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594E" w:rsidRDefault="00DB2992">
      <w:r>
        <w:rPr>
          <w:rFonts w:hint="eastAsia"/>
          <w:b/>
          <w:sz w:val="20"/>
          <w:lang w:eastAsia="zh-CN"/>
        </w:rPr>
        <w:t xml:space="preserve"> </w:t>
      </w:r>
    </w:p>
    <w:p w:rsidR="00D4594E" w:rsidRDefault="00D4594E">
      <w:pPr>
        <w:jc w:val="center"/>
        <w:rPr>
          <w:rFonts w:ascii="仿宋" w:eastAsia="仿宋" w:hAnsi="仿宋"/>
          <w:b/>
          <w:w w:val="95"/>
          <w:sz w:val="44"/>
          <w:lang w:eastAsia="zh-CN"/>
        </w:rPr>
      </w:pPr>
    </w:p>
    <w:p w:rsidR="00D4594E" w:rsidRDefault="00D4594E">
      <w:pPr>
        <w:jc w:val="center"/>
        <w:rPr>
          <w:rFonts w:ascii="仿宋" w:eastAsia="仿宋" w:hAnsi="仿宋"/>
          <w:b/>
          <w:w w:val="95"/>
          <w:sz w:val="44"/>
          <w:lang w:eastAsia="zh-CN"/>
        </w:rPr>
      </w:pPr>
    </w:p>
    <w:p w:rsidR="00D4594E" w:rsidRDefault="00D4594E">
      <w:pPr>
        <w:jc w:val="center"/>
        <w:rPr>
          <w:rFonts w:ascii="仿宋" w:eastAsia="仿宋" w:hAnsi="仿宋"/>
          <w:b/>
          <w:w w:val="95"/>
          <w:sz w:val="44"/>
          <w:lang w:eastAsia="zh-CN"/>
        </w:rPr>
      </w:pPr>
    </w:p>
    <w:p w:rsidR="00D4594E" w:rsidRDefault="00D4594E">
      <w:pPr>
        <w:jc w:val="center"/>
        <w:rPr>
          <w:rFonts w:ascii="仿宋" w:eastAsia="仿宋" w:hAnsi="仿宋"/>
          <w:b/>
          <w:w w:val="95"/>
          <w:sz w:val="44"/>
          <w:lang w:eastAsia="zh-CN"/>
        </w:rPr>
      </w:pPr>
    </w:p>
    <w:p w:rsidR="00D4594E" w:rsidRDefault="00D4594E">
      <w:pPr>
        <w:jc w:val="center"/>
        <w:rPr>
          <w:rFonts w:ascii="仿宋" w:eastAsia="仿宋" w:hAnsi="仿宋"/>
          <w:b/>
          <w:w w:val="95"/>
          <w:sz w:val="44"/>
          <w:lang w:eastAsia="zh-CN"/>
        </w:rPr>
      </w:pPr>
    </w:p>
    <w:p w:rsidR="00D4594E" w:rsidRPr="009A6637" w:rsidRDefault="00BE7EB9">
      <w:pPr>
        <w:jc w:val="center"/>
        <w:rPr>
          <w:rFonts w:ascii="仿宋" w:eastAsia="仿宋" w:hAnsi="仿宋"/>
          <w:b/>
          <w:w w:val="95"/>
          <w:sz w:val="52"/>
          <w:szCs w:val="52"/>
        </w:rPr>
      </w:pPr>
      <w:r w:rsidRPr="009A6637">
        <w:rPr>
          <w:rFonts w:ascii="仿宋" w:eastAsia="仿宋" w:hAnsi="仿宋" w:hint="eastAsia"/>
          <w:b/>
          <w:w w:val="95"/>
          <w:sz w:val="52"/>
          <w:szCs w:val="52"/>
          <w:lang w:eastAsia="zh-CN"/>
        </w:rPr>
        <w:t>临朐县奥虹涂料厂水性工业涂料项目</w:t>
      </w:r>
    </w:p>
    <w:p w:rsidR="00D4594E" w:rsidRPr="009A6637" w:rsidRDefault="00DB2992">
      <w:pPr>
        <w:jc w:val="center"/>
        <w:rPr>
          <w:rFonts w:ascii="仿宋" w:eastAsia="仿宋"/>
          <w:b/>
          <w:sz w:val="52"/>
          <w:szCs w:val="52"/>
        </w:rPr>
      </w:pPr>
      <w:r w:rsidRPr="009A6637">
        <w:rPr>
          <w:rFonts w:ascii="仿宋" w:eastAsia="仿宋" w:hAnsi="仿宋" w:hint="eastAsia"/>
          <w:b/>
          <w:w w:val="95"/>
          <w:sz w:val="52"/>
          <w:szCs w:val="52"/>
        </w:rPr>
        <w:t>竣工环境保护</w:t>
      </w:r>
      <w:r w:rsidRPr="009A6637">
        <w:rPr>
          <w:rFonts w:ascii="仿宋" w:eastAsia="仿宋" w:hint="eastAsia"/>
          <w:b/>
          <w:w w:val="95"/>
          <w:sz w:val="52"/>
          <w:szCs w:val="52"/>
        </w:rPr>
        <w:t>验收监测报告</w:t>
      </w:r>
    </w:p>
    <w:p w:rsidR="00D4594E" w:rsidRDefault="00D4594E">
      <w:pPr>
        <w:jc w:val="center"/>
        <w:rPr>
          <w:b/>
          <w:color w:val="FF0000"/>
          <w:sz w:val="72"/>
          <w:szCs w:val="72"/>
        </w:rPr>
      </w:pPr>
    </w:p>
    <w:p w:rsidR="00D4594E" w:rsidRDefault="00D4594E">
      <w:pPr>
        <w:jc w:val="center"/>
        <w:rPr>
          <w:b/>
          <w:color w:val="FF0000"/>
          <w:sz w:val="72"/>
          <w:szCs w:val="72"/>
        </w:rPr>
      </w:pPr>
    </w:p>
    <w:p w:rsidR="00D4594E" w:rsidRDefault="00D4594E" w:rsidP="001F6EB6">
      <w:pPr>
        <w:spacing w:beforeLines="50" w:afterLines="50"/>
        <w:ind w:firstLineChars="550" w:firstLine="1650"/>
        <w:rPr>
          <w:rFonts w:eastAsia="楷体_GB2312"/>
          <w:color w:val="FF0000"/>
          <w:sz w:val="30"/>
          <w:szCs w:val="30"/>
        </w:rPr>
      </w:pPr>
    </w:p>
    <w:p w:rsidR="00D4594E" w:rsidRDefault="00D4594E" w:rsidP="00BF2A3A">
      <w:pPr>
        <w:pStyle w:val="20"/>
        <w:ind w:left="440" w:firstLine="600"/>
        <w:rPr>
          <w:rFonts w:eastAsia="楷体_GB2312"/>
          <w:color w:val="FF0000"/>
          <w:sz w:val="30"/>
          <w:szCs w:val="30"/>
        </w:rPr>
      </w:pPr>
    </w:p>
    <w:p w:rsidR="00D4594E" w:rsidRDefault="00D4594E"/>
    <w:p w:rsidR="00D4594E" w:rsidRDefault="00D4594E">
      <w:pPr>
        <w:jc w:val="center"/>
      </w:pPr>
    </w:p>
    <w:p w:rsidR="00D4594E" w:rsidRPr="009A6637" w:rsidRDefault="00DB2992" w:rsidP="001F6EB6">
      <w:pPr>
        <w:autoSpaceDE/>
        <w:autoSpaceDN/>
        <w:spacing w:beforeLines="50" w:afterLines="50" w:line="360" w:lineRule="auto"/>
        <w:jc w:val="center"/>
        <w:rPr>
          <w:rFonts w:ascii="仿宋" w:eastAsia="仿宋"/>
          <w:b/>
          <w:sz w:val="36"/>
          <w:szCs w:val="36"/>
          <w:lang w:eastAsia="zh-CN"/>
        </w:rPr>
      </w:pPr>
      <w:r w:rsidRPr="009A6637">
        <w:rPr>
          <w:rFonts w:ascii="仿宋" w:eastAsia="仿宋" w:hint="eastAsia"/>
          <w:b/>
          <w:sz w:val="36"/>
          <w:szCs w:val="36"/>
        </w:rPr>
        <w:t>建设单位:</w:t>
      </w:r>
      <w:r w:rsidR="00BE7EB9" w:rsidRPr="009A6637">
        <w:rPr>
          <w:rFonts w:ascii="仿宋" w:eastAsia="仿宋" w:hint="eastAsia"/>
          <w:b/>
          <w:sz w:val="36"/>
          <w:szCs w:val="36"/>
          <w:lang w:eastAsia="zh-CN"/>
        </w:rPr>
        <w:t>临朐县奥虹涂料厂</w:t>
      </w:r>
    </w:p>
    <w:p w:rsidR="00D4594E" w:rsidRPr="009A6637" w:rsidRDefault="00DB2992" w:rsidP="001F6EB6">
      <w:pPr>
        <w:autoSpaceDE/>
        <w:autoSpaceDN/>
        <w:spacing w:beforeLines="50" w:afterLines="50" w:line="360" w:lineRule="auto"/>
        <w:jc w:val="center"/>
        <w:rPr>
          <w:rFonts w:ascii="仿宋" w:eastAsia="仿宋"/>
          <w:b/>
          <w:sz w:val="36"/>
          <w:szCs w:val="36"/>
          <w:lang w:eastAsia="zh-CN"/>
        </w:rPr>
      </w:pPr>
      <w:r w:rsidRPr="009A6637">
        <w:rPr>
          <w:rFonts w:ascii="仿宋" w:eastAsia="仿宋" w:hint="eastAsia"/>
          <w:b/>
          <w:sz w:val="36"/>
          <w:szCs w:val="36"/>
        </w:rPr>
        <w:t>编制单</w:t>
      </w:r>
      <w:r w:rsidRPr="009A6637">
        <w:rPr>
          <w:rFonts w:ascii="仿宋" w:eastAsia="仿宋" w:hint="eastAsia"/>
          <w:b/>
          <w:sz w:val="36"/>
          <w:szCs w:val="36"/>
          <w:lang w:eastAsia="zh-CN"/>
        </w:rPr>
        <w:t>位：</w:t>
      </w:r>
      <w:r w:rsidR="000B67B1" w:rsidRPr="00667D5A">
        <w:rPr>
          <w:rFonts w:ascii="仿宋" w:eastAsia="仿宋" w:hint="eastAsia"/>
          <w:b/>
          <w:sz w:val="36"/>
          <w:szCs w:val="36"/>
          <w:lang w:eastAsia="zh-CN"/>
        </w:rPr>
        <w:t>潍坊和邦安全工程咨询有限公司</w:t>
      </w:r>
    </w:p>
    <w:p w:rsidR="00D4594E" w:rsidRPr="009A6637" w:rsidRDefault="00D4594E" w:rsidP="009A6637">
      <w:pPr>
        <w:pStyle w:val="20"/>
        <w:ind w:left="440" w:firstLine="723"/>
        <w:rPr>
          <w:b/>
          <w:sz w:val="36"/>
          <w:szCs w:val="36"/>
        </w:rPr>
      </w:pPr>
    </w:p>
    <w:p w:rsidR="00D4594E" w:rsidRPr="009A6637" w:rsidRDefault="00D4594E">
      <w:pPr>
        <w:pStyle w:val="20"/>
        <w:ind w:leftChars="0" w:left="0" w:firstLineChars="0" w:firstLine="0"/>
        <w:rPr>
          <w:b/>
          <w:sz w:val="36"/>
          <w:szCs w:val="36"/>
        </w:rPr>
      </w:pPr>
    </w:p>
    <w:p w:rsidR="00D4594E" w:rsidRPr="009A6637" w:rsidRDefault="00DB2992">
      <w:pPr>
        <w:ind w:left="2568" w:right="2309"/>
        <w:jc w:val="center"/>
        <w:rPr>
          <w:rFonts w:ascii="仿宋" w:eastAsia="仿宋" w:hAnsi="仿宋"/>
          <w:b/>
          <w:bCs/>
          <w:sz w:val="36"/>
          <w:szCs w:val="36"/>
        </w:rPr>
        <w:sectPr w:rsidR="00D4594E" w:rsidRPr="009A6637">
          <w:pgSz w:w="11906" w:h="16838"/>
          <w:pgMar w:top="1440" w:right="986" w:bottom="1440" w:left="1560" w:header="851" w:footer="992" w:gutter="0"/>
          <w:pgNumType w:start="1"/>
          <w:cols w:space="720"/>
          <w:docGrid w:type="lines" w:linePitch="312"/>
        </w:sectPr>
      </w:pPr>
      <w:r w:rsidRPr="009A6637">
        <w:rPr>
          <w:rFonts w:ascii="仿宋" w:eastAsia="仿宋" w:hAnsi="仿宋" w:hint="eastAsia"/>
          <w:b/>
          <w:bCs/>
          <w:sz w:val="36"/>
          <w:szCs w:val="36"/>
          <w:lang w:eastAsia="zh-CN"/>
        </w:rPr>
        <w:t>2018</w:t>
      </w:r>
      <w:r w:rsidRPr="009A6637">
        <w:rPr>
          <w:rFonts w:ascii="仿宋" w:eastAsia="仿宋" w:hAnsi="仿宋" w:hint="eastAsia"/>
          <w:b/>
          <w:bCs/>
          <w:sz w:val="36"/>
          <w:szCs w:val="36"/>
        </w:rPr>
        <w:t>年</w:t>
      </w:r>
      <w:r w:rsidR="0017749F">
        <w:rPr>
          <w:rFonts w:ascii="仿宋" w:eastAsia="仿宋" w:hAnsi="仿宋" w:hint="eastAsia"/>
          <w:b/>
          <w:bCs/>
          <w:sz w:val="36"/>
          <w:szCs w:val="36"/>
          <w:lang w:eastAsia="zh-CN"/>
        </w:rPr>
        <w:t>7</w:t>
      </w:r>
      <w:r w:rsidRPr="009A6637">
        <w:rPr>
          <w:rFonts w:ascii="仿宋" w:eastAsia="仿宋" w:hAnsi="仿宋" w:hint="eastAsia"/>
          <w:b/>
          <w:bCs/>
          <w:sz w:val="36"/>
          <w:szCs w:val="36"/>
        </w:rPr>
        <w:t>月</w:t>
      </w:r>
    </w:p>
    <w:p w:rsidR="00D4594E" w:rsidRDefault="00DB2992">
      <w:pPr>
        <w:tabs>
          <w:tab w:val="left" w:pos="672"/>
          <w:tab w:val="left" w:pos="1234"/>
          <w:tab w:val="left" w:pos="1795"/>
        </w:tabs>
        <w:ind w:left="111"/>
        <w:rPr>
          <w:rFonts w:ascii="仿宋" w:eastAsia="仿宋"/>
          <w:b/>
          <w:sz w:val="28"/>
          <w:lang w:eastAsia="zh-CN"/>
        </w:rPr>
      </w:pPr>
      <w:r>
        <w:rPr>
          <w:rFonts w:ascii="仿宋" w:eastAsia="仿宋" w:hint="eastAsia"/>
          <w:b/>
          <w:sz w:val="28"/>
          <w:lang w:eastAsia="zh-CN"/>
        </w:rPr>
        <w:lastRenderedPageBreak/>
        <w:t>建设单位：</w:t>
      </w:r>
      <w:r w:rsidR="00BE7EB9">
        <w:rPr>
          <w:rFonts w:ascii="仿宋" w:eastAsia="仿宋" w:hint="eastAsia"/>
          <w:b/>
          <w:sz w:val="28"/>
          <w:lang w:eastAsia="zh-CN"/>
        </w:rPr>
        <w:t>临朐县奥虹涂料厂</w:t>
      </w:r>
    </w:p>
    <w:p w:rsidR="00D4594E" w:rsidRDefault="00D4594E" w:rsidP="00BF2A3A">
      <w:pPr>
        <w:pStyle w:val="20"/>
        <w:ind w:left="440" w:firstLine="560"/>
        <w:rPr>
          <w:lang w:eastAsia="zh-CN"/>
        </w:rPr>
      </w:pPr>
    </w:p>
    <w:p w:rsidR="00D4594E" w:rsidRDefault="00DB2992">
      <w:pPr>
        <w:tabs>
          <w:tab w:val="left" w:pos="672"/>
          <w:tab w:val="left" w:pos="1234"/>
          <w:tab w:val="left" w:pos="1795"/>
        </w:tabs>
        <w:ind w:left="111"/>
        <w:rPr>
          <w:rFonts w:ascii="仿宋" w:eastAsia="仿宋"/>
          <w:b/>
          <w:sz w:val="28"/>
          <w:lang w:eastAsia="zh-CN"/>
        </w:rPr>
      </w:pPr>
      <w:r>
        <w:rPr>
          <w:rFonts w:ascii="仿宋" w:eastAsia="仿宋" w:hint="eastAsia"/>
          <w:b/>
          <w:sz w:val="28"/>
          <w:lang w:eastAsia="zh-CN"/>
        </w:rPr>
        <w:t>法人代表：</w:t>
      </w:r>
      <w:r w:rsidR="009A6637">
        <w:rPr>
          <w:rFonts w:ascii="仿宋" w:eastAsia="仿宋" w:hint="eastAsia"/>
          <w:b/>
          <w:sz w:val="28"/>
          <w:lang w:eastAsia="zh-CN"/>
        </w:rPr>
        <w:t>董泽清</w:t>
      </w:r>
    </w:p>
    <w:p w:rsidR="00D4594E" w:rsidRDefault="00D4594E" w:rsidP="00BF2A3A">
      <w:pPr>
        <w:pStyle w:val="20"/>
        <w:ind w:left="440" w:firstLine="560"/>
        <w:rPr>
          <w:lang w:eastAsia="zh-CN"/>
        </w:rPr>
      </w:pPr>
    </w:p>
    <w:p w:rsidR="00D4594E" w:rsidRDefault="00DB2992">
      <w:pPr>
        <w:pStyle w:val="20"/>
        <w:ind w:leftChars="0" w:left="0" w:firstLineChars="0" w:firstLine="0"/>
        <w:rPr>
          <w:rFonts w:ascii="仿宋" w:eastAsia="仿宋"/>
          <w:b/>
          <w:lang w:eastAsia="zh-CN"/>
        </w:rPr>
      </w:pPr>
      <w:r>
        <w:rPr>
          <w:rFonts w:ascii="仿宋" w:eastAsia="仿宋" w:hint="eastAsia"/>
          <w:b/>
          <w:lang w:eastAsia="zh-CN"/>
        </w:rPr>
        <w:t>编制单位：</w:t>
      </w:r>
      <w:r w:rsidR="00BE7EB9">
        <w:rPr>
          <w:rFonts w:ascii="仿宋" w:eastAsia="仿宋" w:hint="eastAsia"/>
          <w:b/>
          <w:lang w:eastAsia="zh-CN"/>
        </w:rPr>
        <w:t>临朐县奥虹涂料厂</w:t>
      </w:r>
    </w:p>
    <w:p w:rsidR="00D4594E" w:rsidRDefault="00D4594E">
      <w:pPr>
        <w:rPr>
          <w:lang w:eastAsia="zh-CN"/>
        </w:rPr>
      </w:pPr>
    </w:p>
    <w:p w:rsidR="00D4594E" w:rsidRDefault="00DB2992">
      <w:pPr>
        <w:rPr>
          <w:rFonts w:ascii="仿宋" w:eastAsia="仿宋"/>
          <w:b/>
          <w:sz w:val="28"/>
          <w:lang w:eastAsia="zh-CN"/>
        </w:rPr>
      </w:pPr>
      <w:r>
        <w:rPr>
          <w:rFonts w:ascii="仿宋" w:eastAsia="仿宋" w:hint="eastAsia"/>
          <w:b/>
          <w:sz w:val="28"/>
          <w:lang w:eastAsia="zh-CN"/>
        </w:rPr>
        <w:t>法人代表：</w:t>
      </w:r>
      <w:r w:rsidR="009A6637">
        <w:rPr>
          <w:rFonts w:ascii="仿宋" w:eastAsia="仿宋" w:hint="eastAsia"/>
          <w:b/>
          <w:sz w:val="28"/>
          <w:lang w:eastAsia="zh-CN"/>
        </w:rPr>
        <w:t>董泽清</w:t>
      </w:r>
    </w:p>
    <w:p w:rsidR="00D4594E" w:rsidRDefault="00D4594E" w:rsidP="00BF2A3A">
      <w:pPr>
        <w:pStyle w:val="20"/>
        <w:ind w:left="440" w:firstLine="560"/>
        <w:rPr>
          <w:lang w:eastAsia="zh-CN"/>
        </w:rPr>
      </w:pPr>
    </w:p>
    <w:p w:rsidR="00D4594E" w:rsidRDefault="00DB2992">
      <w:pPr>
        <w:pStyle w:val="20"/>
        <w:ind w:leftChars="0" w:left="0" w:firstLineChars="0" w:firstLine="0"/>
        <w:rPr>
          <w:rFonts w:ascii="仿宋" w:eastAsia="仿宋"/>
          <w:b/>
          <w:lang w:eastAsia="zh-CN"/>
        </w:rPr>
      </w:pPr>
      <w:r>
        <w:rPr>
          <w:rFonts w:ascii="仿宋" w:eastAsia="仿宋" w:hint="eastAsia"/>
          <w:b/>
          <w:lang w:eastAsia="zh-CN"/>
        </w:rPr>
        <w:t>项目负责人：</w:t>
      </w:r>
      <w:r w:rsidR="009A6637">
        <w:rPr>
          <w:rFonts w:ascii="仿宋" w:eastAsia="仿宋" w:hint="eastAsia"/>
          <w:b/>
          <w:lang w:eastAsia="zh-CN"/>
        </w:rPr>
        <w:t>夏传云</w:t>
      </w:r>
    </w:p>
    <w:p w:rsidR="00D4594E" w:rsidRDefault="00D4594E">
      <w:pPr>
        <w:rPr>
          <w:lang w:eastAsia="zh-CN"/>
        </w:rPr>
      </w:pPr>
    </w:p>
    <w:p w:rsidR="00D4594E" w:rsidRDefault="00DB2992" w:rsidP="00B0456C">
      <w:pPr>
        <w:pStyle w:val="20"/>
        <w:spacing w:after="40"/>
        <w:ind w:leftChars="0" w:left="0" w:firstLineChars="0" w:firstLine="0"/>
        <w:rPr>
          <w:rFonts w:ascii="仿宋_GB2312" w:hAnsi="仿宋_GB2312" w:cs="仿宋_GB2312"/>
          <w:szCs w:val="28"/>
          <w:lang w:eastAsia="zh-CN"/>
        </w:rPr>
      </w:pPr>
      <w:r>
        <w:rPr>
          <w:rFonts w:ascii="仿宋_GB2312" w:hAnsi="仿宋_GB2312" w:cs="仿宋_GB2312" w:hint="eastAsia"/>
          <w:szCs w:val="28"/>
          <w:lang w:eastAsia="zh-CN"/>
        </w:rPr>
        <w:t>建设单位：</w:t>
      </w:r>
      <w:r w:rsidR="00BE7EB9">
        <w:rPr>
          <w:rFonts w:ascii="仿宋_GB2312" w:hAnsi="仿宋_GB2312" w:cs="仿宋_GB2312" w:hint="eastAsia"/>
          <w:szCs w:val="28"/>
          <w:lang w:eastAsia="zh-CN"/>
        </w:rPr>
        <w:t>临朐县奥虹涂料厂</w:t>
      </w:r>
      <w:r w:rsidR="000B67B1">
        <w:rPr>
          <w:rFonts w:ascii="仿宋_GB2312" w:hAnsi="仿宋_GB2312" w:cs="仿宋_GB2312" w:hint="eastAsia"/>
          <w:szCs w:val="28"/>
          <w:lang w:eastAsia="zh-CN"/>
        </w:rPr>
        <w:t xml:space="preserve">  </w:t>
      </w:r>
      <w:r w:rsidR="009A6637">
        <w:rPr>
          <w:rFonts w:ascii="仿宋_GB2312" w:hAnsi="仿宋_GB2312" w:cs="仿宋_GB2312" w:hint="eastAsia"/>
          <w:szCs w:val="28"/>
          <w:lang w:eastAsia="zh-CN"/>
        </w:rPr>
        <w:t xml:space="preserve"> </w:t>
      </w:r>
      <w:r>
        <w:rPr>
          <w:rFonts w:ascii="仿宋_GB2312" w:hAnsi="仿宋_GB2312" w:cs="仿宋_GB2312" w:hint="eastAsia"/>
          <w:szCs w:val="28"/>
          <w:lang w:eastAsia="zh-CN"/>
        </w:rPr>
        <w:t>编制单位：</w:t>
      </w:r>
      <w:r w:rsidR="000B67B1" w:rsidRPr="00BD28F0">
        <w:rPr>
          <w:rFonts w:hAnsi="Times New Roman" w:hint="eastAsia"/>
          <w:bCs/>
          <w:szCs w:val="28"/>
        </w:rPr>
        <w:t>潍坊和邦安全工程咨询有限公司</w:t>
      </w:r>
    </w:p>
    <w:p w:rsidR="00D4594E" w:rsidRPr="00B0456C" w:rsidRDefault="00D4594E" w:rsidP="00B0456C">
      <w:pPr>
        <w:pStyle w:val="20"/>
        <w:spacing w:after="40"/>
        <w:ind w:leftChars="0" w:left="0" w:firstLineChars="0" w:firstLine="0"/>
        <w:rPr>
          <w:rFonts w:ascii="仿宋_GB2312" w:hAnsi="仿宋_GB2312" w:cs="仿宋_GB2312"/>
          <w:szCs w:val="28"/>
          <w:lang w:eastAsia="zh-CN"/>
        </w:rPr>
      </w:pPr>
    </w:p>
    <w:p w:rsidR="00D4594E" w:rsidRDefault="00DB2992" w:rsidP="00B0456C">
      <w:pPr>
        <w:pStyle w:val="20"/>
        <w:spacing w:after="40"/>
        <w:ind w:leftChars="0" w:left="0" w:firstLineChars="0" w:firstLine="0"/>
        <w:rPr>
          <w:rFonts w:ascii="仿宋_GB2312" w:hAnsi="仿宋_GB2312" w:cs="仿宋_GB2312"/>
          <w:szCs w:val="28"/>
          <w:lang w:eastAsia="zh-CN"/>
        </w:rPr>
      </w:pPr>
      <w:r>
        <w:rPr>
          <w:rFonts w:ascii="仿宋_GB2312" w:hAnsi="仿宋_GB2312" w:cs="仿宋_GB2312" w:hint="eastAsia"/>
          <w:szCs w:val="28"/>
          <w:lang w:eastAsia="zh-CN"/>
        </w:rPr>
        <w:t>电    话：</w:t>
      </w:r>
      <w:r w:rsidR="009A6637">
        <w:rPr>
          <w:rFonts w:ascii="仿宋_GB2312" w:hAnsi="仿宋_GB2312" w:cs="仿宋_GB2312" w:hint="eastAsia"/>
          <w:szCs w:val="28"/>
          <w:lang w:eastAsia="zh-CN"/>
        </w:rPr>
        <w:t>15064632782</w:t>
      </w:r>
      <w:r>
        <w:rPr>
          <w:rFonts w:ascii="仿宋_GB2312" w:hAnsi="仿宋_GB2312" w:cs="仿宋_GB2312" w:hint="eastAsia"/>
          <w:szCs w:val="28"/>
          <w:lang w:eastAsia="zh-CN"/>
        </w:rPr>
        <w:t xml:space="preserve">    </w:t>
      </w:r>
      <w:r w:rsidR="00B0456C">
        <w:rPr>
          <w:rFonts w:ascii="仿宋_GB2312" w:hAnsi="仿宋_GB2312" w:cs="仿宋_GB2312" w:hint="eastAsia"/>
          <w:szCs w:val="28"/>
          <w:lang w:eastAsia="zh-CN"/>
        </w:rPr>
        <w:t xml:space="preserve">  </w:t>
      </w:r>
      <w:r>
        <w:rPr>
          <w:rFonts w:ascii="仿宋_GB2312" w:hAnsi="仿宋_GB2312" w:cs="仿宋_GB2312" w:hint="eastAsia"/>
          <w:szCs w:val="28"/>
          <w:lang w:eastAsia="zh-CN"/>
        </w:rPr>
        <w:t xml:space="preserve">   电    话：</w:t>
      </w:r>
      <w:r w:rsidR="00667D5A">
        <w:rPr>
          <w:rFonts w:ascii="仿宋_GB2312" w:hAnsi="仿宋_GB2312" w:cs="仿宋_GB2312" w:hint="eastAsia"/>
          <w:szCs w:val="28"/>
          <w:lang w:eastAsia="zh-CN"/>
        </w:rPr>
        <w:t>15065697895</w:t>
      </w:r>
    </w:p>
    <w:p w:rsidR="00D4594E" w:rsidRPr="00B0456C" w:rsidRDefault="00D4594E" w:rsidP="00B0456C">
      <w:pPr>
        <w:pStyle w:val="20"/>
        <w:spacing w:after="40"/>
        <w:ind w:leftChars="0" w:left="0" w:firstLineChars="0" w:firstLine="0"/>
        <w:rPr>
          <w:rFonts w:ascii="仿宋_GB2312" w:hAnsi="仿宋_GB2312" w:cs="仿宋_GB2312"/>
          <w:szCs w:val="28"/>
          <w:lang w:eastAsia="zh-CN"/>
        </w:rPr>
      </w:pPr>
    </w:p>
    <w:p w:rsidR="00D4594E" w:rsidRDefault="00DB2992" w:rsidP="00B0456C">
      <w:pPr>
        <w:pStyle w:val="20"/>
        <w:spacing w:after="40"/>
        <w:ind w:leftChars="0" w:left="0" w:firstLineChars="0" w:firstLine="0"/>
        <w:rPr>
          <w:rFonts w:ascii="仿宋_GB2312" w:hAnsi="仿宋_GB2312" w:cs="仿宋_GB2312"/>
          <w:szCs w:val="28"/>
          <w:lang w:eastAsia="zh-CN"/>
        </w:rPr>
      </w:pPr>
      <w:r>
        <w:rPr>
          <w:rFonts w:ascii="仿宋_GB2312" w:hAnsi="仿宋_GB2312" w:cs="仿宋_GB2312" w:hint="eastAsia"/>
          <w:szCs w:val="28"/>
          <w:lang w:eastAsia="zh-CN"/>
        </w:rPr>
        <w:t xml:space="preserve">传    真：--           </w:t>
      </w:r>
      <w:r w:rsidR="00667D5A">
        <w:rPr>
          <w:rFonts w:ascii="仿宋_GB2312" w:hAnsi="仿宋_GB2312" w:cs="仿宋_GB2312" w:hint="eastAsia"/>
          <w:szCs w:val="28"/>
          <w:lang w:eastAsia="zh-CN"/>
        </w:rPr>
        <w:t xml:space="preserve">       </w:t>
      </w:r>
      <w:r>
        <w:rPr>
          <w:rFonts w:ascii="仿宋_GB2312" w:hAnsi="仿宋_GB2312" w:cs="仿宋_GB2312" w:hint="eastAsia"/>
          <w:szCs w:val="28"/>
          <w:lang w:eastAsia="zh-CN"/>
        </w:rPr>
        <w:t>传    真：--</w:t>
      </w:r>
    </w:p>
    <w:p w:rsidR="00D4594E" w:rsidRPr="00B0456C" w:rsidRDefault="00D4594E" w:rsidP="00B0456C">
      <w:pPr>
        <w:pStyle w:val="20"/>
        <w:spacing w:after="40"/>
        <w:ind w:leftChars="0" w:left="0" w:firstLineChars="0" w:firstLine="0"/>
        <w:rPr>
          <w:rFonts w:ascii="仿宋_GB2312" w:hAnsi="仿宋_GB2312" w:cs="仿宋_GB2312"/>
          <w:szCs w:val="28"/>
          <w:lang w:eastAsia="zh-CN"/>
        </w:rPr>
      </w:pPr>
    </w:p>
    <w:p w:rsidR="00D4594E" w:rsidRDefault="00DB2992" w:rsidP="00B0456C">
      <w:pPr>
        <w:pStyle w:val="20"/>
        <w:spacing w:after="40"/>
        <w:ind w:leftChars="0" w:left="0" w:firstLineChars="0" w:firstLine="0"/>
        <w:rPr>
          <w:rFonts w:ascii="仿宋_GB2312" w:hAnsi="仿宋_GB2312" w:cs="仿宋_GB2312"/>
          <w:szCs w:val="28"/>
          <w:lang w:eastAsia="zh-CN"/>
        </w:rPr>
      </w:pPr>
      <w:r>
        <w:rPr>
          <w:rFonts w:ascii="仿宋_GB2312" w:hAnsi="仿宋_GB2312" w:cs="仿宋_GB2312" w:hint="eastAsia"/>
          <w:szCs w:val="28"/>
          <w:lang w:eastAsia="zh-CN"/>
        </w:rPr>
        <w:t>邮    编：</w:t>
      </w:r>
      <w:r w:rsidR="00B0456C" w:rsidRPr="00B0456C">
        <w:rPr>
          <w:rFonts w:ascii="仿宋_GB2312" w:hAnsi="仿宋_GB2312" w:cs="仿宋_GB2312" w:hint="eastAsia"/>
          <w:szCs w:val="28"/>
          <w:lang w:eastAsia="zh-CN"/>
        </w:rPr>
        <w:t>262622</w:t>
      </w:r>
      <w:r w:rsidR="00667D5A">
        <w:rPr>
          <w:rFonts w:ascii="仿宋_GB2312" w:hAnsi="仿宋_GB2312" w:cs="仿宋_GB2312" w:hint="eastAsia"/>
          <w:szCs w:val="28"/>
          <w:lang w:eastAsia="zh-CN"/>
        </w:rPr>
        <w:t xml:space="preserve">               </w:t>
      </w:r>
      <w:r>
        <w:rPr>
          <w:rFonts w:ascii="仿宋_GB2312" w:hAnsi="仿宋_GB2312" w:cs="仿宋_GB2312" w:hint="eastAsia"/>
          <w:szCs w:val="28"/>
          <w:lang w:eastAsia="zh-CN"/>
        </w:rPr>
        <w:t>邮    编：</w:t>
      </w:r>
      <w:r w:rsidR="00B0456C" w:rsidRPr="00B0456C">
        <w:rPr>
          <w:rFonts w:ascii="仿宋_GB2312" w:hAnsi="仿宋_GB2312" w:cs="仿宋_GB2312" w:hint="eastAsia"/>
          <w:szCs w:val="28"/>
          <w:lang w:eastAsia="zh-CN"/>
        </w:rPr>
        <w:t>26</w:t>
      </w:r>
      <w:r w:rsidR="00667D5A">
        <w:rPr>
          <w:rFonts w:ascii="仿宋_GB2312" w:hAnsi="仿宋_GB2312" w:cs="仿宋_GB2312" w:hint="eastAsia"/>
          <w:szCs w:val="28"/>
          <w:lang w:eastAsia="zh-CN"/>
        </w:rPr>
        <w:t>2400</w:t>
      </w:r>
    </w:p>
    <w:p w:rsidR="00D4594E" w:rsidRDefault="00D4594E">
      <w:pPr>
        <w:pStyle w:val="20"/>
        <w:ind w:leftChars="0" w:left="0" w:firstLineChars="0" w:firstLine="0"/>
        <w:rPr>
          <w:lang w:eastAsia="zh-CN"/>
        </w:rPr>
      </w:pPr>
    </w:p>
    <w:p w:rsidR="004018F9" w:rsidRDefault="00DB2992" w:rsidP="004018F9">
      <w:pPr>
        <w:pStyle w:val="20"/>
        <w:ind w:leftChars="0" w:left="0" w:firstLineChars="0" w:firstLine="0"/>
        <w:rPr>
          <w:rFonts w:ascii="仿宋_GB2312" w:hAnsi="仿宋_GB2312" w:cs="仿宋_GB2312"/>
          <w:szCs w:val="28"/>
          <w:lang w:eastAsia="zh-CN"/>
        </w:rPr>
      </w:pPr>
      <w:r>
        <w:rPr>
          <w:rFonts w:ascii="仿宋_GB2312" w:hAnsi="仿宋_GB2312" w:cs="仿宋_GB2312" w:hint="eastAsia"/>
          <w:szCs w:val="28"/>
          <w:lang w:eastAsia="zh-CN"/>
        </w:rPr>
        <w:t>地址：</w:t>
      </w:r>
      <w:r w:rsidR="00A97157" w:rsidRPr="00A97157">
        <w:rPr>
          <w:rFonts w:ascii="仿宋_GB2312" w:hAnsi="仿宋_GB2312" w:cs="仿宋_GB2312" w:hint="eastAsia"/>
          <w:szCs w:val="28"/>
          <w:lang w:eastAsia="zh-CN"/>
        </w:rPr>
        <w:t>临朐县东城街道东阳路</w:t>
      </w:r>
      <w:r w:rsidR="00667D5A" w:rsidRPr="00A97157">
        <w:rPr>
          <w:rFonts w:ascii="仿宋_GB2312" w:hAnsi="仿宋_GB2312" w:cs="仿宋_GB2312" w:hint="eastAsia"/>
          <w:szCs w:val="28"/>
          <w:lang w:eastAsia="zh-CN"/>
        </w:rPr>
        <w:t>交</w:t>
      </w:r>
      <w:r w:rsidR="00A97157">
        <w:rPr>
          <w:rFonts w:ascii="仿宋_GB2312" w:hAnsi="仿宋_GB2312" w:cs="仿宋_GB2312" w:hint="eastAsia"/>
          <w:szCs w:val="28"/>
          <w:lang w:eastAsia="zh-CN"/>
        </w:rPr>
        <w:t xml:space="preserve">   </w:t>
      </w:r>
      <w:r w:rsidR="00BF2A3A">
        <w:rPr>
          <w:rFonts w:ascii="仿宋_GB2312" w:hAnsi="仿宋_GB2312" w:cs="仿宋_GB2312" w:hint="eastAsia"/>
          <w:szCs w:val="28"/>
          <w:lang w:eastAsia="zh-CN"/>
        </w:rPr>
        <w:t>地址：</w:t>
      </w:r>
      <w:r w:rsidR="00667D5A">
        <w:rPr>
          <w:rFonts w:ascii="仿宋_GB2312" w:hAnsi="仿宋_GB2312" w:cs="仿宋_GB2312" w:hint="eastAsia"/>
          <w:szCs w:val="28"/>
          <w:lang w:eastAsia="zh-CN"/>
        </w:rPr>
        <w:t>山东省潍坊市昌乐县新昌路锦</w:t>
      </w:r>
    </w:p>
    <w:p w:rsidR="00D4594E" w:rsidRPr="004018F9" w:rsidRDefault="00667D5A" w:rsidP="00A97157">
      <w:pPr>
        <w:pStyle w:val="20"/>
        <w:ind w:leftChars="0" w:left="0" w:firstLineChars="300" w:firstLine="840"/>
        <w:rPr>
          <w:rFonts w:ascii="仿宋_GB2312" w:hAnsi="仿宋_GB2312" w:cs="仿宋_GB2312"/>
          <w:szCs w:val="28"/>
          <w:lang w:eastAsia="zh-CN"/>
        </w:rPr>
        <w:sectPr w:rsidR="00D4594E" w:rsidRPr="004018F9">
          <w:pgSz w:w="11906" w:h="16838"/>
          <w:pgMar w:top="1440" w:right="986" w:bottom="1440" w:left="1560" w:header="851" w:footer="992" w:gutter="0"/>
          <w:pgNumType w:start="1"/>
          <w:cols w:space="720"/>
          <w:docGrid w:type="lines" w:linePitch="312"/>
        </w:sectPr>
      </w:pPr>
      <w:r w:rsidRPr="00A97157">
        <w:rPr>
          <w:rFonts w:ascii="仿宋_GB2312" w:hAnsi="仿宋_GB2312" w:cs="仿宋_GB2312" w:hint="eastAsia"/>
          <w:szCs w:val="28"/>
          <w:lang w:eastAsia="zh-CN"/>
        </w:rPr>
        <w:t>南环</w:t>
      </w:r>
      <w:r w:rsidR="00A97157" w:rsidRPr="00A97157">
        <w:rPr>
          <w:rFonts w:ascii="仿宋_GB2312" w:hAnsi="仿宋_GB2312" w:cs="仿宋_GB2312" w:hint="eastAsia"/>
          <w:szCs w:val="28"/>
          <w:lang w:eastAsia="zh-CN"/>
        </w:rPr>
        <w:t>路东南侧（东阳路6600号）</w:t>
      </w:r>
      <w:r>
        <w:rPr>
          <w:rFonts w:ascii="仿宋_GB2312" w:hAnsi="仿宋_GB2312" w:cs="仿宋_GB2312" w:hint="eastAsia"/>
          <w:szCs w:val="28"/>
          <w:lang w:eastAsia="zh-CN"/>
        </w:rPr>
        <w:t xml:space="preserve">   绣佳苑广场9号商务楼1413室</w:t>
      </w:r>
    </w:p>
    <w:p w:rsidR="00D4594E" w:rsidRDefault="00DB2992">
      <w:pPr>
        <w:pStyle w:val="1"/>
      </w:pPr>
      <w:r>
        <w:lastRenderedPageBreak/>
        <w:t>验收项目概况</w:t>
      </w:r>
    </w:p>
    <w:p w:rsidR="00D4594E" w:rsidRPr="00A97157" w:rsidRDefault="00DB2992">
      <w:pPr>
        <w:spacing w:line="360" w:lineRule="auto"/>
        <w:ind w:firstLineChars="183" w:firstLine="439"/>
        <w:rPr>
          <w:bCs/>
          <w:sz w:val="24"/>
          <w:lang w:eastAsia="zh-CN"/>
        </w:rPr>
      </w:pPr>
      <w:r w:rsidRPr="00A97157">
        <w:rPr>
          <w:bCs/>
          <w:sz w:val="24"/>
          <w:lang w:eastAsia="zh-CN"/>
        </w:rPr>
        <w:t>项目名称</w:t>
      </w:r>
      <w:r w:rsidRPr="00A97157">
        <w:rPr>
          <w:rFonts w:hint="eastAsia"/>
          <w:bCs/>
          <w:sz w:val="24"/>
          <w:lang w:eastAsia="zh-CN"/>
        </w:rPr>
        <w:t>：</w:t>
      </w:r>
      <w:r w:rsidR="00BE7EB9">
        <w:rPr>
          <w:rFonts w:hint="eastAsia"/>
          <w:bCs/>
          <w:sz w:val="24"/>
          <w:lang w:eastAsia="zh-CN"/>
        </w:rPr>
        <w:t>水性工业涂料项目</w:t>
      </w:r>
    </w:p>
    <w:p w:rsidR="00D4594E" w:rsidRPr="00A97157" w:rsidRDefault="00DB2992">
      <w:pPr>
        <w:spacing w:line="360" w:lineRule="auto"/>
        <w:ind w:firstLineChars="183" w:firstLine="439"/>
        <w:rPr>
          <w:bCs/>
          <w:sz w:val="24"/>
          <w:lang w:eastAsia="zh-CN"/>
        </w:rPr>
      </w:pPr>
      <w:r w:rsidRPr="00A97157">
        <w:rPr>
          <w:bCs/>
          <w:sz w:val="24"/>
          <w:lang w:eastAsia="zh-CN"/>
        </w:rPr>
        <w:t>性质</w:t>
      </w:r>
      <w:r w:rsidRPr="00A97157">
        <w:rPr>
          <w:rFonts w:hint="eastAsia"/>
          <w:bCs/>
          <w:sz w:val="24"/>
          <w:lang w:eastAsia="zh-CN"/>
        </w:rPr>
        <w:t>：新建</w:t>
      </w:r>
    </w:p>
    <w:p w:rsidR="00D4594E" w:rsidRDefault="00DB2992">
      <w:pPr>
        <w:spacing w:line="360" w:lineRule="auto"/>
        <w:ind w:firstLineChars="183" w:firstLine="439"/>
        <w:rPr>
          <w:bCs/>
          <w:sz w:val="24"/>
          <w:lang w:eastAsia="zh-CN"/>
        </w:rPr>
      </w:pPr>
      <w:r w:rsidRPr="00A97157">
        <w:rPr>
          <w:bCs/>
          <w:sz w:val="24"/>
          <w:lang w:eastAsia="zh-CN"/>
        </w:rPr>
        <w:t>建设单位</w:t>
      </w:r>
      <w:r w:rsidRPr="00A97157">
        <w:rPr>
          <w:rFonts w:hint="eastAsia"/>
          <w:bCs/>
          <w:sz w:val="24"/>
          <w:lang w:eastAsia="zh-CN"/>
        </w:rPr>
        <w:t>：</w:t>
      </w:r>
      <w:r w:rsidR="00BE7EB9">
        <w:rPr>
          <w:rFonts w:hint="eastAsia"/>
          <w:bCs/>
          <w:sz w:val="24"/>
          <w:lang w:eastAsia="zh-CN"/>
        </w:rPr>
        <w:t>临朐县奥虹涂料厂</w:t>
      </w:r>
    </w:p>
    <w:p w:rsidR="00D4594E" w:rsidRPr="00A97157" w:rsidRDefault="00DB2992">
      <w:pPr>
        <w:spacing w:line="360" w:lineRule="auto"/>
        <w:ind w:firstLineChars="183" w:firstLine="439"/>
        <w:rPr>
          <w:bCs/>
          <w:sz w:val="24"/>
          <w:lang w:eastAsia="zh-CN"/>
        </w:rPr>
      </w:pPr>
      <w:r w:rsidRPr="00A97157">
        <w:rPr>
          <w:bCs/>
          <w:sz w:val="24"/>
          <w:lang w:eastAsia="zh-CN"/>
        </w:rPr>
        <w:t>建设地点</w:t>
      </w:r>
      <w:r w:rsidRPr="00A97157">
        <w:rPr>
          <w:rFonts w:hint="eastAsia"/>
          <w:bCs/>
          <w:sz w:val="24"/>
          <w:lang w:eastAsia="zh-CN"/>
        </w:rPr>
        <w:t>：</w:t>
      </w:r>
      <w:r w:rsidR="009A6637">
        <w:rPr>
          <w:rFonts w:hint="eastAsia"/>
          <w:bCs/>
          <w:sz w:val="24"/>
          <w:lang w:eastAsia="zh-CN"/>
        </w:rPr>
        <w:t>临朐县东城街道东阳路交南环路东南侧（东阳路6600号）</w:t>
      </w:r>
    </w:p>
    <w:p w:rsidR="00D4594E" w:rsidRPr="00A97157" w:rsidRDefault="00DB2992">
      <w:pPr>
        <w:spacing w:line="360" w:lineRule="auto"/>
        <w:ind w:firstLineChars="183" w:firstLine="439"/>
        <w:rPr>
          <w:bCs/>
          <w:sz w:val="24"/>
          <w:lang w:eastAsia="zh-CN"/>
        </w:rPr>
      </w:pPr>
      <w:r w:rsidRPr="00A97157">
        <w:rPr>
          <w:bCs/>
          <w:sz w:val="24"/>
          <w:lang w:eastAsia="zh-CN"/>
        </w:rPr>
        <w:t>环评报告表编制单位与完成时间</w:t>
      </w:r>
      <w:r w:rsidRPr="00A97157">
        <w:rPr>
          <w:rFonts w:hint="eastAsia"/>
          <w:bCs/>
          <w:sz w:val="24"/>
          <w:lang w:eastAsia="zh-CN"/>
        </w:rPr>
        <w:t>：</w:t>
      </w:r>
      <w:r w:rsidR="009A6637" w:rsidRPr="00A97157">
        <w:rPr>
          <w:rFonts w:hint="eastAsia"/>
          <w:bCs/>
          <w:sz w:val="24"/>
          <w:lang w:eastAsia="zh-CN"/>
        </w:rPr>
        <w:t>青州市方元环境影响评价服务有限公司</w:t>
      </w:r>
      <w:r w:rsidRPr="00A97157">
        <w:rPr>
          <w:rFonts w:hint="eastAsia"/>
          <w:bCs/>
          <w:sz w:val="24"/>
          <w:lang w:eastAsia="zh-CN"/>
        </w:rPr>
        <w:t>于</w:t>
      </w:r>
      <w:r w:rsidR="00A97157" w:rsidRPr="00A97157">
        <w:rPr>
          <w:rFonts w:hint="eastAsia"/>
          <w:bCs/>
          <w:sz w:val="24"/>
          <w:lang w:eastAsia="zh-CN"/>
        </w:rPr>
        <w:t>2014年7月</w:t>
      </w:r>
      <w:r w:rsidRPr="00A97157">
        <w:rPr>
          <w:rFonts w:hint="eastAsia"/>
          <w:bCs/>
          <w:sz w:val="24"/>
          <w:lang w:eastAsia="zh-CN"/>
        </w:rPr>
        <w:t>编制完成。</w:t>
      </w:r>
    </w:p>
    <w:p w:rsidR="00D4594E" w:rsidRPr="00A97157" w:rsidRDefault="00DB2992">
      <w:pPr>
        <w:spacing w:line="360" w:lineRule="auto"/>
        <w:ind w:firstLineChars="183" w:firstLine="439"/>
        <w:rPr>
          <w:bCs/>
          <w:sz w:val="24"/>
          <w:lang w:eastAsia="zh-CN"/>
        </w:rPr>
      </w:pPr>
      <w:r w:rsidRPr="00A97157">
        <w:rPr>
          <w:bCs/>
          <w:sz w:val="24"/>
          <w:lang w:eastAsia="zh-CN"/>
        </w:rPr>
        <w:t>环评审批部门</w:t>
      </w:r>
      <w:r w:rsidRPr="00A97157">
        <w:rPr>
          <w:rFonts w:hint="eastAsia"/>
          <w:bCs/>
          <w:sz w:val="24"/>
          <w:lang w:eastAsia="zh-CN"/>
        </w:rPr>
        <w:t>：</w:t>
      </w:r>
      <w:r w:rsidR="00A97157" w:rsidRPr="00A97157">
        <w:rPr>
          <w:rFonts w:hint="eastAsia"/>
          <w:bCs/>
          <w:sz w:val="24"/>
          <w:lang w:eastAsia="zh-CN"/>
        </w:rPr>
        <w:t>2014年8月13日</w:t>
      </w:r>
      <w:r w:rsidRPr="00A97157">
        <w:rPr>
          <w:rFonts w:hint="eastAsia"/>
          <w:bCs/>
          <w:sz w:val="24"/>
          <w:lang w:eastAsia="zh-CN"/>
        </w:rPr>
        <w:t>由</w:t>
      </w:r>
      <w:r w:rsidR="002F35D8" w:rsidRPr="00A97157">
        <w:rPr>
          <w:rFonts w:hint="eastAsia"/>
          <w:bCs/>
          <w:sz w:val="24"/>
          <w:lang w:eastAsia="zh-CN"/>
        </w:rPr>
        <w:t>临朐县</w:t>
      </w:r>
      <w:r w:rsidRPr="00A97157">
        <w:rPr>
          <w:rFonts w:hint="eastAsia"/>
          <w:bCs/>
          <w:sz w:val="24"/>
          <w:lang w:eastAsia="zh-CN"/>
        </w:rPr>
        <w:t>环境保护局审批。</w:t>
      </w:r>
    </w:p>
    <w:p w:rsidR="00D4594E" w:rsidRDefault="00DB2992">
      <w:pPr>
        <w:pStyle w:val="1"/>
      </w:pPr>
      <w:r>
        <w:t>验收依据</w:t>
      </w:r>
    </w:p>
    <w:p w:rsidR="00D4594E" w:rsidRDefault="00DB2992">
      <w:pPr>
        <w:pStyle w:val="aa"/>
        <w:spacing w:beforeAutospacing="0" w:afterAutospacing="0" w:line="520" w:lineRule="exact"/>
        <w:outlineLvl w:val="2"/>
        <w:rPr>
          <w:rFonts w:ascii="Times New Roman" w:hAnsi="Times New Roman" w:cs="Times New Roman"/>
          <w:b/>
        </w:rPr>
      </w:pPr>
      <w:r>
        <w:rPr>
          <w:rFonts w:ascii="Times New Roman" w:hAnsi="Times New Roman" w:cs="Times New Roman"/>
          <w:b/>
        </w:rPr>
        <w:t xml:space="preserve">2.1 </w:t>
      </w:r>
      <w:r>
        <w:rPr>
          <w:rFonts w:ascii="Times New Roman" w:hAnsi="Times New Roman" w:cs="Times New Roman"/>
          <w:b/>
        </w:rPr>
        <w:t>法律</w:t>
      </w:r>
    </w:p>
    <w:p w:rsidR="00D4594E" w:rsidRDefault="00DB2992">
      <w:pPr>
        <w:spacing w:line="520" w:lineRule="exact"/>
        <w:ind w:firstLineChars="200" w:firstLine="480"/>
        <w:rPr>
          <w:sz w:val="24"/>
        </w:rPr>
      </w:pPr>
      <w:r>
        <w:rPr>
          <w:sz w:val="24"/>
        </w:rPr>
        <w:t>（1）《中华人民共和国环境保护法》（2015.1.1）；</w:t>
      </w:r>
    </w:p>
    <w:p w:rsidR="00D4594E" w:rsidRDefault="00DB2992">
      <w:pPr>
        <w:spacing w:line="520" w:lineRule="exact"/>
        <w:ind w:firstLineChars="200" w:firstLine="480"/>
        <w:rPr>
          <w:sz w:val="24"/>
        </w:rPr>
      </w:pPr>
      <w:r>
        <w:rPr>
          <w:sz w:val="24"/>
        </w:rPr>
        <w:t>（2）《中华人民共和国水污染防治法》（2008.2）；</w:t>
      </w:r>
    </w:p>
    <w:p w:rsidR="00D4594E" w:rsidRDefault="00DB2992">
      <w:pPr>
        <w:spacing w:line="520" w:lineRule="exact"/>
        <w:ind w:firstLineChars="200" w:firstLine="480"/>
        <w:rPr>
          <w:sz w:val="24"/>
        </w:rPr>
      </w:pPr>
      <w:r>
        <w:rPr>
          <w:sz w:val="24"/>
        </w:rPr>
        <w:t>（3）《中华人民共和国环境噪声污染防治法》（1997.3）；</w:t>
      </w:r>
    </w:p>
    <w:p w:rsidR="00D4594E" w:rsidRDefault="00DB2992">
      <w:pPr>
        <w:spacing w:line="520" w:lineRule="exact"/>
        <w:ind w:firstLineChars="200" w:firstLine="480"/>
        <w:rPr>
          <w:sz w:val="24"/>
        </w:rPr>
      </w:pPr>
      <w:r>
        <w:rPr>
          <w:sz w:val="24"/>
        </w:rPr>
        <w:t>（4）《中华人民共和国大气污染防治法》（2016.1.1）；</w:t>
      </w:r>
    </w:p>
    <w:p w:rsidR="00D4594E" w:rsidRDefault="00DB2992">
      <w:pPr>
        <w:spacing w:line="520" w:lineRule="exact"/>
        <w:ind w:firstLineChars="200" w:firstLine="480"/>
        <w:rPr>
          <w:sz w:val="24"/>
        </w:rPr>
      </w:pPr>
      <w:r>
        <w:rPr>
          <w:sz w:val="24"/>
        </w:rPr>
        <w:t>（5）《中华人民共和国固体废物污染防治法》（2005.4）；</w:t>
      </w:r>
    </w:p>
    <w:p w:rsidR="00D4594E" w:rsidRDefault="00DB2992">
      <w:pPr>
        <w:spacing w:line="520" w:lineRule="exact"/>
        <w:ind w:firstLineChars="200" w:firstLine="480"/>
        <w:rPr>
          <w:sz w:val="24"/>
        </w:rPr>
      </w:pPr>
      <w:r>
        <w:rPr>
          <w:sz w:val="24"/>
        </w:rPr>
        <w:t>（6）《中华人民共和国清洁生产促进法》（2013.1）。</w:t>
      </w:r>
    </w:p>
    <w:p w:rsidR="00D4594E" w:rsidRDefault="00DB2992">
      <w:pPr>
        <w:spacing w:line="520" w:lineRule="exact"/>
        <w:rPr>
          <w:b/>
          <w:bCs/>
          <w:sz w:val="24"/>
        </w:rPr>
      </w:pPr>
      <w:r>
        <w:rPr>
          <w:b/>
          <w:bCs/>
          <w:sz w:val="24"/>
        </w:rPr>
        <w:t>2.2 法规、规章</w:t>
      </w:r>
    </w:p>
    <w:p w:rsidR="00D4594E" w:rsidRDefault="00DB2992">
      <w:pPr>
        <w:spacing w:line="520" w:lineRule="exact"/>
        <w:ind w:firstLineChars="200" w:firstLine="480"/>
        <w:rPr>
          <w:sz w:val="24"/>
        </w:rPr>
      </w:pPr>
      <w:r>
        <w:rPr>
          <w:sz w:val="24"/>
        </w:rPr>
        <w:t>（1） 国务院第253号令《建设项目环境保护管理条例》（1998.12）；</w:t>
      </w:r>
    </w:p>
    <w:p w:rsidR="00D4594E" w:rsidRDefault="00DB2992">
      <w:pPr>
        <w:spacing w:line="520" w:lineRule="exact"/>
        <w:ind w:firstLineChars="200" w:firstLine="480"/>
        <w:rPr>
          <w:sz w:val="24"/>
        </w:rPr>
      </w:pPr>
      <w:r>
        <w:rPr>
          <w:sz w:val="24"/>
        </w:rPr>
        <w:t>（2） 国家环境保护总局第13号文《建设项目竣工环境保护验收管理办法》（2002.2）</w:t>
      </w:r>
    </w:p>
    <w:p w:rsidR="00D4594E" w:rsidRDefault="00DB2992" w:rsidP="00A97157">
      <w:pPr>
        <w:spacing w:line="520" w:lineRule="exact"/>
        <w:ind w:firstLineChars="200" w:firstLine="480"/>
        <w:rPr>
          <w:sz w:val="24"/>
        </w:rPr>
      </w:pPr>
      <w:r>
        <w:rPr>
          <w:sz w:val="24"/>
        </w:rPr>
        <w:t xml:space="preserve">（3） </w:t>
      </w:r>
      <w:r w:rsidRPr="00A97157">
        <w:rPr>
          <w:sz w:val="24"/>
        </w:rPr>
        <w:t>山东省人大第99号令《山东省环境保护条例》（2001.12）；</w:t>
      </w:r>
    </w:p>
    <w:p w:rsidR="00D4594E" w:rsidRDefault="00DB2992">
      <w:pPr>
        <w:spacing w:line="520" w:lineRule="exact"/>
        <w:ind w:firstLineChars="200" w:firstLine="480"/>
        <w:rPr>
          <w:sz w:val="24"/>
        </w:rPr>
      </w:pPr>
      <w:r>
        <w:rPr>
          <w:sz w:val="24"/>
        </w:rPr>
        <w:t>（4）《</w:t>
      </w:r>
      <w:r w:rsidRPr="00A97157">
        <w:rPr>
          <w:sz w:val="24"/>
        </w:rPr>
        <w:t>&lt;山东省建设项目竣工环境保护验收专家库管理办法&gt;的通知》，(2011.12)</w:t>
      </w:r>
      <w:r>
        <w:rPr>
          <w:sz w:val="24"/>
        </w:rPr>
        <w:t>；</w:t>
      </w:r>
    </w:p>
    <w:p w:rsidR="00D4594E" w:rsidRDefault="00DB2992" w:rsidP="00A97157">
      <w:pPr>
        <w:spacing w:line="520" w:lineRule="exact"/>
        <w:ind w:firstLineChars="200" w:firstLine="480"/>
        <w:rPr>
          <w:sz w:val="24"/>
        </w:rPr>
      </w:pPr>
      <w:r>
        <w:rPr>
          <w:sz w:val="24"/>
        </w:rPr>
        <w:t xml:space="preserve">（5） </w:t>
      </w:r>
      <w:r w:rsidRPr="00A97157">
        <w:rPr>
          <w:sz w:val="24"/>
        </w:rPr>
        <w:t>鲁环函[2011]417号文《山东省环境保护厅关于加强建设项目竣工环境保护验收管理的通知》(2011.6)；</w:t>
      </w:r>
    </w:p>
    <w:p w:rsidR="00D4594E" w:rsidRPr="00A97157" w:rsidRDefault="00DB2992">
      <w:pPr>
        <w:spacing w:line="520" w:lineRule="exact"/>
        <w:ind w:firstLineChars="200" w:firstLine="480"/>
        <w:rPr>
          <w:sz w:val="24"/>
        </w:rPr>
      </w:pPr>
      <w:r>
        <w:rPr>
          <w:sz w:val="24"/>
        </w:rPr>
        <w:t>（6）</w:t>
      </w:r>
      <w:r w:rsidRPr="00A97157">
        <w:rPr>
          <w:sz w:val="24"/>
        </w:rPr>
        <w:t>环境保护部和国家发展和改革委员会令第1号《国家危险废物名录》（2008.6）；</w:t>
      </w:r>
    </w:p>
    <w:p w:rsidR="00D4594E" w:rsidRPr="00A97157" w:rsidRDefault="00DB2992" w:rsidP="00A97157">
      <w:pPr>
        <w:spacing w:line="520" w:lineRule="exact"/>
        <w:ind w:firstLineChars="200" w:firstLine="480"/>
        <w:rPr>
          <w:sz w:val="24"/>
        </w:rPr>
      </w:pPr>
      <w:r>
        <w:rPr>
          <w:sz w:val="24"/>
        </w:rPr>
        <w:t>（7）</w:t>
      </w:r>
      <w:r w:rsidRPr="00A97157">
        <w:rPr>
          <w:sz w:val="24"/>
        </w:rPr>
        <w:t>鲁政办发[2006]60号《山东省人民政府办公厅关于加强环境影响评价和建设项目环境保护设施“三同时”管理工作的通知》(2006.7)；</w:t>
      </w:r>
    </w:p>
    <w:p w:rsidR="00D4594E" w:rsidRPr="00A97157" w:rsidRDefault="00DB2992" w:rsidP="00A97157">
      <w:pPr>
        <w:spacing w:line="520" w:lineRule="exact"/>
        <w:ind w:firstLineChars="200" w:firstLine="480"/>
        <w:rPr>
          <w:sz w:val="24"/>
        </w:rPr>
      </w:pPr>
      <w:r>
        <w:rPr>
          <w:sz w:val="24"/>
        </w:rPr>
        <w:t>（8）</w:t>
      </w:r>
      <w:r w:rsidRPr="00A97157">
        <w:rPr>
          <w:sz w:val="24"/>
        </w:rPr>
        <w:t>山东省环境保护局鲁环发[2007]131号《关于进一步落实好环评和“三同时”制度的意见》（2007.9）；</w:t>
      </w:r>
    </w:p>
    <w:p w:rsidR="00D4594E" w:rsidRDefault="00DB2992">
      <w:pPr>
        <w:adjustRightInd w:val="0"/>
        <w:spacing w:line="520" w:lineRule="exact"/>
        <w:ind w:firstLineChars="200" w:firstLine="480"/>
        <w:rPr>
          <w:sz w:val="24"/>
          <w:lang w:val="zh-CN"/>
        </w:rPr>
      </w:pPr>
      <w:r>
        <w:rPr>
          <w:sz w:val="24"/>
        </w:rPr>
        <w:lastRenderedPageBreak/>
        <w:t>（9）</w:t>
      </w:r>
      <w:r>
        <w:rPr>
          <w:sz w:val="24"/>
          <w:lang w:val="zh-CN"/>
        </w:rPr>
        <w:t>环境保护部环发[2012]77号《关于进一步加强环境影响评价管理防范环境风险的通知》（2012.7）；</w:t>
      </w:r>
    </w:p>
    <w:p w:rsidR="00D4594E" w:rsidRDefault="00DB2992">
      <w:pPr>
        <w:adjustRightInd w:val="0"/>
        <w:spacing w:line="520" w:lineRule="exact"/>
        <w:ind w:firstLineChars="200" w:firstLine="480"/>
        <w:rPr>
          <w:sz w:val="24"/>
          <w:lang w:val="zh-CN"/>
        </w:rPr>
      </w:pPr>
      <w:r>
        <w:rPr>
          <w:sz w:val="24"/>
        </w:rPr>
        <w:t xml:space="preserve">（10） </w:t>
      </w:r>
      <w:r>
        <w:rPr>
          <w:sz w:val="24"/>
          <w:lang w:val="zh-CN"/>
        </w:rPr>
        <w:t xml:space="preserve">鲁环函[2012]493号《山东省环境保护厅关于加强建设项目竣工环境保护验收等有关环境监管问题的通知》（2012）； </w:t>
      </w:r>
    </w:p>
    <w:p w:rsidR="00D4594E" w:rsidRDefault="00DB2992">
      <w:pPr>
        <w:adjustRightInd w:val="0"/>
        <w:spacing w:line="520" w:lineRule="exact"/>
        <w:ind w:firstLineChars="200" w:firstLine="480"/>
        <w:rPr>
          <w:sz w:val="24"/>
          <w:lang w:val="zh-CN"/>
        </w:rPr>
      </w:pPr>
      <w:r>
        <w:rPr>
          <w:sz w:val="24"/>
        </w:rPr>
        <w:t xml:space="preserve">（11） </w:t>
      </w:r>
      <w:r>
        <w:rPr>
          <w:sz w:val="24"/>
          <w:lang w:val="zh-CN"/>
        </w:rPr>
        <w:t>鲁环发[2013]4号《山东省环境保护厅关于进一步加强环境安全应急管理工作的通知》（2013.1）；</w:t>
      </w:r>
    </w:p>
    <w:p w:rsidR="00D4594E" w:rsidRDefault="00DB2992">
      <w:pPr>
        <w:adjustRightInd w:val="0"/>
        <w:spacing w:line="520" w:lineRule="exact"/>
        <w:ind w:firstLineChars="200" w:firstLine="480"/>
        <w:rPr>
          <w:sz w:val="24"/>
          <w:lang w:val="zh-CN"/>
        </w:rPr>
      </w:pPr>
      <w:r>
        <w:rPr>
          <w:sz w:val="24"/>
          <w:lang w:val="zh-CN"/>
        </w:rPr>
        <w:t>（</w:t>
      </w:r>
      <w:r>
        <w:rPr>
          <w:sz w:val="24"/>
        </w:rPr>
        <w:t>12</w:t>
      </w:r>
      <w:r>
        <w:rPr>
          <w:sz w:val="24"/>
          <w:lang w:val="zh-CN"/>
        </w:rPr>
        <w:t>）环境保护部环发[2012]98号《关于切实加强风险防范严格环境影响评价管理的通知》（2012.8）；</w:t>
      </w:r>
    </w:p>
    <w:p w:rsidR="00D4594E" w:rsidRDefault="00DB2992">
      <w:pPr>
        <w:adjustRightInd w:val="0"/>
        <w:spacing w:line="520" w:lineRule="exact"/>
        <w:ind w:firstLineChars="200" w:firstLine="480"/>
        <w:rPr>
          <w:sz w:val="24"/>
          <w:lang w:val="zh-CN"/>
        </w:rPr>
      </w:pPr>
      <w:r>
        <w:rPr>
          <w:sz w:val="24"/>
        </w:rPr>
        <w:t>（13）</w:t>
      </w:r>
      <w:r>
        <w:rPr>
          <w:sz w:val="24"/>
          <w:lang w:val="zh-CN"/>
        </w:rPr>
        <w:t>山东省人民政府令第248号，《山东省扬尘污染防治管理办法》(2012.3)；</w:t>
      </w:r>
    </w:p>
    <w:p w:rsidR="00D4594E" w:rsidRDefault="00DB2992">
      <w:pPr>
        <w:adjustRightInd w:val="0"/>
        <w:spacing w:line="520" w:lineRule="exact"/>
        <w:ind w:firstLineChars="200" w:firstLine="480"/>
        <w:rPr>
          <w:bCs/>
          <w:sz w:val="24"/>
          <w:lang w:val="zh-CN"/>
        </w:rPr>
      </w:pPr>
      <w:r>
        <w:rPr>
          <w:sz w:val="24"/>
        </w:rPr>
        <w:t>（14）</w:t>
      </w:r>
      <w:r>
        <w:rPr>
          <w:sz w:val="24"/>
          <w:lang w:val="zh-CN"/>
        </w:rPr>
        <w:t>鲁环评函[2013]138号《</w:t>
      </w:r>
      <w:r>
        <w:rPr>
          <w:bCs/>
          <w:sz w:val="24"/>
          <w:lang w:val="zh-CN"/>
        </w:rPr>
        <w:t>山东省环境保护厅关于加强建设项目特征污染物监管和绿色生态屏障建设的通知》</w:t>
      </w:r>
      <w:r>
        <w:rPr>
          <w:rFonts w:hint="eastAsia"/>
          <w:bCs/>
          <w:sz w:val="24"/>
          <w:lang w:val="zh-CN"/>
        </w:rPr>
        <w:t>；</w:t>
      </w:r>
    </w:p>
    <w:p w:rsidR="00D4594E" w:rsidRDefault="00DB2992">
      <w:pPr>
        <w:adjustRightInd w:val="0"/>
        <w:spacing w:line="520" w:lineRule="exact"/>
        <w:ind w:firstLineChars="200" w:firstLine="480"/>
        <w:rPr>
          <w:bCs/>
          <w:sz w:val="24"/>
          <w:lang w:val="zh-CN"/>
        </w:rPr>
      </w:pPr>
      <w:r>
        <w:rPr>
          <w:rFonts w:hint="eastAsia"/>
          <w:bCs/>
          <w:sz w:val="24"/>
          <w:lang w:val="zh-CN"/>
        </w:rPr>
        <w:t>（</w:t>
      </w:r>
      <w:r>
        <w:rPr>
          <w:rFonts w:hint="eastAsia"/>
          <w:bCs/>
          <w:sz w:val="24"/>
          <w:lang w:eastAsia="zh-CN"/>
        </w:rPr>
        <w:t>15）潍环函【2017】98号《潍坊市环境保护局关于加快未验先投项目清理整顿工作的通知》。</w:t>
      </w:r>
    </w:p>
    <w:p w:rsidR="00D4594E" w:rsidRDefault="00DB2992" w:rsidP="001F6EB6">
      <w:pPr>
        <w:pStyle w:val="aa"/>
        <w:spacing w:beforeLines="50" w:beforeAutospacing="0" w:afterAutospacing="0" w:line="520" w:lineRule="exact"/>
        <w:outlineLvl w:val="2"/>
        <w:rPr>
          <w:rFonts w:ascii="Times New Roman" w:hAnsi="Times New Roman" w:cs="Times New Roman"/>
          <w:b/>
          <w:lang w:val="zh-CN"/>
        </w:rPr>
      </w:pPr>
      <w:r>
        <w:rPr>
          <w:rFonts w:ascii="Times New Roman" w:hAnsi="Times New Roman" w:cs="Times New Roman"/>
          <w:b/>
          <w:lang w:val="zh-CN"/>
        </w:rPr>
        <w:t xml:space="preserve">2.3 </w:t>
      </w:r>
      <w:r>
        <w:rPr>
          <w:rFonts w:ascii="Times New Roman" w:hAnsi="Times New Roman" w:cs="Times New Roman"/>
          <w:b/>
          <w:lang w:val="zh-CN"/>
        </w:rPr>
        <w:t>技术文件依据</w:t>
      </w:r>
    </w:p>
    <w:p w:rsidR="00D4594E" w:rsidRPr="00A97157" w:rsidRDefault="00DB2992">
      <w:pPr>
        <w:adjustRightInd w:val="0"/>
        <w:spacing w:line="520" w:lineRule="exact"/>
        <w:ind w:firstLineChars="200" w:firstLine="480"/>
        <w:rPr>
          <w:sz w:val="24"/>
          <w:lang w:eastAsia="zh-CN"/>
        </w:rPr>
      </w:pPr>
      <w:r>
        <w:rPr>
          <w:sz w:val="24"/>
        </w:rPr>
        <w:t>（1）</w:t>
      </w:r>
      <w:r w:rsidR="009A6637">
        <w:rPr>
          <w:rFonts w:hint="eastAsia"/>
          <w:sz w:val="24"/>
          <w:lang w:eastAsia="zh-CN"/>
        </w:rPr>
        <w:t>青州市方元环境影响评价服务有限公司</w:t>
      </w:r>
      <w:r w:rsidRPr="00A97157">
        <w:rPr>
          <w:rFonts w:hint="eastAsia"/>
          <w:sz w:val="24"/>
          <w:lang w:eastAsia="zh-CN"/>
        </w:rPr>
        <w:t>《</w:t>
      </w:r>
      <w:r w:rsidR="00BE7EB9" w:rsidRPr="00A97157">
        <w:rPr>
          <w:rFonts w:hint="eastAsia"/>
          <w:sz w:val="24"/>
          <w:lang w:eastAsia="zh-CN"/>
        </w:rPr>
        <w:t>临朐县奥虹涂料厂水性工业涂料项目</w:t>
      </w:r>
      <w:r w:rsidRPr="00A97157">
        <w:rPr>
          <w:rFonts w:hint="eastAsia"/>
          <w:sz w:val="24"/>
          <w:lang w:eastAsia="zh-CN"/>
        </w:rPr>
        <w:t>环评影响报告表》（20</w:t>
      </w:r>
      <w:r w:rsidR="002F35D8" w:rsidRPr="00A97157">
        <w:rPr>
          <w:rFonts w:hint="eastAsia"/>
          <w:sz w:val="24"/>
          <w:lang w:eastAsia="zh-CN"/>
        </w:rPr>
        <w:t>1</w:t>
      </w:r>
      <w:r w:rsidR="00A97157" w:rsidRPr="00A97157">
        <w:rPr>
          <w:rFonts w:hint="eastAsia"/>
          <w:sz w:val="24"/>
          <w:lang w:eastAsia="zh-CN"/>
        </w:rPr>
        <w:t>4.7</w:t>
      </w:r>
      <w:r w:rsidRPr="00A97157">
        <w:rPr>
          <w:rFonts w:hint="eastAsia"/>
          <w:sz w:val="24"/>
          <w:lang w:eastAsia="zh-CN"/>
        </w:rPr>
        <w:t>）；</w:t>
      </w:r>
    </w:p>
    <w:p w:rsidR="00D4594E" w:rsidRPr="00A97157" w:rsidRDefault="00DB2992">
      <w:pPr>
        <w:adjustRightInd w:val="0"/>
        <w:spacing w:line="520" w:lineRule="exact"/>
        <w:ind w:firstLineChars="200" w:firstLine="480"/>
        <w:rPr>
          <w:sz w:val="24"/>
          <w:lang w:eastAsia="zh-CN"/>
        </w:rPr>
      </w:pPr>
      <w:r w:rsidRPr="00A97157">
        <w:rPr>
          <w:sz w:val="24"/>
          <w:lang w:eastAsia="zh-CN"/>
        </w:rPr>
        <w:t>（2）</w:t>
      </w:r>
      <w:r w:rsidR="002F35D8" w:rsidRPr="00A97157">
        <w:rPr>
          <w:rFonts w:hint="eastAsia"/>
          <w:sz w:val="24"/>
          <w:lang w:eastAsia="zh-CN"/>
        </w:rPr>
        <w:t>临朐县</w:t>
      </w:r>
      <w:r w:rsidRPr="00A97157">
        <w:rPr>
          <w:sz w:val="24"/>
          <w:lang w:eastAsia="zh-CN"/>
        </w:rPr>
        <w:t>环境保护局《</w:t>
      </w:r>
      <w:r w:rsidR="00BE7EB9" w:rsidRPr="00A97157">
        <w:rPr>
          <w:rFonts w:hint="eastAsia"/>
          <w:sz w:val="24"/>
          <w:lang w:eastAsia="zh-CN"/>
        </w:rPr>
        <w:t>临朐县奥虹涂料厂水性工业涂料项目</w:t>
      </w:r>
      <w:r w:rsidRPr="00A97157">
        <w:rPr>
          <w:rFonts w:hint="eastAsia"/>
          <w:sz w:val="24"/>
          <w:lang w:eastAsia="zh-CN"/>
        </w:rPr>
        <w:t>环评影响报告表</w:t>
      </w:r>
      <w:r w:rsidRPr="00A97157">
        <w:rPr>
          <w:sz w:val="24"/>
          <w:lang w:eastAsia="zh-CN"/>
        </w:rPr>
        <w:t>》</w:t>
      </w:r>
      <w:r w:rsidR="002F35D8" w:rsidRPr="00A97157">
        <w:rPr>
          <w:sz w:val="24"/>
          <w:lang w:eastAsia="zh-CN"/>
        </w:rPr>
        <w:t>的批复</w:t>
      </w:r>
      <w:r w:rsidRPr="00A97157">
        <w:rPr>
          <w:sz w:val="24"/>
          <w:lang w:eastAsia="zh-CN"/>
        </w:rPr>
        <w:t>（201</w:t>
      </w:r>
      <w:r w:rsidR="00A97157" w:rsidRPr="00A97157">
        <w:rPr>
          <w:rFonts w:hint="eastAsia"/>
          <w:sz w:val="24"/>
          <w:lang w:eastAsia="zh-CN"/>
        </w:rPr>
        <w:t>4.8.13</w:t>
      </w:r>
      <w:r w:rsidRPr="00A97157">
        <w:rPr>
          <w:sz w:val="24"/>
          <w:lang w:eastAsia="zh-CN"/>
        </w:rPr>
        <w:t>）；</w:t>
      </w:r>
    </w:p>
    <w:p w:rsidR="00D4594E" w:rsidRDefault="00DB2992">
      <w:pPr>
        <w:adjustRightInd w:val="0"/>
        <w:spacing w:line="520" w:lineRule="exact"/>
        <w:ind w:firstLineChars="200" w:firstLine="480"/>
        <w:rPr>
          <w:sz w:val="24"/>
          <w:lang w:eastAsia="zh-CN"/>
        </w:rPr>
      </w:pPr>
      <w:r>
        <w:rPr>
          <w:sz w:val="24"/>
          <w:lang w:eastAsia="zh-CN"/>
        </w:rPr>
        <w:t>（3）该项目环境保护验收监测委托书；</w:t>
      </w:r>
    </w:p>
    <w:p w:rsidR="00D4594E" w:rsidRDefault="00DB2992" w:rsidP="00A97157">
      <w:pPr>
        <w:adjustRightInd w:val="0"/>
        <w:spacing w:line="520" w:lineRule="exact"/>
        <w:ind w:firstLineChars="200" w:firstLine="480"/>
        <w:rPr>
          <w:sz w:val="24"/>
          <w:lang w:eastAsia="zh-CN"/>
        </w:rPr>
      </w:pPr>
      <w:r>
        <w:rPr>
          <w:sz w:val="24"/>
          <w:lang w:eastAsia="zh-CN"/>
        </w:rPr>
        <w:t>（</w:t>
      </w:r>
      <w:r>
        <w:rPr>
          <w:rFonts w:hint="eastAsia"/>
          <w:sz w:val="24"/>
          <w:lang w:eastAsia="zh-CN"/>
        </w:rPr>
        <w:t>5</w:t>
      </w:r>
      <w:r>
        <w:rPr>
          <w:sz w:val="24"/>
          <w:lang w:eastAsia="zh-CN"/>
        </w:rPr>
        <w:t>）验收监测期间生产负荷证明；</w:t>
      </w:r>
    </w:p>
    <w:p w:rsidR="00D4594E" w:rsidRPr="00A97157" w:rsidRDefault="00DB2992" w:rsidP="00A97157">
      <w:pPr>
        <w:adjustRightInd w:val="0"/>
        <w:spacing w:line="520" w:lineRule="exact"/>
        <w:ind w:firstLineChars="200" w:firstLine="480"/>
        <w:rPr>
          <w:sz w:val="24"/>
          <w:lang w:eastAsia="zh-CN"/>
        </w:rPr>
      </w:pPr>
      <w:r>
        <w:rPr>
          <w:sz w:val="24"/>
          <w:lang w:eastAsia="zh-CN"/>
        </w:rPr>
        <w:t>（</w:t>
      </w:r>
      <w:r>
        <w:rPr>
          <w:rFonts w:hint="eastAsia"/>
          <w:sz w:val="24"/>
          <w:lang w:eastAsia="zh-CN"/>
        </w:rPr>
        <w:t>6</w:t>
      </w:r>
      <w:r>
        <w:rPr>
          <w:sz w:val="24"/>
          <w:lang w:eastAsia="zh-CN"/>
        </w:rPr>
        <w:t>）</w:t>
      </w:r>
      <w:r w:rsidR="009A6637" w:rsidRPr="00A97157">
        <w:rPr>
          <w:rFonts w:hint="eastAsia"/>
          <w:sz w:val="24"/>
          <w:lang w:eastAsia="zh-CN"/>
        </w:rPr>
        <w:t>山东祥和职业环境检测有限公司</w:t>
      </w:r>
      <w:r w:rsidRPr="00A97157">
        <w:rPr>
          <w:sz w:val="24"/>
          <w:lang w:eastAsia="zh-CN"/>
        </w:rPr>
        <w:t>《检测报告》。</w:t>
      </w:r>
    </w:p>
    <w:p w:rsidR="00D4594E" w:rsidRDefault="00DB2992">
      <w:pPr>
        <w:pStyle w:val="aa"/>
        <w:spacing w:beforeAutospacing="0" w:afterAutospacing="0" w:line="520" w:lineRule="exact"/>
        <w:outlineLvl w:val="2"/>
        <w:rPr>
          <w:rFonts w:ascii="Times New Roman" w:hAnsi="Times New Roman" w:cs="Times New Roman"/>
          <w:b/>
          <w:lang w:val="zh-CN"/>
        </w:rPr>
      </w:pPr>
      <w:r>
        <w:rPr>
          <w:rFonts w:ascii="Times New Roman" w:hAnsi="Times New Roman" w:cs="Times New Roman"/>
          <w:b/>
          <w:lang w:val="zh-CN"/>
        </w:rPr>
        <w:t xml:space="preserve">2.4 </w:t>
      </w:r>
      <w:r>
        <w:rPr>
          <w:rFonts w:ascii="Times New Roman" w:hAnsi="Times New Roman" w:cs="Times New Roman"/>
          <w:b/>
          <w:lang w:val="zh-CN"/>
        </w:rPr>
        <w:t>验收评价标准</w:t>
      </w:r>
    </w:p>
    <w:p w:rsidR="00D4594E" w:rsidRDefault="00DB2992">
      <w:pPr>
        <w:numPr>
          <w:ilvl w:val="0"/>
          <w:numId w:val="2"/>
        </w:numPr>
        <w:spacing w:line="520" w:lineRule="exact"/>
        <w:ind w:firstLineChars="200" w:firstLine="480"/>
        <w:rPr>
          <w:sz w:val="24"/>
        </w:rPr>
      </w:pPr>
      <w:r>
        <w:rPr>
          <w:sz w:val="24"/>
        </w:rPr>
        <w:t>《大气污染物综合排放标准》（GB16297-1996）表2中的二级标准及无组织排放监控浓度限值；</w:t>
      </w:r>
    </w:p>
    <w:p w:rsidR="00D4594E" w:rsidRDefault="00DB2992">
      <w:pPr>
        <w:numPr>
          <w:ilvl w:val="0"/>
          <w:numId w:val="2"/>
        </w:numPr>
        <w:spacing w:line="520" w:lineRule="exact"/>
        <w:ind w:firstLineChars="200" w:firstLine="480"/>
        <w:rPr>
          <w:sz w:val="24"/>
        </w:rPr>
      </w:pPr>
      <w:r>
        <w:rPr>
          <w:rFonts w:hint="eastAsia"/>
          <w:sz w:val="24"/>
          <w:lang w:eastAsia="zh-CN"/>
        </w:rPr>
        <w:t>《山东省区域性大气污染物综合排放标准》（DB37/2376-2013）表2中重点控制区标准的浓度限值要求；</w:t>
      </w:r>
    </w:p>
    <w:p w:rsidR="00D4594E" w:rsidRDefault="00DB2992">
      <w:pPr>
        <w:numPr>
          <w:ilvl w:val="0"/>
          <w:numId w:val="2"/>
        </w:numPr>
        <w:spacing w:line="520" w:lineRule="exact"/>
        <w:ind w:firstLineChars="200" w:firstLine="480"/>
        <w:rPr>
          <w:sz w:val="24"/>
        </w:rPr>
      </w:pPr>
      <w:r>
        <w:rPr>
          <w:sz w:val="24"/>
        </w:rPr>
        <w:t>《工业企业厂界环境噪声排放标准》（GB12348-2008）中的2类声环境功能区厂</w:t>
      </w:r>
      <w:r>
        <w:rPr>
          <w:sz w:val="24"/>
        </w:rPr>
        <w:lastRenderedPageBreak/>
        <w:t>界环境噪声排放限值；</w:t>
      </w:r>
    </w:p>
    <w:p w:rsidR="00D4594E" w:rsidRDefault="00DB2992">
      <w:pPr>
        <w:numPr>
          <w:ilvl w:val="0"/>
          <w:numId w:val="2"/>
        </w:numPr>
        <w:spacing w:line="520" w:lineRule="exact"/>
        <w:ind w:firstLineChars="200" w:firstLine="480"/>
        <w:rPr>
          <w:sz w:val="24"/>
        </w:rPr>
      </w:pPr>
      <w:r>
        <w:rPr>
          <w:sz w:val="24"/>
        </w:rPr>
        <w:t>《一般工业固体废物贮存、处置场污染物控制标准》（GB18599-2001）及其修改单要求</w:t>
      </w:r>
      <w:r w:rsidR="00D708B8">
        <w:rPr>
          <w:rFonts w:hint="eastAsia"/>
          <w:sz w:val="24"/>
          <w:lang w:eastAsia="zh-CN"/>
        </w:rPr>
        <w:t>；</w:t>
      </w:r>
      <w:r w:rsidR="00D708B8" w:rsidRPr="004F77CF">
        <w:rPr>
          <w:rFonts w:hint="eastAsia"/>
          <w:sz w:val="24"/>
        </w:rPr>
        <w:t>危险废物执行《危险废物贮存污染控制标准》（GB18597-2001）</w:t>
      </w:r>
      <w:r w:rsidR="00D708B8">
        <w:rPr>
          <w:sz w:val="24"/>
        </w:rPr>
        <w:t>及其修改单要求</w:t>
      </w:r>
      <w:r w:rsidR="00D708B8" w:rsidRPr="004F77CF">
        <w:rPr>
          <w:rFonts w:hint="eastAsia"/>
          <w:sz w:val="24"/>
        </w:rPr>
        <w:t>和</w:t>
      </w:r>
      <w:hyperlink r:id="rId8" w:tgtFrame="_blank" w:history="1">
        <w:r w:rsidR="00D708B8" w:rsidRPr="004F77CF">
          <w:rPr>
            <w:rFonts w:hint="eastAsia"/>
            <w:sz w:val="24"/>
          </w:rPr>
          <w:t>《危险废物收集贮存运输技术规范</w:t>
        </w:r>
      </w:hyperlink>
      <w:r w:rsidR="00D708B8" w:rsidRPr="004F77CF">
        <w:rPr>
          <w:rFonts w:hint="eastAsia"/>
          <w:sz w:val="24"/>
        </w:rPr>
        <w:t>》（HJ 2025-2012）</w:t>
      </w:r>
      <w:r w:rsidR="00614539">
        <w:rPr>
          <w:rFonts w:hint="eastAsia"/>
          <w:sz w:val="24"/>
          <w:lang w:eastAsia="zh-CN"/>
        </w:rPr>
        <w:t>。</w:t>
      </w:r>
    </w:p>
    <w:p w:rsidR="00D4594E" w:rsidRDefault="00DB2992">
      <w:pPr>
        <w:pStyle w:val="1"/>
      </w:pPr>
      <w:r>
        <w:t>工程建设情况</w:t>
      </w:r>
    </w:p>
    <w:p w:rsidR="00D4594E" w:rsidRDefault="00DB2992">
      <w:pPr>
        <w:pStyle w:val="2"/>
      </w:pPr>
      <w:r>
        <w:t>地理位置及平面布置</w:t>
      </w:r>
    </w:p>
    <w:p w:rsidR="002F35D8" w:rsidRPr="00257D5D" w:rsidRDefault="002F35D8" w:rsidP="002F35D8">
      <w:pPr>
        <w:spacing w:line="520" w:lineRule="exact"/>
        <w:ind w:firstLineChars="200" w:firstLine="480"/>
        <w:rPr>
          <w:sz w:val="24"/>
        </w:rPr>
      </w:pPr>
      <w:r w:rsidRPr="00257D5D">
        <w:rPr>
          <w:sz w:val="24"/>
        </w:rPr>
        <w:t>临朐县地处山东省中部，沂山北麓，弥河上游，北纬36°00′4″-36°03′7″，东经118°01′4″-118°04′9″，临朐县行政归辖潍坊市，位于潍坊市西南山区丘陵地带。东与昌乐县、安丘市毗连，南与沂水、沂源县接壤，西界淄博市，北邻青州市。</w:t>
      </w:r>
    </w:p>
    <w:p w:rsidR="00D4594E" w:rsidRPr="002F35D8" w:rsidRDefault="002F35D8" w:rsidP="002F35D8">
      <w:pPr>
        <w:spacing w:line="520" w:lineRule="exact"/>
        <w:ind w:firstLineChars="200" w:firstLine="480"/>
        <w:rPr>
          <w:sz w:val="24"/>
        </w:rPr>
      </w:pPr>
      <w:r w:rsidRPr="00257D5D">
        <w:rPr>
          <w:sz w:val="24"/>
        </w:rPr>
        <w:t>临朐县境内有省道东红公路从县城东侧南北向穿过，连接胶济线与陇海线，为鲁中南重要的交通干道之一。薛馆公路、仲临公路、大沂公路和下小公路等四条省道使临朐能直接联系潍坊、济南、泰安、青岛等省域内的重要城市。同时，随着青临铁路的建成，又可利用沿海大港和济青航空港，极大地改善临朐的交通条件。</w:t>
      </w:r>
    </w:p>
    <w:p w:rsidR="00D4594E" w:rsidRDefault="00BE7EB9">
      <w:pPr>
        <w:spacing w:line="520" w:lineRule="exact"/>
        <w:ind w:firstLineChars="200" w:firstLine="480"/>
      </w:pPr>
      <w:r>
        <w:rPr>
          <w:rFonts w:hint="eastAsia"/>
          <w:sz w:val="24"/>
        </w:rPr>
        <w:t>临朐县奥虹涂料厂</w:t>
      </w:r>
      <w:r w:rsidR="00DB2992" w:rsidRPr="002F35D8">
        <w:rPr>
          <w:rFonts w:hint="eastAsia"/>
          <w:sz w:val="24"/>
        </w:rPr>
        <w:t>位于</w:t>
      </w:r>
      <w:r w:rsidR="009A6637">
        <w:rPr>
          <w:rFonts w:hint="eastAsia"/>
          <w:sz w:val="24"/>
        </w:rPr>
        <w:t>临朐县东城街道东阳路交南环路东南侧（东阳路6600号）</w:t>
      </w:r>
      <w:r w:rsidR="00DB2992" w:rsidRPr="002F35D8">
        <w:rPr>
          <w:rFonts w:hint="eastAsia"/>
          <w:sz w:val="24"/>
        </w:rPr>
        <w:t>。</w:t>
      </w:r>
      <w:r w:rsidR="00DB2992">
        <w:rPr>
          <w:rFonts w:hint="eastAsia"/>
          <w:sz w:val="24"/>
        </w:rPr>
        <w:t>厂区</w:t>
      </w:r>
      <w:r w:rsidR="00B22626">
        <w:rPr>
          <w:rFonts w:hint="eastAsia"/>
          <w:sz w:val="24"/>
          <w:lang w:eastAsia="zh-CN"/>
        </w:rPr>
        <w:t>西侧为东阳路，</w:t>
      </w:r>
      <w:r w:rsidR="00496BA1">
        <w:rPr>
          <w:rFonts w:hint="eastAsia"/>
          <w:sz w:val="24"/>
          <w:lang w:eastAsia="zh-CN"/>
        </w:rPr>
        <w:t>南侧与北侧为空地，东侧为沂脉山泉有限公司</w:t>
      </w:r>
      <w:r w:rsidR="00DB2992" w:rsidRPr="002F35D8">
        <w:rPr>
          <w:rFonts w:hint="eastAsia"/>
          <w:sz w:val="24"/>
        </w:rPr>
        <w:t>，</w:t>
      </w:r>
      <w:r w:rsidR="00DB2992">
        <w:rPr>
          <w:sz w:val="24"/>
        </w:rPr>
        <w:t>该区位交通</w:t>
      </w:r>
      <w:r w:rsidR="00DB2992">
        <w:rPr>
          <w:rFonts w:hint="eastAsia"/>
          <w:sz w:val="24"/>
        </w:rPr>
        <w:t>便利</w:t>
      </w:r>
      <w:r w:rsidR="00DB2992">
        <w:rPr>
          <w:sz w:val="24"/>
        </w:rPr>
        <w:t>，地理位置优越。</w:t>
      </w:r>
      <w:r w:rsidR="00DB2992">
        <w:rPr>
          <w:rFonts w:hint="eastAsia"/>
          <w:sz w:val="24"/>
        </w:rPr>
        <w:t>项目生产过程中产生的污染负荷较轻，对周围环境影响较小。</w:t>
      </w:r>
      <w:r w:rsidR="00DB2992">
        <w:rPr>
          <w:sz w:val="24"/>
        </w:rPr>
        <w:t>根据中华人民共和国发展和改革委员会第21号令《产业结构调整指导目录2011年本》（</w:t>
      </w:r>
      <w:r w:rsidR="00DB2992">
        <w:rPr>
          <w:rFonts w:hint="eastAsia"/>
          <w:sz w:val="24"/>
        </w:rPr>
        <w:t>2013年修正</w:t>
      </w:r>
      <w:r w:rsidR="00DB2992">
        <w:rPr>
          <w:sz w:val="24"/>
        </w:rPr>
        <w:t>），本项目不属于鼓励类、限制类和淘汰类，符合国家相关政策，应为允许类项目。</w:t>
      </w:r>
      <w:r w:rsidR="00DB2992">
        <w:rPr>
          <w:rFonts w:hint="eastAsia"/>
          <w:sz w:val="24"/>
        </w:rPr>
        <w:t>项目地理位置见图1，厂区总平面布置图见图2，</w:t>
      </w:r>
      <w:r w:rsidR="00DB2992">
        <w:rPr>
          <w:rFonts w:hint="eastAsia"/>
          <w:sz w:val="24"/>
          <w:lang w:eastAsia="zh-CN"/>
        </w:rPr>
        <w:t>项目周边关系</w:t>
      </w:r>
      <w:r w:rsidR="00DB2992">
        <w:rPr>
          <w:rFonts w:hint="eastAsia"/>
          <w:sz w:val="24"/>
        </w:rPr>
        <w:t>图见图3。</w:t>
      </w:r>
    </w:p>
    <w:p w:rsidR="00D4594E" w:rsidRPr="002A3F5A" w:rsidRDefault="00BE5447" w:rsidP="002A3F5A">
      <w:pPr>
        <w:pStyle w:val="20"/>
        <w:ind w:leftChars="0" w:left="0" w:firstLineChars="0" w:firstLine="0"/>
        <w:jc w:val="center"/>
        <w:rPr>
          <w:rFonts w:asciiTheme="minorEastAsia" w:eastAsiaTheme="minorEastAsia" w:hAnsiTheme="minorEastAsia"/>
          <w:b/>
          <w:sz w:val="24"/>
          <w:szCs w:val="24"/>
          <w:lang w:eastAsia="zh-CN"/>
        </w:rPr>
      </w:pPr>
      <w:r>
        <w:rPr>
          <w:rFonts w:asciiTheme="minorEastAsia" w:eastAsiaTheme="minorEastAsia" w:hAnsiTheme="minorEastAsia"/>
          <w:b/>
          <w:noProof/>
          <w:snapToGrid/>
          <w:sz w:val="24"/>
          <w:szCs w:val="24"/>
          <w:lang w:eastAsia="zh-CN"/>
        </w:rPr>
        <w:lastRenderedPageBreak/>
        <w:drawing>
          <wp:anchor distT="0" distB="0" distL="114300" distR="114300" simplePos="0" relativeHeight="251746303" behindDoc="0" locked="0" layoutInCell="1" allowOverlap="1">
            <wp:simplePos x="0" y="0"/>
            <wp:positionH relativeFrom="column">
              <wp:posOffset>-213360</wp:posOffset>
            </wp:positionH>
            <wp:positionV relativeFrom="paragraph">
              <wp:posOffset>43180</wp:posOffset>
            </wp:positionV>
            <wp:extent cx="5954395" cy="8420100"/>
            <wp:effectExtent l="19050" t="0" r="8255" b="0"/>
            <wp:wrapTopAndBottom/>
            <wp:docPr id="1" name="图片 10" descr="2012227118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20122271181715"/>
                    <pic:cNvPicPr>
                      <a:picLocks noChangeAspect="1" noChangeArrowheads="1"/>
                    </pic:cNvPicPr>
                  </pic:nvPicPr>
                  <pic:blipFill>
                    <a:blip r:embed="rId9" cstate="print"/>
                    <a:stretch>
                      <a:fillRect/>
                    </a:stretch>
                  </pic:blipFill>
                  <pic:spPr bwMode="auto">
                    <a:xfrm>
                      <a:off x="0" y="0"/>
                      <a:ext cx="5954395" cy="8420100"/>
                    </a:xfrm>
                    <a:prstGeom prst="rect">
                      <a:avLst/>
                    </a:prstGeom>
                    <a:noFill/>
                    <a:ln w="9525" cmpd="sng">
                      <a:noFill/>
                      <a:miter lim="800000"/>
                      <a:headEnd/>
                      <a:tailEnd/>
                    </a:ln>
                  </pic:spPr>
                </pic:pic>
              </a:graphicData>
            </a:graphic>
          </wp:anchor>
        </w:drawing>
      </w:r>
      <w:r w:rsidR="00195A40">
        <w:rPr>
          <w:rFonts w:asciiTheme="minorEastAsia" w:eastAsiaTheme="minorEastAsia" w:hAnsiTheme="minorEastAsia"/>
          <w:b/>
          <w:noProof/>
          <w:snapToGrid/>
          <w:sz w:val="24"/>
          <w:szCs w:val="24"/>
          <w:lang w:eastAsia="zh-CN"/>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矩形标注 2" o:spid="_x0000_s2163" type="#_x0000_t61" style="position:absolute;left:0;text-align:left;margin-left:317.9pt;margin-top:144.4pt;width:87.05pt;height:39.75pt;z-index:251797504;mso-position-horizontal-relative:text;mso-position-vertical-relative:text;v-text-anchor:middle" o:gfxdata="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" adj="-8772,63632" filled="f" strokecolor="red" strokeweight="1.5pt">
            <v:fill o:detectmouseclick="t"/>
            <v:textbox style="mso-next-textbox:#矩形标注 2">
              <w:txbxContent>
                <w:p w:rsidR="0017749F" w:rsidRDefault="0017749F" w:rsidP="002A3F5A">
                  <w:pPr>
                    <w:rPr>
                      <w:color w:val="000000"/>
                    </w:rPr>
                  </w:pPr>
                  <w:r>
                    <w:rPr>
                      <w:rFonts w:hint="eastAsia"/>
                      <w:color w:val="000000"/>
                    </w:rPr>
                    <w:t>项目所在地</w:t>
                  </w:r>
                </w:p>
              </w:txbxContent>
            </v:textbox>
          </v:shape>
        </w:pict>
      </w:r>
      <w:r w:rsidR="00195A40">
        <w:rPr>
          <w:rFonts w:asciiTheme="minorEastAsia" w:eastAsiaTheme="minorEastAsia" w:hAnsiTheme="minorEastAsia"/>
          <w:b/>
          <w:noProof/>
          <w:snapToGrid/>
          <w:sz w:val="24"/>
          <w:szCs w:val="24"/>
          <w:lang w:eastAsia="zh-CN"/>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2164" type="#_x0000_t12" style="position:absolute;left:0;text-align:left;margin-left:277.15pt;margin-top:259.15pt;width:7.15pt;height:10.5pt;z-index:251798528;mso-position-horizontal-relative:text;mso-position-vertical-relative:text" fillcolor="red"/>
        </w:pict>
      </w:r>
      <w:r w:rsidR="002A3F5A" w:rsidRPr="002A3F5A">
        <w:rPr>
          <w:rFonts w:asciiTheme="minorEastAsia" w:eastAsiaTheme="minorEastAsia" w:hAnsiTheme="minorEastAsia" w:hint="eastAsia"/>
          <w:b/>
          <w:sz w:val="24"/>
          <w:szCs w:val="24"/>
        </w:rPr>
        <w:t>图1 项目地理位置图</w:t>
      </w:r>
    </w:p>
    <w:p w:rsidR="00D4594E" w:rsidRDefault="00D4594E">
      <w:pPr>
        <w:rPr>
          <w:rFonts w:eastAsia="仿宋_GB2312"/>
          <w:lang w:eastAsia="zh-CN"/>
        </w:rPr>
        <w:sectPr w:rsidR="00D4594E">
          <w:headerReference w:type="default" r:id="rId10"/>
          <w:footerReference w:type="default" r:id="rId11"/>
          <w:pgSz w:w="11906" w:h="16838"/>
          <w:pgMar w:top="1417" w:right="1247" w:bottom="1134" w:left="1417" w:header="851" w:footer="799" w:gutter="0"/>
          <w:cols w:space="720"/>
          <w:docGrid w:linePitch="312"/>
        </w:sectPr>
      </w:pPr>
    </w:p>
    <w:p w:rsidR="002A3F5A" w:rsidRDefault="00852B67" w:rsidP="002A3F5A">
      <w:pPr>
        <w:pStyle w:val="20"/>
        <w:ind w:leftChars="190" w:left="418" w:firstLineChars="0" w:firstLine="0"/>
        <w:jc w:val="center"/>
        <w:rPr>
          <w:lang w:eastAsia="zh-CN"/>
        </w:rPr>
      </w:pPr>
      <w:r>
        <w:rPr>
          <w:noProof/>
          <w:snapToGrid/>
          <w:lang w:eastAsia="zh-CN"/>
        </w:rPr>
        <w:lastRenderedPageBreak/>
        <w:drawing>
          <wp:inline distT="0" distB="0" distL="0" distR="0">
            <wp:extent cx="6769772" cy="5469976"/>
            <wp:effectExtent l="19050" t="0" r="0" b="0"/>
            <wp:docPr id="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stretch>
                      <a:fillRect/>
                    </a:stretch>
                  </pic:blipFill>
                  <pic:spPr bwMode="auto">
                    <a:xfrm>
                      <a:off x="0" y="0"/>
                      <a:ext cx="6769772" cy="5469976"/>
                    </a:xfrm>
                    <a:prstGeom prst="rect">
                      <a:avLst/>
                    </a:prstGeom>
                    <a:noFill/>
                    <a:ln w="9525">
                      <a:noFill/>
                      <a:miter lim="800000"/>
                      <a:headEnd/>
                      <a:tailEnd/>
                    </a:ln>
                  </pic:spPr>
                </pic:pic>
              </a:graphicData>
            </a:graphic>
          </wp:inline>
        </w:drawing>
      </w:r>
    </w:p>
    <w:p w:rsidR="002A3F5A" w:rsidRDefault="002A3F5A" w:rsidP="002A3F5A">
      <w:pPr>
        <w:pStyle w:val="20"/>
        <w:ind w:leftChars="0" w:left="0" w:firstLineChars="0" w:firstLine="0"/>
        <w:jc w:val="center"/>
        <w:rPr>
          <w:rFonts w:asciiTheme="minorEastAsia" w:eastAsiaTheme="minorEastAsia" w:hAnsiTheme="minorEastAsia"/>
          <w:b/>
          <w:sz w:val="24"/>
          <w:szCs w:val="24"/>
          <w:lang w:eastAsia="zh-CN"/>
        </w:rPr>
      </w:pPr>
      <w:r w:rsidRPr="002A3F5A">
        <w:rPr>
          <w:rFonts w:asciiTheme="minorEastAsia" w:eastAsiaTheme="minorEastAsia" w:hAnsiTheme="minorEastAsia" w:hint="eastAsia"/>
          <w:b/>
          <w:sz w:val="24"/>
          <w:szCs w:val="24"/>
        </w:rPr>
        <w:t>图2</w:t>
      </w:r>
      <w:r w:rsidR="00852B67">
        <w:rPr>
          <w:rFonts w:asciiTheme="minorEastAsia" w:eastAsiaTheme="minorEastAsia" w:hAnsiTheme="minorEastAsia" w:hint="eastAsia"/>
          <w:b/>
          <w:sz w:val="24"/>
          <w:szCs w:val="24"/>
          <w:lang w:eastAsia="zh-CN"/>
        </w:rPr>
        <w:t>-1 项目</w:t>
      </w:r>
      <w:r w:rsidRPr="002A3F5A">
        <w:rPr>
          <w:rFonts w:asciiTheme="minorEastAsia" w:eastAsiaTheme="minorEastAsia" w:hAnsiTheme="minorEastAsia" w:hint="eastAsia"/>
          <w:b/>
          <w:sz w:val="24"/>
          <w:szCs w:val="24"/>
        </w:rPr>
        <w:t>厂区平面布置图  比例尺1:100</w:t>
      </w:r>
    </w:p>
    <w:p w:rsidR="00852B67" w:rsidRDefault="00852B67" w:rsidP="00852B67">
      <w:pPr>
        <w:pStyle w:val="20"/>
        <w:ind w:leftChars="0" w:left="0" w:firstLineChars="0" w:firstLine="0"/>
        <w:jc w:val="center"/>
        <w:rPr>
          <w:lang w:eastAsia="zh-CN"/>
        </w:rPr>
      </w:pPr>
      <w:r>
        <w:rPr>
          <w:rFonts w:hint="eastAsia"/>
          <w:noProof/>
          <w:snapToGrid/>
          <w:lang w:eastAsia="zh-CN"/>
        </w:rPr>
        <w:lastRenderedPageBreak/>
        <w:drawing>
          <wp:inline distT="0" distB="0" distL="0" distR="0">
            <wp:extent cx="8982075" cy="4638675"/>
            <wp:effectExtent l="19050" t="0" r="9525" b="0"/>
            <wp:docPr id="1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srcRect/>
                    <a:stretch>
                      <a:fillRect/>
                    </a:stretch>
                  </pic:blipFill>
                  <pic:spPr bwMode="auto">
                    <a:xfrm>
                      <a:off x="0" y="0"/>
                      <a:ext cx="8982075" cy="4638675"/>
                    </a:xfrm>
                    <a:prstGeom prst="rect">
                      <a:avLst/>
                    </a:prstGeom>
                    <a:noFill/>
                    <a:ln w="9525">
                      <a:noFill/>
                      <a:miter lim="800000"/>
                      <a:headEnd/>
                      <a:tailEnd/>
                    </a:ln>
                  </pic:spPr>
                </pic:pic>
              </a:graphicData>
            </a:graphic>
          </wp:inline>
        </w:drawing>
      </w:r>
    </w:p>
    <w:p w:rsidR="00852B67" w:rsidRPr="00852B67" w:rsidRDefault="00852B67" w:rsidP="00852B67">
      <w:pPr>
        <w:pStyle w:val="20"/>
        <w:ind w:leftChars="0" w:left="0" w:firstLineChars="0" w:firstLine="0"/>
        <w:jc w:val="center"/>
        <w:rPr>
          <w:rFonts w:asciiTheme="minorEastAsia" w:eastAsiaTheme="minorEastAsia" w:hAnsiTheme="minorEastAsia"/>
          <w:b/>
          <w:sz w:val="24"/>
          <w:szCs w:val="24"/>
        </w:rPr>
      </w:pPr>
      <w:r w:rsidRPr="00852B67">
        <w:rPr>
          <w:rFonts w:asciiTheme="minorEastAsia" w:eastAsiaTheme="minorEastAsia" w:hAnsiTheme="minorEastAsia" w:hint="eastAsia"/>
          <w:b/>
          <w:sz w:val="24"/>
          <w:szCs w:val="24"/>
        </w:rPr>
        <w:t>图2-2 车间平面布置图</w:t>
      </w:r>
    </w:p>
    <w:p w:rsidR="00852B67" w:rsidRPr="00852B67" w:rsidRDefault="00852B67" w:rsidP="00852B67">
      <w:pPr>
        <w:pStyle w:val="20"/>
        <w:ind w:leftChars="0" w:left="0" w:firstLineChars="0" w:firstLine="0"/>
        <w:jc w:val="center"/>
        <w:rPr>
          <w:rFonts w:asciiTheme="minorEastAsia" w:eastAsiaTheme="minorEastAsia" w:hAnsiTheme="minorEastAsia"/>
          <w:b/>
          <w:sz w:val="24"/>
          <w:szCs w:val="24"/>
        </w:rPr>
      </w:pPr>
    </w:p>
    <w:p w:rsidR="002A3F5A" w:rsidRDefault="00852B67" w:rsidP="002A3F5A">
      <w:pPr>
        <w:pStyle w:val="20"/>
        <w:ind w:leftChars="190" w:left="418" w:firstLineChars="0" w:firstLine="0"/>
        <w:jc w:val="center"/>
        <w:rPr>
          <w:noProof/>
          <w:lang w:eastAsia="zh-CN"/>
        </w:rPr>
      </w:pPr>
      <w:r>
        <w:rPr>
          <w:noProof/>
          <w:snapToGrid/>
          <w:lang w:eastAsia="zh-CN"/>
        </w:rPr>
        <w:lastRenderedPageBreak/>
        <w:drawing>
          <wp:inline distT="0" distB="0" distL="0" distR="0">
            <wp:extent cx="7686439" cy="5441999"/>
            <wp:effectExtent l="1905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stretch>
                      <a:fillRect/>
                    </a:stretch>
                  </pic:blipFill>
                  <pic:spPr bwMode="auto">
                    <a:xfrm>
                      <a:off x="0" y="0"/>
                      <a:ext cx="7686439" cy="5441999"/>
                    </a:xfrm>
                    <a:prstGeom prst="rect">
                      <a:avLst/>
                    </a:prstGeom>
                    <a:noFill/>
                    <a:ln w="9525">
                      <a:noFill/>
                      <a:miter lim="800000"/>
                      <a:headEnd/>
                      <a:tailEnd/>
                    </a:ln>
                  </pic:spPr>
                </pic:pic>
              </a:graphicData>
            </a:graphic>
          </wp:inline>
        </w:drawing>
      </w:r>
    </w:p>
    <w:p w:rsidR="002A3F5A" w:rsidRDefault="002A3F5A" w:rsidP="002A3F5A">
      <w:pPr>
        <w:pStyle w:val="20"/>
        <w:ind w:leftChars="0" w:left="0" w:firstLineChars="0" w:firstLine="0"/>
        <w:jc w:val="center"/>
        <w:rPr>
          <w:rFonts w:asciiTheme="minorEastAsia" w:eastAsiaTheme="minorEastAsia" w:hAnsiTheme="minorEastAsia"/>
          <w:b/>
          <w:sz w:val="24"/>
          <w:szCs w:val="24"/>
          <w:lang w:eastAsia="zh-CN"/>
        </w:rPr>
      </w:pPr>
      <w:r w:rsidRPr="002A3F5A">
        <w:rPr>
          <w:rFonts w:asciiTheme="minorEastAsia" w:eastAsiaTheme="minorEastAsia" w:hAnsiTheme="minorEastAsia" w:hint="eastAsia"/>
          <w:b/>
          <w:sz w:val="24"/>
          <w:szCs w:val="24"/>
        </w:rPr>
        <w:t>图3厂区周边环境图  比例尺1:100</w:t>
      </w:r>
    </w:p>
    <w:p w:rsidR="002A3F5A" w:rsidRDefault="00852B67" w:rsidP="002A3F5A">
      <w:pPr>
        <w:pStyle w:val="20"/>
        <w:ind w:leftChars="0" w:left="0" w:firstLineChars="0" w:firstLine="0"/>
        <w:jc w:val="center"/>
        <w:rPr>
          <w:rFonts w:eastAsia="宋体"/>
          <w:snapToGrid/>
          <w:color w:val="auto"/>
          <w:sz w:val="22"/>
          <w:szCs w:val="22"/>
          <w:lang w:eastAsia="zh-CN"/>
        </w:rPr>
      </w:pPr>
      <w:r>
        <w:rPr>
          <w:noProof/>
          <w:snapToGrid/>
          <w:lang w:eastAsia="zh-CN"/>
        </w:rPr>
        <w:lastRenderedPageBreak/>
        <w:drawing>
          <wp:inline distT="0" distB="0" distL="0" distR="0">
            <wp:extent cx="7926257" cy="5564233"/>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tretch>
                      <a:fillRect/>
                    </a:stretch>
                  </pic:blipFill>
                  <pic:spPr bwMode="auto">
                    <a:xfrm>
                      <a:off x="0" y="0"/>
                      <a:ext cx="7926257" cy="5564233"/>
                    </a:xfrm>
                    <a:prstGeom prst="rect">
                      <a:avLst/>
                    </a:prstGeom>
                    <a:noFill/>
                    <a:ln w="9525">
                      <a:noFill/>
                      <a:miter lim="800000"/>
                      <a:headEnd/>
                      <a:tailEnd/>
                    </a:ln>
                  </pic:spPr>
                </pic:pic>
              </a:graphicData>
            </a:graphic>
          </wp:inline>
        </w:drawing>
      </w:r>
    </w:p>
    <w:p w:rsidR="002A3F5A" w:rsidRPr="002A3F5A" w:rsidRDefault="002A3F5A" w:rsidP="002A3F5A">
      <w:pPr>
        <w:pStyle w:val="20"/>
        <w:ind w:leftChars="0" w:left="0" w:firstLineChars="0" w:firstLine="0"/>
        <w:jc w:val="center"/>
        <w:rPr>
          <w:rFonts w:asciiTheme="minorEastAsia" w:eastAsiaTheme="minorEastAsia" w:hAnsiTheme="minorEastAsia"/>
          <w:b/>
          <w:sz w:val="24"/>
          <w:szCs w:val="24"/>
        </w:rPr>
      </w:pPr>
      <w:r w:rsidRPr="002A3F5A">
        <w:rPr>
          <w:rFonts w:asciiTheme="minorEastAsia" w:eastAsiaTheme="minorEastAsia" w:hAnsiTheme="minorEastAsia" w:hint="eastAsia"/>
          <w:b/>
          <w:sz w:val="24"/>
          <w:szCs w:val="24"/>
        </w:rPr>
        <w:t>图</w:t>
      </w:r>
      <w:r>
        <w:rPr>
          <w:rFonts w:asciiTheme="minorEastAsia" w:eastAsiaTheme="minorEastAsia" w:hAnsiTheme="minorEastAsia" w:hint="eastAsia"/>
          <w:b/>
          <w:sz w:val="24"/>
          <w:szCs w:val="24"/>
          <w:lang w:eastAsia="zh-CN"/>
        </w:rPr>
        <w:t>4</w:t>
      </w:r>
      <w:r w:rsidR="00D13F89">
        <w:rPr>
          <w:rFonts w:asciiTheme="minorEastAsia" w:eastAsiaTheme="minorEastAsia" w:hAnsiTheme="minorEastAsia" w:hint="eastAsia"/>
          <w:b/>
          <w:sz w:val="24"/>
          <w:szCs w:val="24"/>
          <w:lang w:eastAsia="zh-CN"/>
        </w:rPr>
        <w:t xml:space="preserve"> </w:t>
      </w:r>
      <w:r w:rsidRPr="002A3F5A">
        <w:rPr>
          <w:rFonts w:asciiTheme="minorEastAsia" w:eastAsiaTheme="minorEastAsia" w:hAnsiTheme="minorEastAsia" w:hint="eastAsia"/>
          <w:b/>
          <w:sz w:val="24"/>
          <w:szCs w:val="24"/>
        </w:rPr>
        <w:t>环境敏感目标图  比例尺1:200</w:t>
      </w:r>
    </w:p>
    <w:p w:rsidR="00D4594E" w:rsidRDefault="00D4594E" w:rsidP="002A3F5A">
      <w:pPr>
        <w:pStyle w:val="20"/>
        <w:ind w:leftChars="190" w:left="418" w:firstLineChars="0" w:firstLine="0"/>
        <w:jc w:val="center"/>
        <w:rPr>
          <w:lang w:eastAsia="zh-CN"/>
        </w:rPr>
        <w:sectPr w:rsidR="00D4594E">
          <w:pgSz w:w="16838" w:h="11906" w:orient="landscape"/>
          <w:pgMar w:top="1417" w:right="1417" w:bottom="1247" w:left="1134" w:header="851" w:footer="799" w:gutter="0"/>
          <w:cols w:space="720"/>
          <w:docGrid w:linePitch="312"/>
        </w:sectPr>
      </w:pPr>
    </w:p>
    <w:p w:rsidR="00D4594E" w:rsidRDefault="00DB2992">
      <w:pPr>
        <w:pStyle w:val="2"/>
      </w:pPr>
      <w:r>
        <w:lastRenderedPageBreak/>
        <w:t>建设内容</w:t>
      </w:r>
    </w:p>
    <w:p w:rsidR="00D4594E" w:rsidRDefault="00BE7EB9" w:rsidP="00DE7C51">
      <w:pPr>
        <w:spacing w:line="520" w:lineRule="exact"/>
        <w:ind w:firstLineChars="200" w:firstLine="480"/>
        <w:rPr>
          <w:sz w:val="24"/>
          <w:lang w:eastAsia="zh-CN"/>
        </w:rPr>
      </w:pPr>
      <w:r>
        <w:rPr>
          <w:rFonts w:hint="eastAsia"/>
          <w:sz w:val="24"/>
        </w:rPr>
        <w:t>临朐县奥虹涂料厂</w:t>
      </w:r>
      <w:r w:rsidR="00DB2992" w:rsidRPr="000D2868">
        <w:rPr>
          <w:rFonts w:hint="eastAsia"/>
          <w:sz w:val="24"/>
        </w:rPr>
        <w:t>位于</w:t>
      </w:r>
      <w:r w:rsidR="009A6637">
        <w:rPr>
          <w:rFonts w:hint="eastAsia"/>
          <w:sz w:val="24"/>
        </w:rPr>
        <w:t>临朐县东城街道东阳路交南环路东南侧（东阳路6600号）</w:t>
      </w:r>
      <w:r w:rsidR="00DB2992" w:rsidRPr="000D2868">
        <w:rPr>
          <w:rFonts w:hint="eastAsia"/>
          <w:sz w:val="24"/>
        </w:rPr>
        <w:t>，</w:t>
      </w:r>
      <w:r w:rsidR="00B22626">
        <w:rPr>
          <w:rFonts w:hint="eastAsia"/>
          <w:sz w:val="24"/>
        </w:rPr>
        <w:t>厂区</w:t>
      </w:r>
      <w:r w:rsidR="00496BA1">
        <w:rPr>
          <w:rFonts w:hint="eastAsia"/>
          <w:sz w:val="24"/>
          <w:lang w:eastAsia="zh-CN"/>
        </w:rPr>
        <w:t>西侧为东阳路，南侧与北侧为空地，东侧为沂脉山泉有限公司</w:t>
      </w:r>
      <w:r w:rsidR="00B22626">
        <w:rPr>
          <w:rFonts w:hint="eastAsia"/>
          <w:sz w:val="24"/>
        </w:rPr>
        <w:t>。本项目</w:t>
      </w:r>
      <w:r w:rsidR="00B22626">
        <w:rPr>
          <w:rFonts w:hint="eastAsia"/>
          <w:sz w:val="24"/>
          <w:lang w:eastAsia="zh-CN"/>
        </w:rPr>
        <w:t>总</w:t>
      </w:r>
      <w:r w:rsidR="000B67B1" w:rsidRPr="00496BA1">
        <w:rPr>
          <w:rFonts w:hint="eastAsia"/>
          <w:sz w:val="24"/>
          <w:lang w:eastAsia="zh-CN"/>
        </w:rPr>
        <w:t>厂区占地面积约90亩，项目</w:t>
      </w:r>
      <w:r w:rsidR="00B22626">
        <w:rPr>
          <w:rFonts w:hint="eastAsia"/>
          <w:sz w:val="24"/>
          <w:lang w:eastAsia="zh-CN"/>
        </w:rPr>
        <w:t>占地面积3300</w:t>
      </w:r>
      <w:r w:rsidR="001D2472" w:rsidRPr="000D2868">
        <w:rPr>
          <w:rFonts w:hint="eastAsia"/>
          <w:sz w:val="24"/>
          <w:lang w:eastAsia="zh-CN"/>
        </w:rPr>
        <w:t>平方米</w:t>
      </w:r>
      <w:r w:rsidR="00DB2992" w:rsidRPr="000D2868">
        <w:rPr>
          <w:rFonts w:hint="eastAsia"/>
          <w:sz w:val="24"/>
          <w:lang w:eastAsia="zh-CN"/>
        </w:rPr>
        <w:t>，建筑面积为</w:t>
      </w:r>
      <w:r w:rsidR="00E050D1">
        <w:rPr>
          <w:rFonts w:hint="eastAsia"/>
          <w:sz w:val="24"/>
          <w:lang w:eastAsia="zh-CN"/>
        </w:rPr>
        <w:t>1800</w:t>
      </w:r>
      <w:r w:rsidR="001D2472" w:rsidRPr="000D2868">
        <w:rPr>
          <w:rFonts w:hint="eastAsia"/>
          <w:sz w:val="24"/>
          <w:lang w:eastAsia="zh-CN"/>
        </w:rPr>
        <w:t>平方米</w:t>
      </w:r>
      <w:r w:rsidR="00DB2992" w:rsidRPr="000D2868">
        <w:rPr>
          <w:rFonts w:hint="eastAsia"/>
          <w:sz w:val="24"/>
          <w:lang w:eastAsia="zh-CN"/>
        </w:rPr>
        <w:t>，项目原规划投资</w:t>
      </w:r>
      <w:r w:rsidR="00DE7C51">
        <w:rPr>
          <w:rFonts w:hint="eastAsia"/>
          <w:sz w:val="24"/>
          <w:lang w:eastAsia="zh-CN"/>
        </w:rPr>
        <w:t>150</w:t>
      </w:r>
      <w:r w:rsidR="00DB2992" w:rsidRPr="000D2868">
        <w:rPr>
          <w:rFonts w:hint="eastAsia"/>
          <w:sz w:val="24"/>
          <w:lang w:eastAsia="zh-CN"/>
        </w:rPr>
        <w:t>万元，实际总投资</w:t>
      </w:r>
      <w:r w:rsidR="00DE7C51">
        <w:rPr>
          <w:rFonts w:hint="eastAsia"/>
          <w:sz w:val="24"/>
          <w:lang w:eastAsia="zh-CN"/>
        </w:rPr>
        <w:t>150</w:t>
      </w:r>
      <w:r w:rsidR="00DB2992" w:rsidRPr="000D2868">
        <w:rPr>
          <w:rFonts w:hint="eastAsia"/>
          <w:sz w:val="24"/>
          <w:lang w:eastAsia="zh-CN"/>
        </w:rPr>
        <w:t>万元，其中实际环保投资</w:t>
      </w:r>
      <w:r w:rsidR="00DE7C51">
        <w:rPr>
          <w:rFonts w:hint="eastAsia"/>
          <w:sz w:val="24"/>
          <w:lang w:eastAsia="zh-CN"/>
        </w:rPr>
        <w:t>10</w:t>
      </w:r>
      <w:r w:rsidR="00DB2992" w:rsidRPr="000D2868">
        <w:rPr>
          <w:rFonts w:hint="eastAsia"/>
          <w:sz w:val="24"/>
          <w:lang w:eastAsia="zh-CN"/>
        </w:rPr>
        <w:t>万元，占总</w:t>
      </w:r>
      <w:r w:rsidR="00DB2992" w:rsidRPr="000D2868">
        <w:rPr>
          <w:rFonts w:hint="eastAsia"/>
          <w:sz w:val="24"/>
        </w:rPr>
        <w:t>投资比例的</w:t>
      </w:r>
      <w:r w:rsidR="00DE7C51">
        <w:rPr>
          <w:rFonts w:hint="eastAsia"/>
          <w:sz w:val="24"/>
          <w:lang w:eastAsia="zh-CN"/>
        </w:rPr>
        <w:t>6.67</w:t>
      </w:r>
      <w:r w:rsidR="00DB2992" w:rsidRPr="000D2868">
        <w:rPr>
          <w:rFonts w:hint="eastAsia"/>
          <w:sz w:val="24"/>
        </w:rPr>
        <w:t>%。购置</w:t>
      </w:r>
      <w:r w:rsidR="00DE7C51">
        <w:rPr>
          <w:rFonts w:hint="eastAsia"/>
          <w:sz w:val="24"/>
          <w:lang w:eastAsia="zh-CN"/>
        </w:rPr>
        <w:t>砂磨机、分散搅拌机</w:t>
      </w:r>
      <w:r w:rsidR="00DB2992" w:rsidRPr="000D2868">
        <w:rPr>
          <w:rFonts w:hint="eastAsia"/>
          <w:sz w:val="24"/>
        </w:rPr>
        <w:t>等生产</w:t>
      </w:r>
      <w:r w:rsidR="00DE7C51">
        <w:rPr>
          <w:rFonts w:hint="eastAsia"/>
          <w:sz w:val="24"/>
          <w:lang w:eastAsia="zh-CN"/>
        </w:rPr>
        <w:t>加工</w:t>
      </w:r>
      <w:r w:rsidR="00DB2992" w:rsidRPr="000D2868">
        <w:rPr>
          <w:rFonts w:hint="eastAsia"/>
          <w:sz w:val="24"/>
        </w:rPr>
        <w:t>设备，项目建成后具备</w:t>
      </w:r>
      <w:r>
        <w:rPr>
          <w:rFonts w:hint="eastAsia"/>
          <w:sz w:val="24"/>
        </w:rPr>
        <w:t>年产380吨水性工业涂料</w:t>
      </w:r>
      <w:r w:rsidR="00DB2992" w:rsidRPr="000D2868">
        <w:rPr>
          <w:rFonts w:hint="eastAsia"/>
          <w:sz w:val="24"/>
        </w:rPr>
        <w:t>的生产能力</w:t>
      </w:r>
      <w:r w:rsidR="00DB2992" w:rsidRPr="000D2868">
        <w:rPr>
          <w:sz w:val="24"/>
        </w:rPr>
        <w:t>。</w:t>
      </w:r>
      <w:r w:rsidR="00DB2992" w:rsidRPr="000D2868">
        <w:rPr>
          <w:rFonts w:hint="eastAsia"/>
          <w:sz w:val="24"/>
        </w:rPr>
        <w:t>项目原环评设计职工人数为</w:t>
      </w:r>
      <w:r w:rsidR="006320F2">
        <w:rPr>
          <w:rFonts w:hint="eastAsia"/>
          <w:sz w:val="24"/>
          <w:lang w:eastAsia="zh-CN"/>
        </w:rPr>
        <w:t>6</w:t>
      </w:r>
      <w:r w:rsidR="00DB2992" w:rsidRPr="000D2868">
        <w:rPr>
          <w:rFonts w:hint="eastAsia"/>
          <w:sz w:val="24"/>
        </w:rPr>
        <w:t>人，实际职工</w:t>
      </w:r>
      <w:r w:rsidR="003C3A78">
        <w:rPr>
          <w:rFonts w:hint="eastAsia"/>
          <w:sz w:val="24"/>
          <w:lang w:eastAsia="zh-CN"/>
        </w:rPr>
        <w:t>10</w:t>
      </w:r>
      <w:r w:rsidR="00DB2992" w:rsidRPr="000D2868">
        <w:rPr>
          <w:rFonts w:hint="eastAsia"/>
          <w:sz w:val="24"/>
        </w:rPr>
        <w:t>人，实行</w:t>
      </w:r>
      <w:r w:rsidR="000D2868" w:rsidRPr="000D2868">
        <w:rPr>
          <w:rFonts w:hint="eastAsia"/>
          <w:sz w:val="24"/>
        </w:rPr>
        <w:t>白</w:t>
      </w:r>
      <w:r w:rsidR="00DB2992" w:rsidRPr="000D2868">
        <w:rPr>
          <w:rFonts w:hint="eastAsia"/>
          <w:sz w:val="24"/>
        </w:rPr>
        <w:t>班制，每班生产8小时，全年工作300天、</w:t>
      </w:r>
      <w:r w:rsidR="000D2868" w:rsidRPr="000D2868">
        <w:rPr>
          <w:rFonts w:hint="eastAsia"/>
          <w:sz w:val="24"/>
        </w:rPr>
        <w:t>24</w:t>
      </w:r>
      <w:r w:rsidR="00DB2992" w:rsidRPr="000D2868">
        <w:rPr>
          <w:rFonts w:hint="eastAsia"/>
          <w:sz w:val="24"/>
        </w:rPr>
        <w:t>00小时。</w:t>
      </w:r>
    </w:p>
    <w:p w:rsidR="00D4594E" w:rsidRPr="000D2868" w:rsidRDefault="00DB2992" w:rsidP="000D2868">
      <w:pPr>
        <w:spacing w:line="520" w:lineRule="exact"/>
        <w:ind w:firstLineChars="200" w:firstLine="480"/>
        <w:rPr>
          <w:sz w:val="24"/>
        </w:rPr>
      </w:pPr>
      <w:r w:rsidRPr="000D2868">
        <w:rPr>
          <w:rFonts w:hint="eastAsia"/>
          <w:sz w:val="24"/>
        </w:rPr>
        <w:t>本项目由主体工程、辅助工程、环保工程组成，项目主要建设内容见表3.2-1</w:t>
      </w:r>
      <w:r>
        <w:rPr>
          <w:rFonts w:hint="eastAsia"/>
          <w:sz w:val="24"/>
        </w:rPr>
        <w:t>。</w:t>
      </w:r>
    </w:p>
    <w:p w:rsidR="00D4594E" w:rsidRDefault="00DB2992">
      <w:pPr>
        <w:pStyle w:val="a4"/>
        <w:spacing w:line="360" w:lineRule="auto"/>
        <w:ind w:firstLineChars="0" w:firstLine="0"/>
        <w:jc w:val="center"/>
        <w:rPr>
          <w:rFonts w:eastAsia="宋体"/>
          <w:b/>
          <w:spacing w:val="0"/>
          <w:sz w:val="24"/>
          <w:szCs w:val="24"/>
        </w:rPr>
      </w:pPr>
      <w:r>
        <w:rPr>
          <w:rFonts w:eastAsia="宋体"/>
          <w:b/>
          <w:spacing w:val="0"/>
          <w:sz w:val="24"/>
          <w:szCs w:val="24"/>
        </w:rPr>
        <w:t>表</w:t>
      </w:r>
      <w:r>
        <w:rPr>
          <w:rFonts w:eastAsia="宋体" w:hint="eastAsia"/>
          <w:b/>
          <w:spacing w:val="0"/>
          <w:sz w:val="24"/>
          <w:szCs w:val="24"/>
          <w:lang w:eastAsia="zh-CN"/>
        </w:rPr>
        <w:t xml:space="preserve">3.2-1 </w:t>
      </w:r>
      <w:r>
        <w:rPr>
          <w:rFonts w:eastAsia="宋体"/>
          <w:b/>
          <w:spacing w:val="0"/>
          <w:sz w:val="24"/>
          <w:szCs w:val="24"/>
        </w:rPr>
        <w:t xml:space="preserve"> </w:t>
      </w:r>
      <w:r>
        <w:rPr>
          <w:rFonts w:eastAsia="宋体" w:hint="eastAsia"/>
          <w:b/>
          <w:spacing w:val="0"/>
          <w:sz w:val="24"/>
          <w:szCs w:val="24"/>
        </w:rPr>
        <w:t>本项目主要建设内容及规模</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8"/>
        <w:gridCol w:w="1149"/>
        <w:gridCol w:w="1136"/>
        <w:gridCol w:w="3220"/>
        <w:gridCol w:w="3263"/>
      </w:tblGrid>
      <w:tr w:rsidR="00D4594E" w:rsidRPr="000D2868" w:rsidTr="00496BA1">
        <w:trPr>
          <w:cantSplit/>
          <w:jc w:val="center"/>
        </w:trPr>
        <w:tc>
          <w:tcPr>
            <w:tcW w:w="708" w:type="dxa"/>
            <w:vMerge w:val="restart"/>
            <w:vAlign w:val="center"/>
          </w:tcPr>
          <w:p w:rsidR="00D4594E" w:rsidRPr="000D2868" w:rsidRDefault="00DB2992">
            <w:pPr>
              <w:jc w:val="center"/>
              <w:rPr>
                <w:rFonts w:asciiTheme="minorEastAsia" w:eastAsiaTheme="minorEastAsia" w:hAnsiTheme="minorEastAsia"/>
                <w:sz w:val="21"/>
                <w:szCs w:val="21"/>
              </w:rPr>
            </w:pPr>
            <w:r w:rsidRPr="000D2868">
              <w:rPr>
                <w:rFonts w:asciiTheme="minorEastAsia" w:eastAsiaTheme="minorEastAsia" w:hAnsiTheme="minorEastAsia" w:hint="eastAsia"/>
                <w:b/>
                <w:sz w:val="21"/>
                <w:szCs w:val="21"/>
              </w:rPr>
              <w:t>序号</w:t>
            </w:r>
          </w:p>
        </w:tc>
        <w:tc>
          <w:tcPr>
            <w:tcW w:w="5505" w:type="dxa"/>
            <w:gridSpan w:val="3"/>
            <w:vAlign w:val="center"/>
          </w:tcPr>
          <w:p w:rsidR="00D4594E" w:rsidRPr="000D2868" w:rsidRDefault="00DB2992">
            <w:pPr>
              <w:jc w:val="center"/>
              <w:rPr>
                <w:rFonts w:asciiTheme="minorEastAsia" w:eastAsiaTheme="minorEastAsia" w:hAnsiTheme="minorEastAsia"/>
                <w:b/>
                <w:sz w:val="21"/>
                <w:szCs w:val="21"/>
                <w:lang w:eastAsia="zh-CN"/>
              </w:rPr>
            </w:pPr>
            <w:r w:rsidRPr="000D2868">
              <w:rPr>
                <w:rFonts w:asciiTheme="minorEastAsia" w:eastAsiaTheme="minorEastAsia" w:hAnsiTheme="minorEastAsia" w:hint="eastAsia"/>
                <w:b/>
                <w:sz w:val="21"/>
                <w:szCs w:val="21"/>
                <w:lang w:eastAsia="zh-CN"/>
              </w:rPr>
              <w:t>实际建设情况</w:t>
            </w:r>
          </w:p>
        </w:tc>
        <w:tc>
          <w:tcPr>
            <w:tcW w:w="3263" w:type="dxa"/>
            <w:vMerge w:val="restart"/>
            <w:vAlign w:val="center"/>
          </w:tcPr>
          <w:p w:rsidR="00D4594E" w:rsidRPr="000D2868" w:rsidRDefault="00DB2992">
            <w:pPr>
              <w:spacing w:line="360" w:lineRule="exact"/>
              <w:jc w:val="center"/>
              <w:rPr>
                <w:rFonts w:asciiTheme="minorEastAsia" w:eastAsiaTheme="minorEastAsia" w:hAnsiTheme="minorEastAsia"/>
                <w:b/>
                <w:sz w:val="21"/>
                <w:szCs w:val="21"/>
                <w:lang w:eastAsia="zh-CN"/>
              </w:rPr>
            </w:pPr>
            <w:r w:rsidRPr="000D2868">
              <w:rPr>
                <w:rFonts w:asciiTheme="minorEastAsia" w:eastAsiaTheme="minorEastAsia" w:hAnsiTheme="minorEastAsia" w:hint="eastAsia"/>
                <w:b/>
                <w:sz w:val="21"/>
                <w:szCs w:val="21"/>
                <w:lang w:eastAsia="zh-CN"/>
              </w:rPr>
              <w:t>环评阶段</w:t>
            </w:r>
          </w:p>
        </w:tc>
      </w:tr>
      <w:tr w:rsidR="00D4594E" w:rsidRPr="000D2868" w:rsidTr="00496BA1">
        <w:trPr>
          <w:cantSplit/>
          <w:jc w:val="center"/>
        </w:trPr>
        <w:tc>
          <w:tcPr>
            <w:tcW w:w="708" w:type="dxa"/>
            <w:vMerge/>
            <w:vAlign w:val="center"/>
          </w:tcPr>
          <w:p w:rsidR="00D4594E" w:rsidRPr="000D2868" w:rsidRDefault="00D4594E">
            <w:pPr>
              <w:jc w:val="center"/>
              <w:rPr>
                <w:rFonts w:asciiTheme="minorEastAsia" w:eastAsiaTheme="minorEastAsia" w:hAnsiTheme="minorEastAsia"/>
                <w:sz w:val="21"/>
                <w:szCs w:val="21"/>
              </w:rPr>
            </w:pPr>
          </w:p>
        </w:tc>
        <w:tc>
          <w:tcPr>
            <w:tcW w:w="1149" w:type="dxa"/>
            <w:vAlign w:val="center"/>
          </w:tcPr>
          <w:p w:rsidR="00D4594E" w:rsidRPr="000D2868" w:rsidRDefault="00DB2992">
            <w:pPr>
              <w:jc w:val="center"/>
              <w:rPr>
                <w:rFonts w:asciiTheme="minorEastAsia" w:eastAsiaTheme="minorEastAsia" w:hAnsiTheme="minorEastAsia"/>
                <w:b/>
                <w:sz w:val="21"/>
                <w:szCs w:val="21"/>
              </w:rPr>
            </w:pPr>
            <w:r w:rsidRPr="000D2868">
              <w:rPr>
                <w:rFonts w:asciiTheme="minorEastAsia" w:eastAsiaTheme="minorEastAsia" w:hAnsiTheme="minorEastAsia"/>
                <w:b/>
                <w:sz w:val="21"/>
                <w:szCs w:val="21"/>
              </w:rPr>
              <w:t>工程类别</w:t>
            </w:r>
          </w:p>
        </w:tc>
        <w:tc>
          <w:tcPr>
            <w:tcW w:w="1136" w:type="dxa"/>
            <w:vAlign w:val="center"/>
          </w:tcPr>
          <w:p w:rsidR="00D4594E" w:rsidRPr="000D2868" w:rsidRDefault="00DB2992">
            <w:pPr>
              <w:jc w:val="center"/>
              <w:rPr>
                <w:rFonts w:asciiTheme="minorEastAsia" w:eastAsiaTheme="minorEastAsia" w:hAnsiTheme="minorEastAsia"/>
                <w:b/>
                <w:sz w:val="21"/>
                <w:szCs w:val="21"/>
              </w:rPr>
            </w:pPr>
            <w:r w:rsidRPr="000D2868">
              <w:rPr>
                <w:rFonts w:asciiTheme="minorEastAsia" w:eastAsiaTheme="minorEastAsia" w:hAnsiTheme="minorEastAsia"/>
                <w:b/>
                <w:sz w:val="21"/>
                <w:szCs w:val="21"/>
              </w:rPr>
              <w:t>工程名称</w:t>
            </w:r>
          </w:p>
        </w:tc>
        <w:tc>
          <w:tcPr>
            <w:tcW w:w="3220" w:type="dxa"/>
            <w:vAlign w:val="center"/>
          </w:tcPr>
          <w:p w:rsidR="00D4594E" w:rsidRPr="000D2868" w:rsidRDefault="00DB2992">
            <w:pPr>
              <w:jc w:val="center"/>
              <w:rPr>
                <w:rFonts w:asciiTheme="minorEastAsia" w:eastAsiaTheme="minorEastAsia" w:hAnsiTheme="minorEastAsia"/>
                <w:b/>
                <w:sz w:val="21"/>
                <w:szCs w:val="21"/>
              </w:rPr>
            </w:pPr>
            <w:r w:rsidRPr="000D2868">
              <w:rPr>
                <w:rFonts w:asciiTheme="minorEastAsia" w:eastAsiaTheme="minorEastAsia" w:hAnsiTheme="minorEastAsia"/>
                <w:b/>
                <w:sz w:val="21"/>
                <w:szCs w:val="21"/>
              </w:rPr>
              <w:t>工程内容</w:t>
            </w:r>
          </w:p>
        </w:tc>
        <w:tc>
          <w:tcPr>
            <w:tcW w:w="3263" w:type="dxa"/>
            <w:vMerge/>
            <w:vAlign w:val="center"/>
          </w:tcPr>
          <w:p w:rsidR="00D4594E" w:rsidRPr="000D2868" w:rsidRDefault="00D4594E">
            <w:pPr>
              <w:spacing w:line="360" w:lineRule="exact"/>
              <w:jc w:val="center"/>
              <w:rPr>
                <w:rFonts w:asciiTheme="minorEastAsia" w:eastAsiaTheme="minorEastAsia" w:hAnsiTheme="minorEastAsia"/>
                <w:sz w:val="21"/>
                <w:szCs w:val="21"/>
              </w:rPr>
            </w:pPr>
          </w:p>
        </w:tc>
      </w:tr>
      <w:tr w:rsidR="00D4594E" w:rsidRPr="000D2868" w:rsidTr="00496BA1">
        <w:trPr>
          <w:cantSplit/>
          <w:jc w:val="center"/>
        </w:trPr>
        <w:tc>
          <w:tcPr>
            <w:tcW w:w="708" w:type="dxa"/>
            <w:vAlign w:val="center"/>
          </w:tcPr>
          <w:p w:rsidR="00D4594E" w:rsidRPr="000D2868" w:rsidRDefault="00DB2992">
            <w:pPr>
              <w:jc w:val="center"/>
              <w:rPr>
                <w:rFonts w:asciiTheme="minorEastAsia" w:eastAsiaTheme="minorEastAsia" w:hAnsiTheme="minorEastAsia"/>
                <w:sz w:val="21"/>
                <w:szCs w:val="21"/>
                <w:lang w:eastAsia="zh-CN"/>
              </w:rPr>
            </w:pPr>
            <w:r w:rsidRPr="000D2868">
              <w:rPr>
                <w:rFonts w:asciiTheme="minorEastAsia" w:eastAsiaTheme="minorEastAsia" w:hAnsiTheme="minorEastAsia" w:hint="eastAsia"/>
                <w:sz w:val="21"/>
                <w:szCs w:val="21"/>
                <w:lang w:eastAsia="zh-CN"/>
              </w:rPr>
              <w:t>1</w:t>
            </w:r>
          </w:p>
        </w:tc>
        <w:tc>
          <w:tcPr>
            <w:tcW w:w="1149" w:type="dxa"/>
            <w:vAlign w:val="center"/>
          </w:tcPr>
          <w:p w:rsidR="00D4594E" w:rsidRPr="000D2868" w:rsidRDefault="00DB2992">
            <w:pPr>
              <w:jc w:val="center"/>
              <w:rPr>
                <w:rFonts w:asciiTheme="minorEastAsia" w:eastAsiaTheme="minorEastAsia" w:hAnsiTheme="minorEastAsia"/>
                <w:sz w:val="21"/>
                <w:szCs w:val="21"/>
                <w:lang w:eastAsia="zh-CN"/>
              </w:rPr>
            </w:pPr>
            <w:r w:rsidRPr="000D2868">
              <w:rPr>
                <w:rFonts w:asciiTheme="minorEastAsia" w:eastAsiaTheme="minorEastAsia" w:hAnsiTheme="minorEastAsia"/>
                <w:sz w:val="21"/>
                <w:szCs w:val="21"/>
                <w:lang w:eastAsia="zh-CN"/>
              </w:rPr>
              <w:t>主体工程</w:t>
            </w:r>
          </w:p>
        </w:tc>
        <w:tc>
          <w:tcPr>
            <w:tcW w:w="1136" w:type="dxa"/>
            <w:vAlign w:val="center"/>
          </w:tcPr>
          <w:p w:rsidR="00D4594E" w:rsidRPr="000D2868" w:rsidRDefault="00DB2992" w:rsidP="006320F2">
            <w:pPr>
              <w:widowControl/>
              <w:spacing w:line="400" w:lineRule="exact"/>
              <w:jc w:val="center"/>
              <w:rPr>
                <w:rFonts w:asciiTheme="minorEastAsia" w:eastAsiaTheme="minorEastAsia" w:hAnsiTheme="minorEastAsia"/>
                <w:sz w:val="21"/>
                <w:szCs w:val="21"/>
                <w:lang w:eastAsia="zh-CN"/>
              </w:rPr>
            </w:pPr>
            <w:r w:rsidRPr="000D2868">
              <w:rPr>
                <w:rFonts w:asciiTheme="minorEastAsia" w:eastAsiaTheme="minorEastAsia" w:hAnsiTheme="minorEastAsia" w:hint="eastAsia"/>
                <w:sz w:val="21"/>
                <w:szCs w:val="21"/>
                <w:lang w:eastAsia="zh-CN"/>
              </w:rPr>
              <w:t>生产车间</w:t>
            </w:r>
          </w:p>
        </w:tc>
        <w:tc>
          <w:tcPr>
            <w:tcW w:w="3220" w:type="dxa"/>
            <w:vAlign w:val="center"/>
          </w:tcPr>
          <w:p w:rsidR="00D4594E" w:rsidRPr="000D2868" w:rsidRDefault="006320F2" w:rsidP="00496BA1">
            <w:pPr>
              <w:jc w:val="center"/>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1处，</w:t>
            </w:r>
            <w:r w:rsidRPr="000D2868">
              <w:rPr>
                <w:rFonts w:asciiTheme="minorEastAsia" w:eastAsiaTheme="minorEastAsia" w:hAnsiTheme="minorEastAsia" w:hint="eastAsia"/>
                <w:sz w:val="21"/>
                <w:szCs w:val="21"/>
                <w:lang w:eastAsia="zh-CN"/>
              </w:rPr>
              <w:t>总建筑面积</w:t>
            </w:r>
            <w:r w:rsidR="00496BA1">
              <w:rPr>
                <w:rFonts w:asciiTheme="minorEastAsia" w:eastAsiaTheme="minorEastAsia" w:hAnsiTheme="minorEastAsia" w:hint="eastAsia"/>
                <w:sz w:val="21"/>
                <w:szCs w:val="21"/>
                <w:lang w:eastAsia="zh-CN"/>
              </w:rPr>
              <w:t>1800</w:t>
            </w:r>
            <w:r w:rsidRPr="000D2868">
              <w:rPr>
                <w:rFonts w:asciiTheme="minorEastAsia" w:eastAsiaTheme="minorEastAsia" w:hAnsiTheme="minorEastAsia" w:hint="eastAsia"/>
                <w:sz w:val="21"/>
                <w:szCs w:val="21"/>
                <w:lang w:eastAsia="zh-CN"/>
              </w:rPr>
              <w:t>m</w:t>
            </w:r>
            <w:r>
              <w:rPr>
                <w:rFonts w:asciiTheme="minorEastAsia" w:eastAsiaTheme="minorEastAsia" w:hAnsiTheme="minorEastAsia" w:hint="eastAsia"/>
                <w:sz w:val="21"/>
                <w:szCs w:val="21"/>
                <w:lang w:eastAsia="zh-CN"/>
              </w:rPr>
              <w:t>²</w:t>
            </w:r>
          </w:p>
        </w:tc>
        <w:tc>
          <w:tcPr>
            <w:tcW w:w="3263" w:type="dxa"/>
            <w:vAlign w:val="center"/>
          </w:tcPr>
          <w:p w:rsidR="00D4594E" w:rsidRPr="000D2868" w:rsidRDefault="00DB2992" w:rsidP="00CB7988">
            <w:pPr>
              <w:jc w:val="center"/>
              <w:rPr>
                <w:rFonts w:asciiTheme="minorEastAsia" w:eastAsiaTheme="minorEastAsia" w:hAnsiTheme="minorEastAsia"/>
                <w:sz w:val="21"/>
                <w:szCs w:val="21"/>
                <w:lang w:eastAsia="zh-CN"/>
              </w:rPr>
            </w:pPr>
            <w:r w:rsidRPr="000D2868">
              <w:rPr>
                <w:rFonts w:asciiTheme="minorEastAsia" w:eastAsiaTheme="minorEastAsia" w:hAnsiTheme="minorEastAsia" w:hint="eastAsia"/>
                <w:sz w:val="21"/>
                <w:szCs w:val="21"/>
                <w:lang w:eastAsia="zh-CN"/>
              </w:rPr>
              <w:t>生产车间1处，总建筑面积</w:t>
            </w:r>
            <w:r w:rsidR="006320F2">
              <w:rPr>
                <w:rFonts w:asciiTheme="minorEastAsia" w:eastAsiaTheme="minorEastAsia" w:hAnsiTheme="minorEastAsia" w:hint="eastAsia"/>
                <w:sz w:val="21"/>
                <w:szCs w:val="21"/>
                <w:lang w:eastAsia="zh-CN"/>
              </w:rPr>
              <w:t>800</w:t>
            </w:r>
            <w:r w:rsidRPr="000D2868">
              <w:rPr>
                <w:rFonts w:asciiTheme="minorEastAsia" w:eastAsiaTheme="minorEastAsia" w:hAnsiTheme="minorEastAsia" w:hint="eastAsia"/>
                <w:sz w:val="21"/>
                <w:szCs w:val="21"/>
                <w:lang w:eastAsia="zh-CN"/>
              </w:rPr>
              <w:t>m</w:t>
            </w:r>
            <w:r w:rsidR="000D2868">
              <w:rPr>
                <w:rFonts w:asciiTheme="minorEastAsia" w:eastAsiaTheme="minorEastAsia" w:hAnsiTheme="minorEastAsia" w:hint="eastAsia"/>
                <w:sz w:val="21"/>
                <w:szCs w:val="21"/>
                <w:lang w:eastAsia="zh-CN"/>
              </w:rPr>
              <w:t>²</w:t>
            </w:r>
            <w:r w:rsidR="00CC6AD7">
              <w:rPr>
                <w:rFonts w:asciiTheme="minorEastAsia" w:eastAsiaTheme="minorEastAsia" w:hAnsiTheme="minorEastAsia" w:hint="eastAsia"/>
                <w:sz w:val="21"/>
                <w:szCs w:val="21"/>
                <w:lang w:eastAsia="zh-CN"/>
              </w:rPr>
              <w:t>；</w:t>
            </w:r>
            <w:r w:rsidR="00CC6AD7" w:rsidRPr="000D2868">
              <w:rPr>
                <w:rFonts w:asciiTheme="minorEastAsia" w:eastAsiaTheme="minorEastAsia" w:hAnsiTheme="minorEastAsia" w:hint="eastAsia"/>
                <w:sz w:val="21"/>
                <w:szCs w:val="21"/>
                <w:lang w:eastAsia="zh-CN"/>
              </w:rPr>
              <w:t>办公室1处，总建筑面积</w:t>
            </w:r>
            <w:r w:rsidR="00CC6AD7">
              <w:rPr>
                <w:rFonts w:asciiTheme="minorEastAsia" w:eastAsiaTheme="minorEastAsia" w:hAnsiTheme="minorEastAsia" w:hint="eastAsia"/>
                <w:sz w:val="21"/>
                <w:szCs w:val="21"/>
                <w:lang w:eastAsia="zh-CN"/>
              </w:rPr>
              <w:t>200</w:t>
            </w:r>
            <w:r w:rsidR="00CC6AD7" w:rsidRPr="000D2868">
              <w:rPr>
                <w:rFonts w:asciiTheme="minorEastAsia" w:eastAsiaTheme="minorEastAsia" w:hAnsiTheme="minorEastAsia" w:hint="eastAsia"/>
                <w:sz w:val="21"/>
                <w:szCs w:val="21"/>
                <w:lang w:eastAsia="zh-CN"/>
              </w:rPr>
              <w:t>m</w:t>
            </w:r>
            <w:r w:rsidR="00CC6AD7">
              <w:rPr>
                <w:rFonts w:asciiTheme="minorEastAsia" w:eastAsiaTheme="minorEastAsia" w:hAnsiTheme="minorEastAsia" w:hint="eastAsia"/>
                <w:sz w:val="21"/>
                <w:szCs w:val="21"/>
                <w:lang w:eastAsia="zh-CN"/>
              </w:rPr>
              <w:t>²</w:t>
            </w:r>
          </w:p>
        </w:tc>
      </w:tr>
      <w:tr w:rsidR="00D4594E" w:rsidRPr="000D2868" w:rsidTr="00496BA1">
        <w:trPr>
          <w:cantSplit/>
          <w:jc w:val="center"/>
        </w:trPr>
        <w:tc>
          <w:tcPr>
            <w:tcW w:w="708" w:type="dxa"/>
            <w:vMerge w:val="restart"/>
            <w:vAlign w:val="center"/>
          </w:tcPr>
          <w:p w:rsidR="00D4594E" w:rsidRPr="000D2868" w:rsidRDefault="00CC6AD7">
            <w:pPr>
              <w:jc w:val="center"/>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2</w:t>
            </w:r>
          </w:p>
        </w:tc>
        <w:tc>
          <w:tcPr>
            <w:tcW w:w="1149" w:type="dxa"/>
            <w:vMerge w:val="restart"/>
            <w:vAlign w:val="center"/>
          </w:tcPr>
          <w:p w:rsidR="00D4594E" w:rsidRPr="000D2868" w:rsidRDefault="00DB2992">
            <w:pPr>
              <w:jc w:val="center"/>
              <w:rPr>
                <w:rFonts w:asciiTheme="minorEastAsia" w:eastAsiaTheme="minorEastAsia" w:hAnsiTheme="minorEastAsia"/>
                <w:sz w:val="21"/>
                <w:szCs w:val="21"/>
                <w:lang w:eastAsia="zh-CN"/>
              </w:rPr>
            </w:pPr>
            <w:r w:rsidRPr="000D2868">
              <w:rPr>
                <w:rFonts w:asciiTheme="minorEastAsia" w:eastAsiaTheme="minorEastAsia" w:hAnsiTheme="minorEastAsia" w:hint="eastAsia"/>
                <w:sz w:val="21"/>
                <w:szCs w:val="21"/>
                <w:lang w:eastAsia="zh-CN"/>
              </w:rPr>
              <w:t>公用工程</w:t>
            </w:r>
          </w:p>
        </w:tc>
        <w:tc>
          <w:tcPr>
            <w:tcW w:w="1136" w:type="dxa"/>
            <w:vAlign w:val="center"/>
          </w:tcPr>
          <w:p w:rsidR="00D4594E" w:rsidRPr="000D2868" w:rsidRDefault="00DB2992">
            <w:pPr>
              <w:jc w:val="center"/>
              <w:rPr>
                <w:rFonts w:asciiTheme="minorEastAsia" w:eastAsiaTheme="minorEastAsia" w:hAnsiTheme="minorEastAsia"/>
                <w:sz w:val="21"/>
                <w:szCs w:val="21"/>
                <w:lang w:eastAsia="zh-CN"/>
              </w:rPr>
            </w:pPr>
            <w:r w:rsidRPr="000D2868">
              <w:rPr>
                <w:rFonts w:asciiTheme="minorEastAsia" w:eastAsiaTheme="minorEastAsia" w:hAnsiTheme="minorEastAsia"/>
                <w:sz w:val="21"/>
                <w:szCs w:val="21"/>
                <w:lang w:eastAsia="zh-CN"/>
              </w:rPr>
              <w:t>供水</w:t>
            </w:r>
          </w:p>
        </w:tc>
        <w:tc>
          <w:tcPr>
            <w:tcW w:w="3220" w:type="dxa"/>
            <w:vAlign w:val="center"/>
          </w:tcPr>
          <w:p w:rsidR="00D4594E" w:rsidRPr="000D2868" w:rsidRDefault="00DB2992">
            <w:pPr>
              <w:jc w:val="center"/>
              <w:rPr>
                <w:rFonts w:asciiTheme="minorEastAsia" w:eastAsiaTheme="minorEastAsia" w:hAnsiTheme="minorEastAsia"/>
                <w:sz w:val="21"/>
                <w:szCs w:val="21"/>
                <w:lang w:eastAsia="zh-CN"/>
              </w:rPr>
            </w:pPr>
            <w:r w:rsidRPr="000D2868">
              <w:rPr>
                <w:rFonts w:asciiTheme="minorEastAsia" w:eastAsiaTheme="minorEastAsia" w:hAnsiTheme="minorEastAsia" w:hint="eastAsia"/>
                <w:sz w:val="21"/>
                <w:szCs w:val="21"/>
                <w:lang w:eastAsia="zh-CN"/>
              </w:rPr>
              <w:t>同环评</w:t>
            </w:r>
          </w:p>
        </w:tc>
        <w:tc>
          <w:tcPr>
            <w:tcW w:w="3263" w:type="dxa"/>
            <w:vAlign w:val="center"/>
          </w:tcPr>
          <w:p w:rsidR="00D4594E" w:rsidRPr="000D2868" w:rsidRDefault="00DB2992">
            <w:pPr>
              <w:jc w:val="center"/>
              <w:rPr>
                <w:rFonts w:asciiTheme="minorEastAsia" w:eastAsiaTheme="minorEastAsia" w:hAnsiTheme="minorEastAsia"/>
                <w:sz w:val="21"/>
                <w:szCs w:val="21"/>
                <w:lang w:eastAsia="zh-CN"/>
              </w:rPr>
            </w:pPr>
            <w:r w:rsidRPr="000D2868">
              <w:rPr>
                <w:rFonts w:asciiTheme="minorEastAsia" w:eastAsiaTheme="minorEastAsia" w:hAnsiTheme="minorEastAsia" w:hint="eastAsia"/>
                <w:sz w:val="21"/>
                <w:szCs w:val="21"/>
                <w:lang w:eastAsia="zh-CN"/>
              </w:rPr>
              <w:t>市政供水</w:t>
            </w:r>
          </w:p>
        </w:tc>
      </w:tr>
      <w:tr w:rsidR="00D4594E" w:rsidRPr="000D2868" w:rsidTr="00496BA1">
        <w:trPr>
          <w:cantSplit/>
          <w:jc w:val="center"/>
        </w:trPr>
        <w:tc>
          <w:tcPr>
            <w:tcW w:w="708" w:type="dxa"/>
            <w:vMerge/>
            <w:vAlign w:val="center"/>
          </w:tcPr>
          <w:p w:rsidR="00D4594E" w:rsidRPr="000D2868" w:rsidRDefault="00D4594E">
            <w:pPr>
              <w:jc w:val="center"/>
              <w:rPr>
                <w:rFonts w:asciiTheme="minorEastAsia" w:eastAsiaTheme="minorEastAsia" w:hAnsiTheme="minorEastAsia"/>
                <w:sz w:val="21"/>
                <w:szCs w:val="21"/>
                <w:lang w:eastAsia="zh-CN"/>
              </w:rPr>
            </w:pPr>
          </w:p>
        </w:tc>
        <w:tc>
          <w:tcPr>
            <w:tcW w:w="1149" w:type="dxa"/>
            <w:vMerge/>
            <w:vAlign w:val="center"/>
          </w:tcPr>
          <w:p w:rsidR="00D4594E" w:rsidRPr="000D2868" w:rsidRDefault="00D4594E">
            <w:pPr>
              <w:jc w:val="center"/>
              <w:rPr>
                <w:rFonts w:asciiTheme="minorEastAsia" w:eastAsiaTheme="minorEastAsia" w:hAnsiTheme="minorEastAsia"/>
                <w:sz w:val="21"/>
                <w:szCs w:val="21"/>
                <w:lang w:eastAsia="zh-CN"/>
              </w:rPr>
            </w:pPr>
          </w:p>
        </w:tc>
        <w:tc>
          <w:tcPr>
            <w:tcW w:w="1136" w:type="dxa"/>
            <w:vAlign w:val="center"/>
          </w:tcPr>
          <w:p w:rsidR="00D4594E" w:rsidRPr="000D2868" w:rsidRDefault="00DB2992">
            <w:pPr>
              <w:jc w:val="center"/>
              <w:rPr>
                <w:rFonts w:asciiTheme="minorEastAsia" w:eastAsiaTheme="minorEastAsia" w:hAnsiTheme="minorEastAsia"/>
                <w:sz w:val="21"/>
                <w:szCs w:val="21"/>
                <w:lang w:eastAsia="zh-CN"/>
              </w:rPr>
            </w:pPr>
            <w:r w:rsidRPr="000D2868">
              <w:rPr>
                <w:rFonts w:asciiTheme="minorEastAsia" w:eastAsiaTheme="minorEastAsia" w:hAnsiTheme="minorEastAsia" w:hint="eastAsia"/>
                <w:sz w:val="21"/>
                <w:szCs w:val="21"/>
                <w:lang w:eastAsia="zh-CN"/>
              </w:rPr>
              <w:t>排水</w:t>
            </w:r>
          </w:p>
        </w:tc>
        <w:tc>
          <w:tcPr>
            <w:tcW w:w="3220" w:type="dxa"/>
            <w:vAlign w:val="center"/>
          </w:tcPr>
          <w:p w:rsidR="00D4594E" w:rsidRPr="000D2868" w:rsidRDefault="00DB2992">
            <w:pPr>
              <w:jc w:val="center"/>
              <w:rPr>
                <w:rFonts w:asciiTheme="minorEastAsia" w:eastAsiaTheme="minorEastAsia" w:hAnsiTheme="minorEastAsia"/>
                <w:sz w:val="21"/>
                <w:szCs w:val="21"/>
                <w:lang w:eastAsia="zh-CN"/>
              </w:rPr>
            </w:pPr>
            <w:r w:rsidRPr="000D2868">
              <w:rPr>
                <w:rFonts w:asciiTheme="minorEastAsia" w:eastAsiaTheme="minorEastAsia" w:hAnsiTheme="minorEastAsia" w:hint="eastAsia"/>
                <w:sz w:val="21"/>
                <w:szCs w:val="21"/>
                <w:lang w:eastAsia="zh-CN"/>
              </w:rPr>
              <w:t>同环评</w:t>
            </w:r>
          </w:p>
        </w:tc>
        <w:tc>
          <w:tcPr>
            <w:tcW w:w="3263" w:type="dxa"/>
            <w:vAlign w:val="center"/>
          </w:tcPr>
          <w:p w:rsidR="00D4594E" w:rsidRPr="000D2868" w:rsidRDefault="00DB2992">
            <w:pPr>
              <w:jc w:val="center"/>
              <w:rPr>
                <w:rFonts w:asciiTheme="minorEastAsia" w:eastAsiaTheme="minorEastAsia" w:hAnsiTheme="minorEastAsia"/>
                <w:sz w:val="21"/>
                <w:szCs w:val="21"/>
                <w:lang w:eastAsia="zh-CN"/>
              </w:rPr>
            </w:pPr>
            <w:r w:rsidRPr="000D2868">
              <w:rPr>
                <w:rFonts w:asciiTheme="minorEastAsia" w:eastAsiaTheme="minorEastAsia" w:hAnsiTheme="minorEastAsia" w:hint="eastAsia"/>
                <w:sz w:val="21"/>
                <w:szCs w:val="21"/>
                <w:lang w:eastAsia="zh-CN"/>
              </w:rPr>
              <w:t>生活污水</w:t>
            </w:r>
            <w:r w:rsidR="00D708B8" w:rsidRPr="00D708B8">
              <w:rPr>
                <w:rFonts w:asciiTheme="minorEastAsia" w:eastAsiaTheme="minorEastAsia" w:hAnsiTheme="minorEastAsia" w:hint="eastAsia"/>
                <w:sz w:val="21"/>
                <w:szCs w:val="21"/>
                <w:lang w:eastAsia="zh-CN"/>
              </w:rPr>
              <w:t>经化粪池沉淀后，通过市政污水管网进入临朐县第二污水处理厂深度处理</w:t>
            </w:r>
          </w:p>
        </w:tc>
      </w:tr>
      <w:tr w:rsidR="00D4594E" w:rsidRPr="000D2868" w:rsidTr="00496BA1">
        <w:trPr>
          <w:cantSplit/>
          <w:jc w:val="center"/>
        </w:trPr>
        <w:tc>
          <w:tcPr>
            <w:tcW w:w="708" w:type="dxa"/>
            <w:vMerge/>
            <w:vAlign w:val="center"/>
          </w:tcPr>
          <w:p w:rsidR="00D4594E" w:rsidRPr="000D2868" w:rsidRDefault="00D4594E">
            <w:pPr>
              <w:jc w:val="center"/>
              <w:rPr>
                <w:rFonts w:asciiTheme="minorEastAsia" w:eastAsiaTheme="minorEastAsia" w:hAnsiTheme="minorEastAsia"/>
                <w:sz w:val="21"/>
                <w:szCs w:val="21"/>
                <w:lang w:eastAsia="zh-CN"/>
              </w:rPr>
            </w:pPr>
          </w:p>
        </w:tc>
        <w:tc>
          <w:tcPr>
            <w:tcW w:w="1149" w:type="dxa"/>
            <w:vMerge/>
            <w:vAlign w:val="center"/>
          </w:tcPr>
          <w:p w:rsidR="00D4594E" w:rsidRPr="000D2868" w:rsidRDefault="00D4594E">
            <w:pPr>
              <w:jc w:val="center"/>
              <w:rPr>
                <w:rFonts w:asciiTheme="minorEastAsia" w:eastAsiaTheme="minorEastAsia" w:hAnsiTheme="minorEastAsia"/>
                <w:sz w:val="21"/>
                <w:szCs w:val="21"/>
                <w:lang w:eastAsia="zh-CN"/>
              </w:rPr>
            </w:pPr>
          </w:p>
        </w:tc>
        <w:tc>
          <w:tcPr>
            <w:tcW w:w="1136" w:type="dxa"/>
            <w:vAlign w:val="center"/>
          </w:tcPr>
          <w:p w:rsidR="00D4594E" w:rsidRPr="000D2868" w:rsidRDefault="00DB2992">
            <w:pPr>
              <w:jc w:val="center"/>
              <w:rPr>
                <w:rFonts w:asciiTheme="minorEastAsia" w:eastAsiaTheme="minorEastAsia" w:hAnsiTheme="minorEastAsia"/>
                <w:sz w:val="21"/>
                <w:szCs w:val="21"/>
                <w:lang w:eastAsia="zh-CN"/>
              </w:rPr>
            </w:pPr>
            <w:r w:rsidRPr="000D2868">
              <w:rPr>
                <w:rFonts w:asciiTheme="minorEastAsia" w:eastAsiaTheme="minorEastAsia" w:hAnsiTheme="minorEastAsia"/>
                <w:sz w:val="21"/>
                <w:szCs w:val="21"/>
                <w:lang w:eastAsia="zh-CN"/>
              </w:rPr>
              <w:t>供电</w:t>
            </w:r>
          </w:p>
        </w:tc>
        <w:tc>
          <w:tcPr>
            <w:tcW w:w="3220" w:type="dxa"/>
            <w:vAlign w:val="center"/>
          </w:tcPr>
          <w:p w:rsidR="00D4594E" w:rsidRPr="000D2868" w:rsidRDefault="00DB2992">
            <w:pPr>
              <w:jc w:val="center"/>
              <w:rPr>
                <w:rFonts w:asciiTheme="minorEastAsia" w:eastAsiaTheme="minorEastAsia" w:hAnsiTheme="minorEastAsia"/>
                <w:sz w:val="21"/>
                <w:szCs w:val="21"/>
                <w:lang w:eastAsia="zh-CN"/>
              </w:rPr>
            </w:pPr>
            <w:r w:rsidRPr="000D2868">
              <w:rPr>
                <w:rFonts w:asciiTheme="minorEastAsia" w:eastAsiaTheme="minorEastAsia" w:hAnsiTheme="minorEastAsia" w:hint="eastAsia"/>
                <w:sz w:val="21"/>
                <w:szCs w:val="21"/>
                <w:lang w:eastAsia="zh-CN"/>
              </w:rPr>
              <w:t>同环评</w:t>
            </w:r>
          </w:p>
        </w:tc>
        <w:tc>
          <w:tcPr>
            <w:tcW w:w="3263" w:type="dxa"/>
            <w:vAlign w:val="center"/>
          </w:tcPr>
          <w:p w:rsidR="00D4594E" w:rsidRPr="000D2868" w:rsidRDefault="00DB2992">
            <w:pPr>
              <w:jc w:val="center"/>
              <w:rPr>
                <w:rFonts w:asciiTheme="minorEastAsia" w:eastAsiaTheme="minorEastAsia" w:hAnsiTheme="minorEastAsia"/>
                <w:sz w:val="21"/>
                <w:szCs w:val="21"/>
                <w:lang w:eastAsia="zh-CN"/>
              </w:rPr>
            </w:pPr>
            <w:r w:rsidRPr="000D2868">
              <w:rPr>
                <w:rFonts w:asciiTheme="minorEastAsia" w:eastAsiaTheme="minorEastAsia" w:hAnsiTheme="minorEastAsia" w:hint="eastAsia"/>
                <w:sz w:val="21"/>
                <w:szCs w:val="21"/>
                <w:lang w:eastAsia="zh-CN"/>
              </w:rPr>
              <w:t>市政供电</w:t>
            </w:r>
          </w:p>
        </w:tc>
      </w:tr>
      <w:tr w:rsidR="00D4594E" w:rsidRPr="000D2868" w:rsidTr="00496BA1">
        <w:trPr>
          <w:cantSplit/>
          <w:jc w:val="center"/>
        </w:trPr>
        <w:tc>
          <w:tcPr>
            <w:tcW w:w="708" w:type="dxa"/>
            <w:vMerge w:val="restart"/>
            <w:vAlign w:val="center"/>
          </w:tcPr>
          <w:p w:rsidR="00D4594E" w:rsidRPr="000D2868" w:rsidRDefault="00CC6AD7">
            <w:pPr>
              <w:jc w:val="center"/>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3</w:t>
            </w:r>
          </w:p>
        </w:tc>
        <w:tc>
          <w:tcPr>
            <w:tcW w:w="1149" w:type="dxa"/>
            <w:vMerge w:val="restart"/>
            <w:vAlign w:val="center"/>
          </w:tcPr>
          <w:p w:rsidR="00D4594E" w:rsidRPr="000D2868" w:rsidRDefault="00DB2992">
            <w:pPr>
              <w:jc w:val="center"/>
              <w:rPr>
                <w:rFonts w:asciiTheme="minorEastAsia" w:eastAsiaTheme="minorEastAsia" w:hAnsiTheme="minorEastAsia"/>
                <w:sz w:val="21"/>
                <w:szCs w:val="21"/>
                <w:lang w:eastAsia="zh-CN"/>
              </w:rPr>
            </w:pPr>
            <w:r w:rsidRPr="000D2868">
              <w:rPr>
                <w:rFonts w:asciiTheme="minorEastAsia" w:eastAsiaTheme="minorEastAsia" w:hAnsiTheme="minorEastAsia"/>
                <w:sz w:val="21"/>
                <w:szCs w:val="21"/>
                <w:lang w:eastAsia="zh-CN"/>
              </w:rPr>
              <w:t>环保工程</w:t>
            </w:r>
          </w:p>
        </w:tc>
        <w:tc>
          <w:tcPr>
            <w:tcW w:w="1136" w:type="dxa"/>
            <w:vAlign w:val="center"/>
          </w:tcPr>
          <w:p w:rsidR="00D4594E" w:rsidRPr="000D2868" w:rsidRDefault="00DB2992">
            <w:pPr>
              <w:jc w:val="center"/>
              <w:rPr>
                <w:rFonts w:asciiTheme="minorEastAsia" w:eastAsiaTheme="minorEastAsia" w:hAnsiTheme="minorEastAsia"/>
                <w:sz w:val="21"/>
                <w:szCs w:val="21"/>
                <w:lang w:eastAsia="zh-CN"/>
              </w:rPr>
            </w:pPr>
            <w:r w:rsidRPr="000D2868">
              <w:rPr>
                <w:rFonts w:asciiTheme="minorEastAsia" w:eastAsiaTheme="minorEastAsia" w:hAnsiTheme="minorEastAsia" w:hint="eastAsia"/>
                <w:sz w:val="21"/>
                <w:szCs w:val="21"/>
                <w:lang w:eastAsia="zh-CN"/>
              </w:rPr>
              <w:t>废水</w:t>
            </w:r>
          </w:p>
        </w:tc>
        <w:tc>
          <w:tcPr>
            <w:tcW w:w="3220" w:type="dxa"/>
            <w:vAlign w:val="center"/>
          </w:tcPr>
          <w:p w:rsidR="00D4594E" w:rsidRPr="000D2868" w:rsidRDefault="00DB2992">
            <w:pPr>
              <w:jc w:val="center"/>
              <w:rPr>
                <w:rFonts w:asciiTheme="minorEastAsia" w:eastAsiaTheme="minorEastAsia" w:hAnsiTheme="minorEastAsia"/>
                <w:sz w:val="21"/>
                <w:szCs w:val="21"/>
                <w:lang w:eastAsia="zh-CN"/>
              </w:rPr>
            </w:pPr>
            <w:r w:rsidRPr="000D2868">
              <w:rPr>
                <w:rFonts w:asciiTheme="minorEastAsia" w:eastAsiaTheme="minorEastAsia" w:hAnsiTheme="minorEastAsia" w:hint="eastAsia"/>
                <w:sz w:val="21"/>
                <w:szCs w:val="21"/>
                <w:lang w:eastAsia="zh-CN"/>
              </w:rPr>
              <w:t>同环评</w:t>
            </w:r>
          </w:p>
        </w:tc>
        <w:tc>
          <w:tcPr>
            <w:tcW w:w="3263" w:type="dxa"/>
            <w:vAlign w:val="center"/>
          </w:tcPr>
          <w:p w:rsidR="00D4594E" w:rsidRPr="000D2868" w:rsidRDefault="00DB2992">
            <w:pPr>
              <w:jc w:val="center"/>
              <w:rPr>
                <w:rFonts w:asciiTheme="minorEastAsia" w:eastAsiaTheme="minorEastAsia" w:hAnsiTheme="minorEastAsia"/>
                <w:sz w:val="21"/>
                <w:szCs w:val="21"/>
                <w:lang w:eastAsia="zh-CN"/>
              </w:rPr>
            </w:pPr>
            <w:r w:rsidRPr="000D2868">
              <w:rPr>
                <w:rFonts w:asciiTheme="minorEastAsia" w:eastAsiaTheme="minorEastAsia" w:hAnsiTheme="minorEastAsia" w:hint="eastAsia"/>
                <w:sz w:val="21"/>
                <w:szCs w:val="21"/>
                <w:lang w:eastAsia="zh-CN"/>
              </w:rPr>
              <w:t>生活污水</w:t>
            </w:r>
            <w:r w:rsidR="00D708B8" w:rsidRPr="00D708B8">
              <w:rPr>
                <w:rFonts w:asciiTheme="minorEastAsia" w:eastAsiaTheme="minorEastAsia" w:hAnsiTheme="minorEastAsia" w:hint="eastAsia"/>
                <w:sz w:val="21"/>
                <w:szCs w:val="21"/>
                <w:lang w:eastAsia="zh-CN"/>
              </w:rPr>
              <w:t>经化粪池沉淀后，通过市政污水管网进入临朐县第二污水处理厂深度处理</w:t>
            </w:r>
          </w:p>
        </w:tc>
      </w:tr>
      <w:tr w:rsidR="00D4594E" w:rsidRPr="000D2868" w:rsidTr="00496BA1">
        <w:trPr>
          <w:cantSplit/>
          <w:jc w:val="center"/>
        </w:trPr>
        <w:tc>
          <w:tcPr>
            <w:tcW w:w="708" w:type="dxa"/>
            <w:vMerge/>
            <w:vAlign w:val="center"/>
          </w:tcPr>
          <w:p w:rsidR="00D4594E" w:rsidRPr="000D2868" w:rsidRDefault="00D4594E">
            <w:pPr>
              <w:jc w:val="center"/>
              <w:rPr>
                <w:rFonts w:asciiTheme="minorEastAsia" w:eastAsiaTheme="minorEastAsia" w:hAnsiTheme="minorEastAsia"/>
                <w:sz w:val="21"/>
                <w:szCs w:val="21"/>
                <w:lang w:eastAsia="zh-CN"/>
              </w:rPr>
            </w:pPr>
          </w:p>
        </w:tc>
        <w:tc>
          <w:tcPr>
            <w:tcW w:w="1149" w:type="dxa"/>
            <w:vMerge/>
            <w:vAlign w:val="center"/>
          </w:tcPr>
          <w:p w:rsidR="00D4594E" w:rsidRPr="000D2868" w:rsidRDefault="00D4594E">
            <w:pPr>
              <w:jc w:val="center"/>
              <w:rPr>
                <w:rFonts w:asciiTheme="minorEastAsia" w:eastAsiaTheme="minorEastAsia" w:hAnsiTheme="minorEastAsia"/>
                <w:sz w:val="21"/>
                <w:szCs w:val="21"/>
                <w:lang w:eastAsia="zh-CN"/>
              </w:rPr>
            </w:pPr>
          </w:p>
        </w:tc>
        <w:tc>
          <w:tcPr>
            <w:tcW w:w="1136" w:type="dxa"/>
            <w:vAlign w:val="center"/>
          </w:tcPr>
          <w:p w:rsidR="00D4594E" w:rsidRPr="000D2868" w:rsidRDefault="00DB2992">
            <w:pPr>
              <w:jc w:val="center"/>
              <w:rPr>
                <w:rFonts w:asciiTheme="minorEastAsia" w:eastAsiaTheme="minorEastAsia" w:hAnsiTheme="minorEastAsia"/>
                <w:sz w:val="21"/>
                <w:szCs w:val="21"/>
                <w:lang w:eastAsia="zh-CN"/>
              </w:rPr>
            </w:pPr>
            <w:r w:rsidRPr="000D2868">
              <w:rPr>
                <w:rFonts w:asciiTheme="minorEastAsia" w:eastAsiaTheme="minorEastAsia" w:hAnsiTheme="minorEastAsia" w:hint="eastAsia"/>
                <w:sz w:val="21"/>
                <w:szCs w:val="21"/>
                <w:lang w:eastAsia="zh-CN"/>
              </w:rPr>
              <w:t>废气</w:t>
            </w:r>
          </w:p>
        </w:tc>
        <w:tc>
          <w:tcPr>
            <w:tcW w:w="3220" w:type="dxa"/>
            <w:vAlign w:val="center"/>
          </w:tcPr>
          <w:p w:rsidR="00D4594E" w:rsidRPr="000D2868" w:rsidRDefault="00496BA1" w:rsidP="00D708B8">
            <w:pPr>
              <w:jc w:val="center"/>
              <w:rPr>
                <w:rFonts w:asciiTheme="minorEastAsia" w:eastAsiaTheme="minorEastAsia" w:hAnsiTheme="minorEastAsia"/>
                <w:sz w:val="21"/>
                <w:szCs w:val="21"/>
                <w:lang w:eastAsia="zh-CN"/>
              </w:rPr>
            </w:pPr>
            <w:r w:rsidRPr="00496BA1">
              <w:rPr>
                <w:rFonts w:asciiTheme="minorEastAsia" w:eastAsiaTheme="minorEastAsia" w:hAnsiTheme="minorEastAsia" w:hint="eastAsia"/>
                <w:sz w:val="21"/>
                <w:szCs w:val="21"/>
                <w:lang w:eastAsia="zh-CN"/>
              </w:rPr>
              <w:t>颗粒物（主要来自助剂、颜料、填料等粉料的投料和搅拌）、二甲苯和非甲烷总烃（来自投料和搅拌（分散搅拌机）工序、砂磨机出料入桶工序的有机溶剂挥发），采取的治理措施包括：2台分散搅拌机在1个密闭小空间内设置，每台砂磨机及周边产品桶区域分别设置1个集气罩，所有废气用1台风机引入1台布袋除尘器+1套挥发性有机物综合处理设施（UV光解+活性炭吸附）处理后通过1根15米高排气筒排放。</w:t>
            </w:r>
          </w:p>
        </w:tc>
        <w:tc>
          <w:tcPr>
            <w:tcW w:w="3263" w:type="dxa"/>
            <w:vAlign w:val="center"/>
          </w:tcPr>
          <w:p w:rsidR="00D4594E" w:rsidRPr="000D2868" w:rsidRDefault="00F0065B" w:rsidP="00F0065B">
            <w:pPr>
              <w:jc w:val="center"/>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投料工序产生的颗粒物</w:t>
            </w:r>
            <w:r w:rsidRPr="000D2868">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集气罩+布袋除尘器+</w:t>
            </w:r>
            <w:r w:rsidRPr="000D2868">
              <w:rPr>
                <w:rFonts w:asciiTheme="minorEastAsia" w:eastAsiaTheme="minorEastAsia" w:hAnsiTheme="minorEastAsia" w:hint="eastAsia"/>
                <w:sz w:val="21"/>
                <w:szCs w:val="21"/>
                <w:lang w:eastAsia="zh-CN"/>
              </w:rPr>
              <w:t>15米高排气筒</w:t>
            </w:r>
          </w:p>
        </w:tc>
      </w:tr>
      <w:tr w:rsidR="00D4594E" w:rsidRPr="000D2868" w:rsidTr="00496BA1">
        <w:trPr>
          <w:cantSplit/>
          <w:jc w:val="center"/>
        </w:trPr>
        <w:tc>
          <w:tcPr>
            <w:tcW w:w="708" w:type="dxa"/>
            <w:vMerge/>
            <w:vAlign w:val="center"/>
          </w:tcPr>
          <w:p w:rsidR="00D4594E" w:rsidRPr="000D2868" w:rsidRDefault="00D4594E" w:rsidP="000D2868">
            <w:pPr>
              <w:jc w:val="center"/>
              <w:rPr>
                <w:rFonts w:asciiTheme="minorEastAsia" w:eastAsiaTheme="minorEastAsia" w:hAnsiTheme="minorEastAsia"/>
                <w:sz w:val="21"/>
                <w:szCs w:val="21"/>
                <w:lang w:eastAsia="zh-CN"/>
              </w:rPr>
            </w:pPr>
          </w:p>
        </w:tc>
        <w:tc>
          <w:tcPr>
            <w:tcW w:w="1149" w:type="dxa"/>
            <w:vMerge/>
            <w:vAlign w:val="center"/>
          </w:tcPr>
          <w:p w:rsidR="00D4594E" w:rsidRPr="000D2868" w:rsidRDefault="00D4594E" w:rsidP="000D2868">
            <w:pPr>
              <w:jc w:val="center"/>
              <w:rPr>
                <w:rFonts w:asciiTheme="minorEastAsia" w:eastAsiaTheme="minorEastAsia" w:hAnsiTheme="minorEastAsia"/>
                <w:sz w:val="21"/>
                <w:szCs w:val="21"/>
                <w:lang w:eastAsia="zh-CN"/>
              </w:rPr>
            </w:pPr>
          </w:p>
        </w:tc>
        <w:tc>
          <w:tcPr>
            <w:tcW w:w="1136" w:type="dxa"/>
            <w:vAlign w:val="center"/>
          </w:tcPr>
          <w:p w:rsidR="00D4594E" w:rsidRPr="000D2868" w:rsidRDefault="00DB2992" w:rsidP="000D2868">
            <w:pPr>
              <w:jc w:val="center"/>
              <w:rPr>
                <w:rFonts w:asciiTheme="minorEastAsia" w:eastAsiaTheme="minorEastAsia" w:hAnsiTheme="minorEastAsia"/>
                <w:sz w:val="21"/>
                <w:szCs w:val="21"/>
                <w:lang w:eastAsia="zh-CN"/>
              </w:rPr>
            </w:pPr>
            <w:r w:rsidRPr="000D2868">
              <w:rPr>
                <w:rFonts w:asciiTheme="minorEastAsia" w:eastAsiaTheme="minorEastAsia" w:hAnsiTheme="minorEastAsia" w:hint="eastAsia"/>
                <w:sz w:val="21"/>
                <w:szCs w:val="21"/>
                <w:lang w:eastAsia="zh-CN"/>
              </w:rPr>
              <w:t>噪声</w:t>
            </w:r>
          </w:p>
        </w:tc>
        <w:tc>
          <w:tcPr>
            <w:tcW w:w="3220" w:type="dxa"/>
            <w:vAlign w:val="center"/>
          </w:tcPr>
          <w:p w:rsidR="00D4594E" w:rsidRPr="000D2868" w:rsidRDefault="00DB2992" w:rsidP="000D2868">
            <w:pPr>
              <w:jc w:val="center"/>
              <w:rPr>
                <w:rFonts w:asciiTheme="minorEastAsia" w:eastAsiaTheme="minorEastAsia" w:hAnsiTheme="minorEastAsia"/>
                <w:sz w:val="21"/>
                <w:szCs w:val="21"/>
                <w:lang w:eastAsia="zh-CN"/>
              </w:rPr>
            </w:pPr>
            <w:r w:rsidRPr="000D2868">
              <w:rPr>
                <w:rFonts w:asciiTheme="minorEastAsia" w:eastAsiaTheme="minorEastAsia" w:hAnsiTheme="minorEastAsia" w:hint="eastAsia"/>
                <w:sz w:val="21"/>
                <w:szCs w:val="21"/>
                <w:lang w:eastAsia="zh-CN"/>
              </w:rPr>
              <w:t>同环评</w:t>
            </w:r>
          </w:p>
        </w:tc>
        <w:tc>
          <w:tcPr>
            <w:tcW w:w="3263" w:type="dxa"/>
            <w:vAlign w:val="center"/>
          </w:tcPr>
          <w:p w:rsidR="00D4594E" w:rsidRPr="000D2868" w:rsidRDefault="00DB2992" w:rsidP="000D2868">
            <w:pPr>
              <w:jc w:val="center"/>
              <w:rPr>
                <w:rFonts w:asciiTheme="minorEastAsia" w:eastAsiaTheme="minorEastAsia" w:hAnsiTheme="minorEastAsia"/>
                <w:sz w:val="21"/>
                <w:szCs w:val="21"/>
                <w:lang w:eastAsia="zh-CN"/>
              </w:rPr>
            </w:pPr>
            <w:r w:rsidRPr="000D2868">
              <w:rPr>
                <w:rFonts w:asciiTheme="minorEastAsia" w:eastAsiaTheme="minorEastAsia" w:hAnsiTheme="minorEastAsia" w:hint="eastAsia"/>
                <w:sz w:val="21"/>
                <w:szCs w:val="21"/>
                <w:lang w:eastAsia="zh-CN"/>
              </w:rPr>
              <w:t>减振、隔声措施</w:t>
            </w:r>
          </w:p>
        </w:tc>
      </w:tr>
      <w:tr w:rsidR="00D4594E" w:rsidRPr="000D2868" w:rsidTr="00496BA1">
        <w:trPr>
          <w:cantSplit/>
          <w:jc w:val="center"/>
        </w:trPr>
        <w:tc>
          <w:tcPr>
            <w:tcW w:w="708" w:type="dxa"/>
            <w:vMerge/>
            <w:vAlign w:val="center"/>
          </w:tcPr>
          <w:p w:rsidR="00D4594E" w:rsidRPr="000D2868" w:rsidRDefault="00D4594E" w:rsidP="000D2868">
            <w:pPr>
              <w:jc w:val="center"/>
              <w:rPr>
                <w:rFonts w:asciiTheme="minorEastAsia" w:eastAsiaTheme="minorEastAsia" w:hAnsiTheme="minorEastAsia"/>
                <w:sz w:val="21"/>
                <w:szCs w:val="21"/>
                <w:lang w:eastAsia="zh-CN"/>
              </w:rPr>
            </w:pPr>
          </w:p>
        </w:tc>
        <w:tc>
          <w:tcPr>
            <w:tcW w:w="1149" w:type="dxa"/>
            <w:vMerge/>
            <w:vAlign w:val="center"/>
          </w:tcPr>
          <w:p w:rsidR="00D4594E" w:rsidRPr="000D2868" w:rsidRDefault="00D4594E" w:rsidP="000D2868">
            <w:pPr>
              <w:jc w:val="center"/>
              <w:rPr>
                <w:rFonts w:asciiTheme="minorEastAsia" w:eastAsiaTheme="minorEastAsia" w:hAnsiTheme="minorEastAsia"/>
                <w:sz w:val="21"/>
                <w:szCs w:val="21"/>
                <w:lang w:eastAsia="zh-CN"/>
              </w:rPr>
            </w:pPr>
          </w:p>
        </w:tc>
        <w:tc>
          <w:tcPr>
            <w:tcW w:w="1136" w:type="dxa"/>
            <w:vAlign w:val="center"/>
          </w:tcPr>
          <w:p w:rsidR="00D4594E" w:rsidRPr="000D2868" w:rsidRDefault="00DB2992" w:rsidP="000D2868">
            <w:pPr>
              <w:jc w:val="center"/>
              <w:rPr>
                <w:rFonts w:asciiTheme="minorEastAsia" w:eastAsiaTheme="minorEastAsia" w:hAnsiTheme="minorEastAsia"/>
                <w:sz w:val="21"/>
                <w:szCs w:val="21"/>
                <w:lang w:eastAsia="zh-CN"/>
              </w:rPr>
            </w:pPr>
            <w:r w:rsidRPr="000D2868">
              <w:rPr>
                <w:rFonts w:asciiTheme="minorEastAsia" w:eastAsiaTheme="minorEastAsia" w:hAnsiTheme="minorEastAsia" w:hint="eastAsia"/>
                <w:sz w:val="21"/>
                <w:szCs w:val="21"/>
                <w:lang w:eastAsia="zh-CN"/>
              </w:rPr>
              <w:t>固废</w:t>
            </w:r>
          </w:p>
        </w:tc>
        <w:tc>
          <w:tcPr>
            <w:tcW w:w="3220" w:type="dxa"/>
            <w:vAlign w:val="center"/>
          </w:tcPr>
          <w:p w:rsidR="00D4594E" w:rsidRPr="000D2868" w:rsidRDefault="00496BA1" w:rsidP="000D2868">
            <w:pPr>
              <w:jc w:val="center"/>
              <w:rPr>
                <w:rFonts w:asciiTheme="minorEastAsia" w:eastAsiaTheme="minorEastAsia" w:hAnsiTheme="minorEastAsia"/>
                <w:sz w:val="21"/>
                <w:szCs w:val="21"/>
                <w:lang w:eastAsia="zh-CN"/>
              </w:rPr>
            </w:pPr>
            <w:r w:rsidRPr="00496BA1">
              <w:rPr>
                <w:rFonts w:asciiTheme="minorEastAsia" w:eastAsiaTheme="minorEastAsia" w:hAnsiTheme="minorEastAsia" w:hint="eastAsia"/>
                <w:sz w:val="21"/>
                <w:szCs w:val="21"/>
                <w:lang w:eastAsia="zh-CN"/>
              </w:rPr>
              <w:t>项目除尘器集尘回用于生产；树脂和溶剂包装桶回生产企业，固体辅料外包装袋外售，破损废弃的树脂和溶剂包装桶、固体辅料内包装袋、废气处理废活性炭为危废，委托处置。</w:t>
            </w:r>
          </w:p>
        </w:tc>
        <w:tc>
          <w:tcPr>
            <w:tcW w:w="3263" w:type="dxa"/>
            <w:vAlign w:val="center"/>
          </w:tcPr>
          <w:p w:rsidR="00D4594E" w:rsidRPr="000D2868" w:rsidRDefault="007D5C01" w:rsidP="004B5EAD">
            <w:pPr>
              <w:jc w:val="center"/>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除尘器集尘回用于生产；</w:t>
            </w:r>
            <w:r w:rsidR="004B5EAD">
              <w:rPr>
                <w:rFonts w:asciiTheme="minorEastAsia" w:eastAsiaTheme="minorEastAsia" w:hAnsiTheme="minorEastAsia" w:hint="eastAsia"/>
                <w:sz w:val="21"/>
                <w:szCs w:val="21"/>
                <w:lang w:eastAsia="zh-CN"/>
              </w:rPr>
              <w:t>废原料包装袋全部由供货厂家回收；产生的生活垃圾由环卫部门集中清运，统一处理</w:t>
            </w:r>
          </w:p>
        </w:tc>
      </w:tr>
    </w:tbl>
    <w:p w:rsidR="00D4594E" w:rsidRDefault="00DA553B">
      <w:pPr>
        <w:pStyle w:val="2"/>
      </w:pPr>
      <w:r>
        <w:t>主要原辅材料</w:t>
      </w:r>
      <w:r>
        <w:rPr>
          <w:rFonts w:hint="eastAsia"/>
          <w:lang w:eastAsia="zh-CN"/>
        </w:rPr>
        <w:t>、</w:t>
      </w:r>
      <w:r w:rsidR="0094761F">
        <w:rPr>
          <w:rFonts w:hint="eastAsia"/>
          <w:lang w:eastAsia="zh-CN"/>
        </w:rPr>
        <w:t>产品</w:t>
      </w:r>
      <w:r>
        <w:rPr>
          <w:rFonts w:hint="eastAsia"/>
          <w:lang w:eastAsia="zh-CN"/>
        </w:rPr>
        <w:t>及设备</w:t>
      </w:r>
    </w:p>
    <w:p w:rsidR="00DA553B" w:rsidRPr="00DA553B" w:rsidRDefault="00DA553B" w:rsidP="00DA553B">
      <w:pPr>
        <w:spacing w:line="520" w:lineRule="exact"/>
        <w:rPr>
          <w:b/>
          <w:sz w:val="24"/>
          <w:lang w:eastAsia="zh-CN"/>
        </w:rPr>
      </w:pPr>
      <w:r w:rsidRPr="00DA553B">
        <w:rPr>
          <w:rFonts w:hint="eastAsia"/>
          <w:b/>
          <w:sz w:val="24"/>
          <w:lang w:eastAsia="zh-CN"/>
        </w:rPr>
        <w:lastRenderedPageBreak/>
        <w:t>3.3.1主要原辅料</w:t>
      </w:r>
    </w:p>
    <w:p w:rsidR="00D4594E" w:rsidRDefault="00DB2992" w:rsidP="001F6EB6">
      <w:pPr>
        <w:pStyle w:val="a4"/>
        <w:spacing w:beforeLines="50" w:afterLines="50" w:line="400" w:lineRule="exact"/>
        <w:ind w:firstLineChars="0" w:firstLine="0"/>
        <w:jc w:val="center"/>
        <w:rPr>
          <w:rFonts w:eastAsia="宋体"/>
          <w:b/>
          <w:spacing w:val="0"/>
          <w:sz w:val="24"/>
          <w:szCs w:val="24"/>
          <w:lang w:eastAsia="zh-CN"/>
        </w:rPr>
      </w:pPr>
      <w:r>
        <w:rPr>
          <w:rFonts w:eastAsia="宋体"/>
          <w:b/>
          <w:spacing w:val="0"/>
          <w:sz w:val="24"/>
          <w:szCs w:val="24"/>
        </w:rPr>
        <w:t>表</w:t>
      </w:r>
      <w:r>
        <w:rPr>
          <w:rFonts w:eastAsia="宋体" w:hint="eastAsia"/>
          <w:b/>
          <w:spacing w:val="0"/>
          <w:sz w:val="24"/>
          <w:szCs w:val="24"/>
          <w:lang w:eastAsia="zh-CN"/>
        </w:rPr>
        <w:t>3.3-1</w:t>
      </w:r>
      <w:r>
        <w:rPr>
          <w:rFonts w:eastAsia="宋体"/>
          <w:b/>
          <w:spacing w:val="0"/>
          <w:sz w:val="24"/>
          <w:szCs w:val="24"/>
        </w:rPr>
        <w:t xml:space="preserve">  项目</w:t>
      </w:r>
      <w:r>
        <w:rPr>
          <w:rFonts w:eastAsia="宋体" w:hint="eastAsia"/>
          <w:b/>
          <w:spacing w:val="0"/>
          <w:sz w:val="24"/>
          <w:szCs w:val="24"/>
        </w:rPr>
        <w:t>原材料消耗</w:t>
      </w:r>
      <w:r>
        <w:rPr>
          <w:rFonts w:eastAsia="宋体"/>
          <w:b/>
          <w:spacing w:val="0"/>
          <w:sz w:val="24"/>
          <w:szCs w:val="24"/>
        </w:rPr>
        <w:t>一览表</w:t>
      </w:r>
    </w:p>
    <w:tbl>
      <w:tblPr>
        <w:tblStyle w:val="ac"/>
        <w:tblW w:w="0" w:type="auto"/>
        <w:jc w:val="center"/>
        <w:tblInd w:w="588" w:type="dxa"/>
        <w:tblLook w:val="04A0"/>
      </w:tblPr>
      <w:tblGrid>
        <w:gridCol w:w="988"/>
        <w:gridCol w:w="1520"/>
        <w:gridCol w:w="1632"/>
        <w:gridCol w:w="1576"/>
        <w:gridCol w:w="1577"/>
        <w:gridCol w:w="1577"/>
      </w:tblGrid>
      <w:tr w:rsidR="006E0119" w:rsidTr="00F54E3D">
        <w:trPr>
          <w:jc w:val="center"/>
        </w:trPr>
        <w:tc>
          <w:tcPr>
            <w:tcW w:w="988" w:type="dxa"/>
            <w:vMerge w:val="restart"/>
            <w:vAlign w:val="center"/>
          </w:tcPr>
          <w:p w:rsidR="006E0119" w:rsidRPr="006E0119" w:rsidRDefault="006E0119" w:rsidP="006E0119">
            <w:pPr>
              <w:pStyle w:val="a4"/>
              <w:ind w:firstLineChars="0" w:firstLine="0"/>
              <w:jc w:val="center"/>
              <w:rPr>
                <w:rFonts w:eastAsia="宋体"/>
                <w:b/>
                <w:spacing w:val="0"/>
                <w:sz w:val="21"/>
                <w:szCs w:val="21"/>
                <w:lang w:eastAsia="zh-CN"/>
              </w:rPr>
            </w:pPr>
            <w:r w:rsidRPr="006E0119">
              <w:rPr>
                <w:rFonts w:eastAsia="宋体" w:hint="eastAsia"/>
                <w:b/>
                <w:spacing w:val="0"/>
                <w:sz w:val="21"/>
                <w:szCs w:val="21"/>
                <w:lang w:eastAsia="zh-CN"/>
              </w:rPr>
              <w:t>序号</w:t>
            </w:r>
          </w:p>
        </w:tc>
        <w:tc>
          <w:tcPr>
            <w:tcW w:w="3152" w:type="dxa"/>
            <w:gridSpan w:val="2"/>
            <w:vAlign w:val="center"/>
          </w:tcPr>
          <w:p w:rsidR="006E0119" w:rsidRPr="006E0119" w:rsidRDefault="006E0119" w:rsidP="006E0119">
            <w:pPr>
              <w:pStyle w:val="a4"/>
              <w:ind w:firstLineChars="0" w:firstLine="0"/>
              <w:jc w:val="center"/>
              <w:rPr>
                <w:rFonts w:eastAsia="宋体"/>
                <w:b/>
                <w:spacing w:val="0"/>
                <w:sz w:val="21"/>
                <w:szCs w:val="21"/>
                <w:lang w:eastAsia="zh-CN"/>
              </w:rPr>
            </w:pPr>
            <w:r w:rsidRPr="006E0119">
              <w:rPr>
                <w:rFonts w:eastAsia="宋体" w:hint="eastAsia"/>
                <w:b/>
                <w:spacing w:val="0"/>
                <w:sz w:val="21"/>
                <w:szCs w:val="21"/>
                <w:lang w:eastAsia="zh-CN"/>
              </w:rPr>
              <w:t>环评阶段</w:t>
            </w:r>
          </w:p>
        </w:tc>
        <w:tc>
          <w:tcPr>
            <w:tcW w:w="4730" w:type="dxa"/>
            <w:gridSpan w:val="3"/>
            <w:vAlign w:val="center"/>
          </w:tcPr>
          <w:p w:rsidR="006E0119" w:rsidRPr="006E0119" w:rsidRDefault="006E0119" w:rsidP="006E0119">
            <w:pPr>
              <w:pStyle w:val="a4"/>
              <w:ind w:firstLineChars="0" w:firstLine="0"/>
              <w:jc w:val="center"/>
              <w:rPr>
                <w:rFonts w:eastAsia="宋体"/>
                <w:b/>
                <w:spacing w:val="0"/>
                <w:sz w:val="21"/>
                <w:szCs w:val="21"/>
                <w:lang w:eastAsia="zh-CN"/>
              </w:rPr>
            </w:pPr>
            <w:r w:rsidRPr="006E0119">
              <w:rPr>
                <w:rFonts w:eastAsia="宋体" w:hint="eastAsia"/>
                <w:b/>
                <w:spacing w:val="0"/>
                <w:sz w:val="21"/>
                <w:szCs w:val="21"/>
                <w:lang w:eastAsia="zh-CN"/>
              </w:rPr>
              <w:t>工程内容</w:t>
            </w:r>
          </w:p>
        </w:tc>
      </w:tr>
      <w:tr w:rsidR="006E0119" w:rsidTr="00F54E3D">
        <w:trPr>
          <w:jc w:val="center"/>
        </w:trPr>
        <w:tc>
          <w:tcPr>
            <w:tcW w:w="988" w:type="dxa"/>
            <w:vMerge/>
            <w:vAlign w:val="center"/>
          </w:tcPr>
          <w:p w:rsidR="006E0119" w:rsidRPr="006E0119" w:rsidRDefault="006E0119" w:rsidP="006E0119">
            <w:pPr>
              <w:pStyle w:val="a4"/>
              <w:ind w:firstLineChars="0" w:firstLine="0"/>
              <w:jc w:val="center"/>
              <w:rPr>
                <w:rFonts w:eastAsia="宋体"/>
                <w:b/>
                <w:spacing w:val="0"/>
                <w:sz w:val="21"/>
                <w:szCs w:val="21"/>
                <w:lang w:eastAsia="zh-CN"/>
              </w:rPr>
            </w:pPr>
          </w:p>
        </w:tc>
        <w:tc>
          <w:tcPr>
            <w:tcW w:w="1520" w:type="dxa"/>
            <w:vAlign w:val="center"/>
          </w:tcPr>
          <w:p w:rsidR="006E0119" w:rsidRPr="006E0119" w:rsidRDefault="006E0119" w:rsidP="006E0119">
            <w:pPr>
              <w:pStyle w:val="a4"/>
              <w:ind w:firstLineChars="0" w:firstLine="0"/>
              <w:jc w:val="center"/>
              <w:rPr>
                <w:rFonts w:eastAsia="宋体"/>
                <w:b/>
                <w:spacing w:val="0"/>
                <w:sz w:val="21"/>
                <w:szCs w:val="21"/>
                <w:lang w:eastAsia="zh-CN"/>
              </w:rPr>
            </w:pPr>
            <w:r w:rsidRPr="006E0119">
              <w:rPr>
                <w:rFonts w:eastAsia="宋体" w:hint="eastAsia"/>
                <w:b/>
                <w:spacing w:val="0"/>
                <w:sz w:val="21"/>
                <w:szCs w:val="21"/>
                <w:lang w:eastAsia="zh-CN"/>
              </w:rPr>
              <w:t>名称</w:t>
            </w:r>
          </w:p>
        </w:tc>
        <w:tc>
          <w:tcPr>
            <w:tcW w:w="1632" w:type="dxa"/>
            <w:vAlign w:val="center"/>
          </w:tcPr>
          <w:p w:rsidR="006E0119" w:rsidRPr="006E0119" w:rsidRDefault="006E0119" w:rsidP="006E0119">
            <w:pPr>
              <w:pStyle w:val="a4"/>
              <w:ind w:firstLineChars="0" w:firstLine="0"/>
              <w:jc w:val="center"/>
              <w:rPr>
                <w:rFonts w:eastAsia="宋体"/>
                <w:b/>
                <w:spacing w:val="0"/>
                <w:sz w:val="21"/>
                <w:szCs w:val="21"/>
                <w:lang w:eastAsia="zh-CN"/>
              </w:rPr>
            </w:pPr>
            <w:r w:rsidRPr="006E0119">
              <w:rPr>
                <w:rFonts w:eastAsia="宋体" w:hint="eastAsia"/>
                <w:b/>
                <w:spacing w:val="0"/>
                <w:sz w:val="21"/>
                <w:szCs w:val="21"/>
                <w:lang w:eastAsia="zh-CN"/>
              </w:rPr>
              <w:t>用量</w:t>
            </w:r>
          </w:p>
        </w:tc>
        <w:tc>
          <w:tcPr>
            <w:tcW w:w="1576" w:type="dxa"/>
            <w:vAlign w:val="center"/>
          </w:tcPr>
          <w:p w:rsidR="006E0119" w:rsidRPr="006E0119" w:rsidRDefault="006E0119" w:rsidP="006E0119">
            <w:pPr>
              <w:pStyle w:val="a4"/>
              <w:ind w:firstLineChars="0" w:firstLine="0"/>
              <w:jc w:val="center"/>
              <w:rPr>
                <w:rFonts w:eastAsia="宋体"/>
                <w:b/>
                <w:spacing w:val="0"/>
                <w:sz w:val="21"/>
                <w:szCs w:val="21"/>
                <w:lang w:eastAsia="zh-CN"/>
              </w:rPr>
            </w:pPr>
            <w:r w:rsidRPr="006E0119">
              <w:rPr>
                <w:rFonts w:eastAsia="宋体" w:hint="eastAsia"/>
                <w:b/>
                <w:spacing w:val="0"/>
                <w:sz w:val="21"/>
                <w:szCs w:val="21"/>
                <w:lang w:eastAsia="zh-CN"/>
              </w:rPr>
              <w:t>名称</w:t>
            </w:r>
          </w:p>
        </w:tc>
        <w:tc>
          <w:tcPr>
            <w:tcW w:w="1577" w:type="dxa"/>
            <w:vAlign w:val="center"/>
          </w:tcPr>
          <w:p w:rsidR="006E0119" w:rsidRPr="006E0119" w:rsidRDefault="006E0119" w:rsidP="006E0119">
            <w:pPr>
              <w:pStyle w:val="a4"/>
              <w:ind w:firstLineChars="0" w:firstLine="0"/>
              <w:jc w:val="center"/>
              <w:rPr>
                <w:rFonts w:eastAsia="宋体"/>
                <w:b/>
                <w:spacing w:val="0"/>
                <w:sz w:val="21"/>
                <w:szCs w:val="21"/>
                <w:lang w:eastAsia="zh-CN"/>
              </w:rPr>
            </w:pPr>
            <w:r w:rsidRPr="006E0119">
              <w:rPr>
                <w:rFonts w:eastAsia="宋体" w:hint="eastAsia"/>
                <w:b/>
                <w:spacing w:val="0"/>
                <w:sz w:val="21"/>
                <w:szCs w:val="21"/>
                <w:lang w:eastAsia="zh-CN"/>
              </w:rPr>
              <w:t>用量</w:t>
            </w:r>
          </w:p>
        </w:tc>
        <w:tc>
          <w:tcPr>
            <w:tcW w:w="1577" w:type="dxa"/>
            <w:vAlign w:val="center"/>
          </w:tcPr>
          <w:p w:rsidR="006E0119" w:rsidRPr="006E0119" w:rsidRDefault="006E0119" w:rsidP="006E0119">
            <w:pPr>
              <w:pStyle w:val="a4"/>
              <w:ind w:firstLineChars="0" w:firstLine="0"/>
              <w:jc w:val="center"/>
              <w:rPr>
                <w:rFonts w:eastAsia="宋体"/>
                <w:b/>
                <w:spacing w:val="0"/>
                <w:sz w:val="21"/>
                <w:szCs w:val="21"/>
                <w:lang w:eastAsia="zh-CN"/>
              </w:rPr>
            </w:pPr>
            <w:r w:rsidRPr="006E0119">
              <w:rPr>
                <w:rFonts w:eastAsia="宋体" w:hint="eastAsia"/>
                <w:b/>
                <w:spacing w:val="0"/>
                <w:sz w:val="21"/>
                <w:szCs w:val="21"/>
                <w:lang w:eastAsia="zh-CN"/>
              </w:rPr>
              <w:t>类别</w:t>
            </w:r>
          </w:p>
        </w:tc>
      </w:tr>
      <w:tr w:rsidR="00F54E3D" w:rsidTr="00F54E3D">
        <w:trPr>
          <w:jc w:val="center"/>
        </w:trPr>
        <w:tc>
          <w:tcPr>
            <w:tcW w:w="988" w:type="dxa"/>
            <w:vAlign w:val="center"/>
          </w:tcPr>
          <w:p w:rsidR="00F54E3D" w:rsidRPr="00457D41" w:rsidRDefault="00F54E3D" w:rsidP="0091557A">
            <w:pPr>
              <w:spacing w:line="360" w:lineRule="exact"/>
              <w:ind w:leftChars="-2" w:hangingChars="2" w:hanging="4"/>
              <w:jc w:val="center"/>
              <w:rPr>
                <w:szCs w:val="21"/>
              </w:rPr>
            </w:pPr>
            <w:r w:rsidRPr="00457D41">
              <w:rPr>
                <w:rFonts w:hint="eastAsia"/>
                <w:szCs w:val="21"/>
              </w:rPr>
              <w:t>1</w:t>
            </w:r>
          </w:p>
        </w:tc>
        <w:tc>
          <w:tcPr>
            <w:tcW w:w="1520" w:type="dxa"/>
            <w:vAlign w:val="center"/>
          </w:tcPr>
          <w:p w:rsidR="00F54E3D" w:rsidRPr="00457D41" w:rsidRDefault="00F54E3D" w:rsidP="0091557A">
            <w:pPr>
              <w:pStyle w:val="af"/>
              <w:spacing w:line="360" w:lineRule="exact"/>
              <w:ind w:leftChars="-2" w:hangingChars="2" w:hanging="4"/>
              <w:jc w:val="center"/>
              <w:rPr>
                <w:rFonts w:ascii="Calibri" w:eastAsia="宋体" w:hAnsi="Calibri" w:cs="Times New Roman"/>
                <w:color w:val="auto"/>
                <w:kern w:val="2"/>
                <w:sz w:val="21"/>
              </w:rPr>
            </w:pPr>
            <w:r>
              <w:rPr>
                <w:rFonts w:ascii="Calibri" w:eastAsia="宋体" w:hAnsi="Calibri" w:cs="Times New Roman" w:hint="eastAsia"/>
                <w:color w:val="auto"/>
                <w:kern w:val="2"/>
                <w:sz w:val="21"/>
              </w:rPr>
              <w:t>苯丙乳液</w:t>
            </w:r>
          </w:p>
        </w:tc>
        <w:tc>
          <w:tcPr>
            <w:tcW w:w="1632" w:type="dxa"/>
            <w:vAlign w:val="center"/>
          </w:tcPr>
          <w:p w:rsidR="00F54E3D" w:rsidRPr="00457D41" w:rsidRDefault="00F54E3D" w:rsidP="0091557A">
            <w:pPr>
              <w:pStyle w:val="af"/>
              <w:spacing w:line="360" w:lineRule="exact"/>
              <w:ind w:leftChars="-2" w:hangingChars="2" w:hanging="4"/>
              <w:jc w:val="center"/>
              <w:rPr>
                <w:rFonts w:ascii="Calibri" w:eastAsia="宋体" w:hAnsi="Calibri" w:cs="Times New Roman"/>
                <w:color w:val="auto"/>
                <w:kern w:val="2"/>
                <w:sz w:val="21"/>
              </w:rPr>
            </w:pPr>
            <w:r>
              <w:rPr>
                <w:rFonts w:ascii="Calibri" w:eastAsia="宋体" w:hAnsi="Calibri" w:cs="Times New Roman" w:hint="eastAsia"/>
                <w:color w:val="auto"/>
                <w:kern w:val="2"/>
                <w:sz w:val="21"/>
              </w:rPr>
              <w:t>102.2</w:t>
            </w:r>
          </w:p>
        </w:tc>
        <w:tc>
          <w:tcPr>
            <w:tcW w:w="1576" w:type="dxa"/>
            <w:vAlign w:val="center"/>
          </w:tcPr>
          <w:p w:rsidR="00F54E3D" w:rsidRPr="00F54E3D" w:rsidRDefault="00F54E3D" w:rsidP="0091557A">
            <w:pPr>
              <w:spacing w:line="360" w:lineRule="exact"/>
              <w:ind w:leftChars="-2" w:hangingChars="2" w:hanging="4"/>
              <w:jc w:val="center"/>
              <w:rPr>
                <w:rFonts w:ascii="Calibri" w:hAnsi="Calibri" w:cs="Times New Roman"/>
                <w:kern w:val="2"/>
                <w:sz w:val="21"/>
                <w:szCs w:val="21"/>
                <w:lang w:eastAsia="zh-CN"/>
              </w:rPr>
            </w:pPr>
            <w:r w:rsidRPr="00F54E3D">
              <w:rPr>
                <w:rFonts w:ascii="Calibri" w:hAnsi="Calibri" w:cs="Times New Roman" w:hint="eastAsia"/>
                <w:kern w:val="2"/>
                <w:sz w:val="21"/>
                <w:szCs w:val="21"/>
                <w:lang w:eastAsia="zh-CN"/>
              </w:rPr>
              <w:t>丙烯酸树脂</w:t>
            </w:r>
          </w:p>
        </w:tc>
        <w:tc>
          <w:tcPr>
            <w:tcW w:w="1577" w:type="dxa"/>
            <w:vAlign w:val="center"/>
          </w:tcPr>
          <w:p w:rsidR="00F54E3D" w:rsidRPr="00F54E3D" w:rsidRDefault="007328BD" w:rsidP="006E0119">
            <w:pPr>
              <w:pStyle w:val="a4"/>
              <w:ind w:firstLineChars="0" w:firstLine="0"/>
              <w:jc w:val="center"/>
              <w:rPr>
                <w:rFonts w:ascii="Calibri" w:eastAsia="宋体" w:hAnsi="Calibri" w:cs="Times New Roman"/>
                <w:spacing w:val="0"/>
                <w:kern w:val="2"/>
                <w:sz w:val="21"/>
                <w:szCs w:val="21"/>
                <w:lang w:eastAsia="zh-CN"/>
              </w:rPr>
            </w:pPr>
            <w:r>
              <w:rPr>
                <w:rFonts w:ascii="Calibri" w:eastAsia="宋体" w:hAnsi="Calibri" w:cs="Times New Roman" w:hint="eastAsia"/>
                <w:spacing w:val="0"/>
                <w:kern w:val="2"/>
                <w:sz w:val="21"/>
                <w:szCs w:val="21"/>
                <w:lang w:eastAsia="zh-CN"/>
              </w:rPr>
              <w:t>150</w:t>
            </w:r>
          </w:p>
        </w:tc>
        <w:tc>
          <w:tcPr>
            <w:tcW w:w="1577" w:type="dxa"/>
            <w:vAlign w:val="center"/>
          </w:tcPr>
          <w:p w:rsidR="00F54E3D" w:rsidRPr="00F54E3D" w:rsidRDefault="00F54E3D" w:rsidP="0091557A">
            <w:pPr>
              <w:spacing w:line="360" w:lineRule="exact"/>
              <w:ind w:leftChars="-2" w:hangingChars="2" w:hanging="4"/>
              <w:jc w:val="center"/>
              <w:rPr>
                <w:rFonts w:ascii="Calibri" w:hAnsi="Calibri" w:cs="Times New Roman"/>
                <w:kern w:val="2"/>
                <w:sz w:val="21"/>
                <w:szCs w:val="21"/>
                <w:lang w:eastAsia="zh-CN"/>
              </w:rPr>
            </w:pPr>
            <w:r w:rsidRPr="00F54E3D">
              <w:rPr>
                <w:rFonts w:ascii="Calibri" w:hAnsi="Calibri" w:cs="Times New Roman" w:hint="eastAsia"/>
                <w:kern w:val="2"/>
                <w:sz w:val="21"/>
                <w:szCs w:val="21"/>
                <w:lang w:eastAsia="zh-CN"/>
              </w:rPr>
              <w:t>液体树脂</w:t>
            </w:r>
          </w:p>
        </w:tc>
      </w:tr>
      <w:tr w:rsidR="00F54E3D" w:rsidTr="00F54E3D">
        <w:trPr>
          <w:jc w:val="center"/>
        </w:trPr>
        <w:tc>
          <w:tcPr>
            <w:tcW w:w="988" w:type="dxa"/>
            <w:vAlign w:val="center"/>
          </w:tcPr>
          <w:p w:rsidR="00F54E3D" w:rsidRPr="00457D41" w:rsidRDefault="00F54E3D" w:rsidP="0091557A">
            <w:pPr>
              <w:spacing w:line="360" w:lineRule="exact"/>
              <w:ind w:leftChars="-2" w:hangingChars="2" w:hanging="4"/>
              <w:jc w:val="center"/>
              <w:rPr>
                <w:szCs w:val="21"/>
              </w:rPr>
            </w:pPr>
            <w:r w:rsidRPr="00457D41">
              <w:rPr>
                <w:rFonts w:hint="eastAsia"/>
                <w:szCs w:val="21"/>
              </w:rPr>
              <w:t>2</w:t>
            </w:r>
          </w:p>
        </w:tc>
        <w:tc>
          <w:tcPr>
            <w:tcW w:w="1520" w:type="dxa"/>
            <w:vAlign w:val="center"/>
          </w:tcPr>
          <w:p w:rsidR="00F54E3D" w:rsidRPr="00457D41" w:rsidRDefault="00F54E3D" w:rsidP="0091557A">
            <w:pPr>
              <w:pStyle w:val="af"/>
              <w:spacing w:line="360" w:lineRule="exact"/>
              <w:ind w:leftChars="-2" w:hangingChars="2" w:hanging="4"/>
              <w:jc w:val="center"/>
              <w:rPr>
                <w:rFonts w:ascii="Calibri" w:eastAsia="宋体" w:hAnsi="Calibri" w:cs="Times New Roman"/>
                <w:color w:val="auto"/>
                <w:kern w:val="2"/>
                <w:sz w:val="21"/>
              </w:rPr>
            </w:pPr>
            <w:r>
              <w:rPr>
                <w:rFonts w:ascii="Calibri" w:eastAsia="宋体" w:hAnsi="Calibri" w:cs="Times New Roman" w:hint="eastAsia"/>
                <w:color w:val="auto"/>
                <w:kern w:val="2"/>
                <w:sz w:val="21"/>
              </w:rPr>
              <w:t>硫酸钡</w:t>
            </w:r>
          </w:p>
        </w:tc>
        <w:tc>
          <w:tcPr>
            <w:tcW w:w="1632" w:type="dxa"/>
            <w:vAlign w:val="center"/>
          </w:tcPr>
          <w:p w:rsidR="00F54E3D" w:rsidRPr="00457D41" w:rsidRDefault="00F54E3D" w:rsidP="0091557A">
            <w:pPr>
              <w:pStyle w:val="af"/>
              <w:spacing w:line="360" w:lineRule="exact"/>
              <w:ind w:leftChars="-2" w:hangingChars="2" w:hanging="4"/>
              <w:jc w:val="center"/>
              <w:rPr>
                <w:rFonts w:ascii="Calibri" w:eastAsia="宋体" w:hAnsi="Calibri" w:cs="Times New Roman"/>
                <w:color w:val="auto"/>
                <w:kern w:val="2"/>
                <w:sz w:val="21"/>
              </w:rPr>
            </w:pPr>
            <w:r>
              <w:rPr>
                <w:rFonts w:ascii="Calibri" w:eastAsia="宋体" w:hAnsi="Calibri" w:cs="Times New Roman" w:hint="eastAsia"/>
                <w:color w:val="auto"/>
                <w:kern w:val="2"/>
                <w:sz w:val="21"/>
              </w:rPr>
              <w:t>38</w:t>
            </w:r>
          </w:p>
        </w:tc>
        <w:tc>
          <w:tcPr>
            <w:tcW w:w="1576" w:type="dxa"/>
            <w:vAlign w:val="center"/>
          </w:tcPr>
          <w:p w:rsidR="00F54E3D" w:rsidRPr="00F54E3D" w:rsidRDefault="00F54E3D" w:rsidP="0091557A">
            <w:pPr>
              <w:spacing w:line="360" w:lineRule="exact"/>
              <w:ind w:leftChars="-2" w:hangingChars="2" w:hanging="4"/>
              <w:jc w:val="center"/>
              <w:rPr>
                <w:rFonts w:ascii="Calibri" w:hAnsi="Calibri" w:cs="Times New Roman"/>
                <w:kern w:val="2"/>
                <w:sz w:val="21"/>
                <w:szCs w:val="21"/>
                <w:lang w:eastAsia="zh-CN"/>
              </w:rPr>
            </w:pPr>
            <w:r w:rsidRPr="00F54E3D">
              <w:rPr>
                <w:rFonts w:ascii="Calibri" w:hAnsi="Calibri" w:cs="Times New Roman" w:hint="eastAsia"/>
                <w:kern w:val="2"/>
                <w:sz w:val="21"/>
                <w:szCs w:val="21"/>
                <w:lang w:eastAsia="zh-CN"/>
              </w:rPr>
              <w:t>环氧树脂</w:t>
            </w:r>
          </w:p>
        </w:tc>
        <w:tc>
          <w:tcPr>
            <w:tcW w:w="1577" w:type="dxa"/>
            <w:vAlign w:val="center"/>
          </w:tcPr>
          <w:p w:rsidR="00F54E3D" w:rsidRPr="00F54E3D" w:rsidRDefault="007328BD" w:rsidP="006E0119">
            <w:pPr>
              <w:pStyle w:val="a4"/>
              <w:ind w:firstLineChars="0" w:firstLine="0"/>
              <w:jc w:val="center"/>
              <w:rPr>
                <w:rFonts w:ascii="Calibri" w:eastAsia="宋体" w:hAnsi="Calibri" w:cs="Times New Roman"/>
                <w:spacing w:val="0"/>
                <w:kern w:val="2"/>
                <w:sz w:val="21"/>
                <w:szCs w:val="21"/>
                <w:lang w:eastAsia="zh-CN"/>
              </w:rPr>
            </w:pPr>
            <w:r>
              <w:rPr>
                <w:rFonts w:ascii="Calibri" w:eastAsia="宋体" w:hAnsi="Calibri" w:cs="Times New Roman" w:hint="eastAsia"/>
                <w:spacing w:val="0"/>
                <w:kern w:val="2"/>
                <w:sz w:val="21"/>
                <w:szCs w:val="21"/>
                <w:lang w:eastAsia="zh-CN"/>
              </w:rPr>
              <w:t>93</w:t>
            </w:r>
          </w:p>
        </w:tc>
        <w:tc>
          <w:tcPr>
            <w:tcW w:w="1577" w:type="dxa"/>
            <w:vAlign w:val="center"/>
          </w:tcPr>
          <w:p w:rsidR="00F54E3D" w:rsidRPr="00F54E3D" w:rsidRDefault="00F54E3D" w:rsidP="0091557A">
            <w:pPr>
              <w:spacing w:line="360" w:lineRule="exact"/>
              <w:ind w:leftChars="-2" w:hangingChars="2" w:hanging="4"/>
              <w:jc w:val="center"/>
              <w:rPr>
                <w:rFonts w:ascii="Calibri" w:hAnsi="Calibri" w:cs="Times New Roman"/>
                <w:kern w:val="2"/>
                <w:sz w:val="21"/>
                <w:szCs w:val="21"/>
                <w:lang w:eastAsia="zh-CN"/>
              </w:rPr>
            </w:pPr>
            <w:r w:rsidRPr="00F54E3D">
              <w:rPr>
                <w:rFonts w:ascii="Calibri" w:hAnsi="Calibri" w:cs="Times New Roman" w:hint="eastAsia"/>
                <w:kern w:val="2"/>
                <w:sz w:val="21"/>
                <w:szCs w:val="21"/>
                <w:lang w:eastAsia="zh-CN"/>
              </w:rPr>
              <w:t>液体树脂</w:t>
            </w:r>
          </w:p>
        </w:tc>
      </w:tr>
      <w:tr w:rsidR="00F54E3D" w:rsidTr="00F54E3D">
        <w:trPr>
          <w:jc w:val="center"/>
        </w:trPr>
        <w:tc>
          <w:tcPr>
            <w:tcW w:w="988" w:type="dxa"/>
            <w:vAlign w:val="center"/>
          </w:tcPr>
          <w:p w:rsidR="00F54E3D" w:rsidRPr="00457D41" w:rsidRDefault="00F54E3D" w:rsidP="0091557A">
            <w:pPr>
              <w:spacing w:line="360" w:lineRule="exact"/>
              <w:ind w:leftChars="-2" w:hangingChars="2" w:hanging="4"/>
              <w:jc w:val="center"/>
              <w:rPr>
                <w:szCs w:val="21"/>
              </w:rPr>
            </w:pPr>
            <w:r w:rsidRPr="00457D41">
              <w:rPr>
                <w:rFonts w:hint="eastAsia"/>
                <w:szCs w:val="21"/>
              </w:rPr>
              <w:t>3</w:t>
            </w:r>
          </w:p>
        </w:tc>
        <w:tc>
          <w:tcPr>
            <w:tcW w:w="1520" w:type="dxa"/>
            <w:vAlign w:val="center"/>
          </w:tcPr>
          <w:p w:rsidR="00F54E3D" w:rsidRPr="00457D41" w:rsidRDefault="00F54E3D" w:rsidP="0091557A">
            <w:pPr>
              <w:pStyle w:val="af"/>
              <w:spacing w:line="360" w:lineRule="exact"/>
              <w:ind w:leftChars="-2" w:hangingChars="2" w:hanging="4"/>
              <w:jc w:val="center"/>
              <w:rPr>
                <w:rFonts w:ascii="Calibri" w:eastAsia="宋体" w:hAnsi="Calibri" w:cs="Times New Roman"/>
                <w:color w:val="auto"/>
                <w:kern w:val="2"/>
                <w:sz w:val="21"/>
              </w:rPr>
            </w:pPr>
            <w:r>
              <w:rPr>
                <w:rFonts w:ascii="Calibri" w:eastAsia="宋体" w:hAnsi="Calibri" w:cs="Times New Roman" w:hint="eastAsia"/>
                <w:color w:val="auto"/>
                <w:kern w:val="2"/>
                <w:sz w:val="21"/>
              </w:rPr>
              <w:t>轻质碳酸钙</w:t>
            </w:r>
          </w:p>
        </w:tc>
        <w:tc>
          <w:tcPr>
            <w:tcW w:w="1632" w:type="dxa"/>
            <w:vAlign w:val="center"/>
          </w:tcPr>
          <w:p w:rsidR="00F54E3D" w:rsidRPr="00F54E3D" w:rsidRDefault="00F54E3D" w:rsidP="00F54E3D">
            <w:pPr>
              <w:pStyle w:val="af"/>
              <w:spacing w:line="360" w:lineRule="exact"/>
              <w:ind w:leftChars="-2" w:hangingChars="2" w:hanging="4"/>
              <w:jc w:val="center"/>
              <w:rPr>
                <w:rFonts w:ascii="Calibri" w:eastAsia="宋体" w:hAnsi="Calibri" w:cs="Times New Roman"/>
                <w:color w:val="auto"/>
                <w:kern w:val="2"/>
                <w:sz w:val="21"/>
              </w:rPr>
            </w:pPr>
            <w:r w:rsidRPr="00F54E3D">
              <w:rPr>
                <w:rFonts w:ascii="Calibri" w:eastAsia="宋体" w:hAnsi="Calibri" w:cs="Times New Roman" w:hint="eastAsia"/>
                <w:color w:val="auto"/>
                <w:kern w:val="2"/>
                <w:sz w:val="21"/>
              </w:rPr>
              <w:t>76</w:t>
            </w:r>
          </w:p>
        </w:tc>
        <w:tc>
          <w:tcPr>
            <w:tcW w:w="1576" w:type="dxa"/>
            <w:vAlign w:val="center"/>
          </w:tcPr>
          <w:p w:rsidR="00F54E3D" w:rsidRPr="00F54E3D" w:rsidRDefault="00F54E3D" w:rsidP="00F54E3D">
            <w:pPr>
              <w:pStyle w:val="af"/>
              <w:spacing w:line="360" w:lineRule="exact"/>
              <w:ind w:leftChars="-2" w:hangingChars="2" w:hanging="4"/>
              <w:jc w:val="center"/>
              <w:rPr>
                <w:rFonts w:ascii="Calibri" w:eastAsia="宋体" w:hAnsi="Calibri" w:cs="Times New Roman"/>
                <w:color w:val="auto"/>
                <w:kern w:val="2"/>
                <w:sz w:val="21"/>
              </w:rPr>
            </w:pPr>
            <w:r w:rsidRPr="00F54E3D">
              <w:rPr>
                <w:rFonts w:ascii="Calibri" w:eastAsia="宋体" w:hAnsi="Calibri" w:cs="Times New Roman" w:hint="eastAsia"/>
                <w:color w:val="auto"/>
                <w:kern w:val="2"/>
                <w:sz w:val="21"/>
              </w:rPr>
              <w:t>二甲苯</w:t>
            </w:r>
          </w:p>
        </w:tc>
        <w:tc>
          <w:tcPr>
            <w:tcW w:w="1577" w:type="dxa"/>
            <w:vAlign w:val="center"/>
          </w:tcPr>
          <w:p w:rsidR="00F54E3D" w:rsidRPr="00F54E3D" w:rsidRDefault="007328BD" w:rsidP="00F54E3D">
            <w:pPr>
              <w:pStyle w:val="af"/>
              <w:spacing w:line="360" w:lineRule="exact"/>
              <w:ind w:leftChars="-2" w:hangingChars="2" w:hanging="4"/>
              <w:jc w:val="center"/>
              <w:rPr>
                <w:rFonts w:ascii="Calibri" w:eastAsia="宋体" w:hAnsi="Calibri" w:cs="Times New Roman"/>
                <w:color w:val="auto"/>
                <w:kern w:val="2"/>
                <w:sz w:val="21"/>
              </w:rPr>
            </w:pPr>
            <w:r>
              <w:rPr>
                <w:rFonts w:ascii="Calibri" w:eastAsia="宋体" w:hAnsi="Calibri" w:cs="Times New Roman" w:hint="eastAsia"/>
                <w:color w:val="auto"/>
                <w:kern w:val="2"/>
                <w:sz w:val="21"/>
              </w:rPr>
              <w:t>15.5</w:t>
            </w:r>
          </w:p>
        </w:tc>
        <w:tc>
          <w:tcPr>
            <w:tcW w:w="1577" w:type="dxa"/>
            <w:vAlign w:val="center"/>
          </w:tcPr>
          <w:p w:rsidR="00F54E3D" w:rsidRPr="00F54E3D" w:rsidRDefault="00F54E3D" w:rsidP="00F54E3D">
            <w:pPr>
              <w:pStyle w:val="af"/>
              <w:spacing w:line="360" w:lineRule="exact"/>
              <w:ind w:leftChars="-2" w:hangingChars="2" w:hanging="4"/>
              <w:jc w:val="center"/>
              <w:rPr>
                <w:rFonts w:ascii="Calibri" w:eastAsia="宋体" w:hAnsi="Calibri" w:cs="Times New Roman"/>
                <w:color w:val="auto"/>
                <w:kern w:val="2"/>
                <w:sz w:val="21"/>
              </w:rPr>
            </w:pPr>
            <w:r w:rsidRPr="00F54E3D">
              <w:rPr>
                <w:rFonts w:ascii="Calibri" w:eastAsia="宋体" w:hAnsi="Calibri" w:cs="Times New Roman" w:hint="eastAsia"/>
                <w:color w:val="auto"/>
                <w:kern w:val="2"/>
                <w:sz w:val="21"/>
              </w:rPr>
              <w:t>有机溶剂</w:t>
            </w:r>
          </w:p>
        </w:tc>
      </w:tr>
      <w:tr w:rsidR="00F54E3D" w:rsidTr="00F54E3D">
        <w:trPr>
          <w:jc w:val="center"/>
        </w:trPr>
        <w:tc>
          <w:tcPr>
            <w:tcW w:w="988" w:type="dxa"/>
            <w:vAlign w:val="center"/>
          </w:tcPr>
          <w:p w:rsidR="00F54E3D" w:rsidRPr="00457D41" w:rsidRDefault="00F54E3D" w:rsidP="0091557A">
            <w:pPr>
              <w:spacing w:line="360" w:lineRule="exact"/>
              <w:ind w:leftChars="-2" w:hangingChars="2" w:hanging="4"/>
              <w:jc w:val="center"/>
              <w:rPr>
                <w:szCs w:val="21"/>
              </w:rPr>
            </w:pPr>
            <w:r w:rsidRPr="00457D41">
              <w:rPr>
                <w:rFonts w:hint="eastAsia"/>
                <w:szCs w:val="21"/>
              </w:rPr>
              <w:t>4</w:t>
            </w:r>
          </w:p>
        </w:tc>
        <w:tc>
          <w:tcPr>
            <w:tcW w:w="1520" w:type="dxa"/>
            <w:vAlign w:val="center"/>
          </w:tcPr>
          <w:p w:rsidR="00F54E3D" w:rsidRPr="00457D41" w:rsidRDefault="00F54E3D" w:rsidP="0091557A">
            <w:pPr>
              <w:pStyle w:val="af"/>
              <w:spacing w:line="360" w:lineRule="exact"/>
              <w:ind w:leftChars="-2" w:hangingChars="2" w:hanging="4"/>
              <w:jc w:val="center"/>
              <w:rPr>
                <w:rFonts w:ascii="Calibri" w:eastAsia="宋体" w:hAnsi="Calibri" w:cs="Times New Roman"/>
                <w:color w:val="auto"/>
                <w:kern w:val="2"/>
                <w:sz w:val="21"/>
              </w:rPr>
            </w:pPr>
            <w:r>
              <w:rPr>
                <w:rFonts w:ascii="Calibri" w:eastAsia="宋体" w:hAnsi="Calibri" w:cs="Times New Roman" w:hint="eastAsia"/>
                <w:color w:val="auto"/>
                <w:kern w:val="2"/>
                <w:sz w:val="21"/>
              </w:rPr>
              <w:t>钛白粉</w:t>
            </w:r>
          </w:p>
        </w:tc>
        <w:tc>
          <w:tcPr>
            <w:tcW w:w="1632" w:type="dxa"/>
            <w:vAlign w:val="center"/>
          </w:tcPr>
          <w:p w:rsidR="00F54E3D" w:rsidRPr="00F54E3D" w:rsidRDefault="00F54E3D" w:rsidP="00F54E3D">
            <w:pPr>
              <w:pStyle w:val="af"/>
              <w:spacing w:line="360" w:lineRule="exact"/>
              <w:ind w:leftChars="-2" w:hangingChars="2" w:hanging="4"/>
              <w:jc w:val="center"/>
              <w:rPr>
                <w:rFonts w:ascii="Calibri" w:eastAsia="宋体" w:hAnsi="Calibri" w:cs="Times New Roman"/>
                <w:color w:val="auto"/>
                <w:kern w:val="2"/>
                <w:sz w:val="21"/>
              </w:rPr>
            </w:pPr>
            <w:r w:rsidRPr="00F54E3D">
              <w:rPr>
                <w:rFonts w:ascii="Calibri" w:eastAsia="宋体" w:hAnsi="Calibri" w:cs="Times New Roman" w:hint="eastAsia"/>
                <w:color w:val="auto"/>
                <w:kern w:val="2"/>
                <w:sz w:val="21"/>
              </w:rPr>
              <w:t>38</w:t>
            </w:r>
          </w:p>
        </w:tc>
        <w:tc>
          <w:tcPr>
            <w:tcW w:w="1576" w:type="dxa"/>
            <w:vAlign w:val="center"/>
          </w:tcPr>
          <w:p w:rsidR="00F54E3D" w:rsidRPr="00F54E3D" w:rsidRDefault="00F54E3D" w:rsidP="00F54E3D">
            <w:pPr>
              <w:pStyle w:val="af"/>
              <w:spacing w:line="360" w:lineRule="exact"/>
              <w:ind w:leftChars="-2" w:hangingChars="2" w:hanging="4"/>
              <w:jc w:val="center"/>
              <w:rPr>
                <w:rFonts w:ascii="Calibri" w:eastAsia="宋体" w:hAnsi="Calibri" w:cs="Times New Roman"/>
                <w:color w:val="auto"/>
                <w:kern w:val="2"/>
                <w:sz w:val="21"/>
              </w:rPr>
            </w:pPr>
            <w:r w:rsidRPr="00F54E3D">
              <w:rPr>
                <w:rFonts w:ascii="Calibri" w:eastAsia="宋体" w:hAnsi="Calibri" w:cs="Times New Roman" w:hint="eastAsia"/>
                <w:color w:val="auto"/>
                <w:kern w:val="2"/>
                <w:sz w:val="21"/>
              </w:rPr>
              <w:t>丁酯</w:t>
            </w:r>
          </w:p>
        </w:tc>
        <w:tc>
          <w:tcPr>
            <w:tcW w:w="1577" w:type="dxa"/>
            <w:vAlign w:val="center"/>
          </w:tcPr>
          <w:p w:rsidR="00F54E3D" w:rsidRPr="00F54E3D" w:rsidRDefault="007328BD" w:rsidP="00F54E3D">
            <w:pPr>
              <w:pStyle w:val="af"/>
              <w:spacing w:line="360" w:lineRule="exact"/>
              <w:ind w:leftChars="-2" w:hangingChars="2" w:hanging="4"/>
              <w:jc w:val="center"/>
              <w:rPr>
                <w:rFonts w:ascii="Calibri" w:eastAsia="宋体" w:hAnsi="Calibri" w:cs="Times New Roman"/>
                <w:color w:val="auto"/>
                <w:kern w:val="2"/>
                <w:sz w:val="21"/>
              </w:rPr>
            </w:pPr>
            <w:r>
              <w:rPr>
                <w:rFonts w:ascii="Calibri" w:eastAsia="宋体" w:hAnsi="Calibri" w:cs="Times New Roman" w:hint="eastAsia"/>
                <w:color w:val="auto"/>
                <w:kern w:val="2"/>
                <w:sz w:val="21"/>
              </w:rPr>
              <w:t>7.3</w:t>
            </w:r>
          </w:p>
        </w:tc>
        <w:tc>
          <w:tcPr>
            <w:tcW w:w="1577" w:type="dxa"/>
            <w:vAlign w:val="center"/>
          </w:tcPr>
          <w:p w:rsidR="00F54E3D" w:rsidRPr="00F54E3D" w:rsidRDefault="00F54E3D" w:rsidP="00F54E3D">
            <w:pPr>
              <w:pStyle w:val="af"/>
              <w:spacing w:line="360" w:lineRule="exact"/>
              <w:ind w:leftChars="-2" w:hangingChars="2" w:hanging="4"/>
              <w:jc w:val="center"/>
              <w:rPr>
                <w:rFonts w:ascii="Calibri" w:eastAsia="宋体" w:hAnsi="Calibri" w:cs="Times New Roman"/>
                <w:color w:val="auto"/>
                <w:kern w:val="2"/>
                <w:sz w:val="21"/>
              </w:rPr>
            </w:pPr>
            <w:r w:rsidRPr="00F54E3D">
              <w:rPr>
                <w:rFonts w:ascii="Calibri" w:eastAsia="宋体" w:hAnsi="Calibri" w:cs="Times New Roman" w:hint="eastAsia"/>
                <w:color w:val="auto"/>
                <w:kern w:val="2"/>
                <w:sz w:val="21"/>
              </w:rPr>
              <w:t>有机溶剂</w:t>
            </w:r>
          </w:p>
        </w:tc>
      </w:tr>
      <w:tr w:rsidR="00F54E3D" w:rsidTr="00F54E3D">
        <w:trPr>
          <w:jc w:val="center"/>
        </w:trPr>
        <w:tc>
          <w:tcPr>
            <w:tcW w:w="988" w:type="dxa"/>
            <w:vAlign w:val="center"/>
          </w:tcPr>
          <w:p w:rsidR="00F54E3D" w:rsidRPr="00457D41" w:rsidRDefault="00F54E3D" w:rsidP="0091557A">
            <w:pPr>
              <w:spacing w:line="360" w:lineRule="exact"/>
              <w:ind w:leftChars="-2" w:hangingChars="2" w:hanging="4"/>
              <w:jc w:val="center"/>
              <w:rPr>
                <w:szCs w:val="21"/>
              </w:rPr>
            </w:pPr>
            <w:r w:rsidRPr="00457D41">
              <w:rPr>
                <w:rFonts w:hint="eastAsia"/>
                <w:szCs w:val="21"/>
              </w:rPr>
              <w:t>5</w:t>
            </w:r>
          </w:p>
        </w:tc>
        <w:tc>
          <w:tcPr>
            <w:tcW w:w="1520" w:type="dxa"/>
            <w:vAlign w:val="center"/>
          </w:tcPr>
          <w:p w:rsidR="00F54E3D" w:rsidRPr="00457D41" w:rsidRDefault="00F54E3D" w:rsidP="0091557A">
            <w:pPr>
              <w:pStyle w:val="af"/>
              <w:spacing w:line="360" w:lineRule="exact"/>
              <w:ind w:leftChars="-2" w:hangingChars="2" w:hanging="4"/>
              <w:jc w:val="center"/>
              <w:rPr>
                <w:rFonts w:ascii="Calibri" w:eastAsia="宋体" w:hAnsi="Calibri" w:cs="Times New Roman"/>
                <w:color w:val="auto"/>
                <w:kern w:val="2"/>
                <w:sz w:val="21"/>
              </w:rPr>
            </w:pPr>
            <w:r>
              <w:rPr>
                <w:rFonts w:ascii="Calibri" w:eastAsia="宋体" w:hAnsi="Calibri" w:cs="Times New Roman" w:hint="eastAsia"/>
                <w:color w:val="auto"/>
                <w:kern w:val="2"/>
                <w:sz w:val="21"/>
              </w:rPr>
              <w:t>助剂</w:t>
            </w:r>
          </w:p>
        </w:tc>
        <w:tc>
          <w:tcPr>
            <w:tcW w:w="1632" w:type="dxa"/>
            <w:vAlign w:val="center"/>
          </w:tcPr>
          <w:p w:rsidR="00F54E3D" w:rsidRPr="00F54E3D" w:rsidRDefault="00F54E3D" w:rsidP="00F54E3D">
            <w:pPr>
              <w:pStyle w:val="af"/>
              <w:spacing w:line="360" w:lineRule="exact"/>
              <w:ind w:leftChars="-2" w:hangingChars="2" w:hanging="4"/>
              <w:jc w:val="center"/>
              <w:rPr>
                <w:rFonts w:ascii="Calibri" w:eastAsia="宋体" w:hAnsi="Calibri" w:cs="Times New Roman"/>
                <w:color w:val="auto"/>
                <w:kern w:val="2"/>
                <w:sz w:val="21"/>
              </w:rPr>
            </w:pPr>
            <w:r w:rsidRPr="00F54E3D">
              <w:rPr>
                <w:rFonts w:ascii="Calibri" w:eastAsia="宋体" w:hAnsi="Calibri" w:cs="Times New Roman" w:hint="eastAsia"/>
                <w:color w:val="auto"/>
                <w:kern w:val="2"/>
                <w:sz w:val="21"/>
              </w:rPr>
              <w:t>1.1</w:t>
            </w:r>
          </w:p>
        </w:tc>
        <w:tc>
          <w:tcPr>
            <w:tcW w:w="1576" w:type="dxa"/>
            <w:vAlign w:val="center"/>
          </w:tcPr>
          <w:p w:rsidR="00F54E3D" w:rsidRPr="00F54E3D" w:rsidRDefault="00F54E3D" w:rsidP="00F54E3D">
            <w:pPr>
              <w:pStyle w:val="af"/>
              <w:spacing w:line="360" w:lineRule="exact"/>
              <w:ind w:leftChars="-2" w:hangingChars="2" w:hanging="4"/>
              <w:jc w:val="center"/>
              <w:rPr>
                <w:rFonts w:ascii="Calibri" w:eastAsia="宋体" w:hAnsi="Calibri" w:cs="Times New Roman"/>
                <w:color w:val="auto"/>
                <w:kern w:val="2"/>
                <w:sz w:val="21"/>
              </w:rPr>
            </w:pPr>
            <w:r w:rsidRPr="00F54E3D">
              <w:rPr>
                <w:rFonts w:ascii="Calibri" w:eastAsia="宋体" w:hAnsi="Calibri" w:cs="Times New Roman" w:hint="eastAsia"/>
                <w:color w:val="auto"/>
                <w:kern w:val="2"/>
                <w:sz w:val="21"/>
              </w:rPr>
              <w:t>丁醇</w:t>
            </w:r>
          </w:p>
        </w:tc>
        <w:tc>
          <w:tcPr>
            <w:tcW w:w="1577" w:type="dxa"/>
            <w:vAlign w:val="center"/>
          </w:tcPr>
          <w:p w:rsidR="00F54E3D" w:rsidRPr="00F54E3D" w:rsidRDefault="007328BD" w:rsidP="00F54E3D">
            <w:pPr>
              <w:pStyle w:val="af"/>
              <w:spacing w:line="360" w:lineRule="exact"/>
              <w:ind w:leftChars="-2" w:hangingChars="2" w:hanging="4"/>
              <w:jc w:val="center"/>
              <w:rPr>
                <w:rFonts w:ascii="Calibri" w:eastAsia="宋体" w:hAnsi="Calibri" w:cs="Times New Roman"/>
                <w:color w:val="auto"/>
                <w:kern w:val="2"/>
                <w:sz w:val="21"/>
              </w:rPr>
            </w:pPr>
            <w:r>
              <w:rPr>
                <w:rFonts w:ascii="Calibri" w:eastAsia="宋体" w:hAnsi="Calibri" w:cs="Times New Roman" w:hint="eastAsia"/>
                <w:color w:val="auto"/>
                <w:kern w:val="2"/>
                <w:sz w:val="21"/>
              </w:rPr>
              <w:t>4.7</w:t>
            </w:r>
          </w:p>
        </w:tc>
        <w:tc>
          <w:tcPr>
            <w:tcW w:w="1577" w:type="dxa"/>
            <w:vAlign w:val="center"/>
          </w:tcPr>
          <w:p w:rsidR="00F54E3D" w:rsidRPr="00F54E3D" w:rsidRDefault="00F54E3D" w:rsidP="00F54E3D">
            <w:pPr>
              <w:pStyle w:val="af"/>
              <w:spacing w:line="360" w:lineRule="exact"/>
              <w:ind w:leftChars="-2" w:hangingChars="2" w:hanging="4"/>
              <w:jc w:val="center"/>
              <w:rPr>
                <w:rFonts w:ascii="Calibri" w:eastAsia="宋体" w:hAnsi="Calibri" w:cs="Times New Roman"/>
                <w:color w:val="auto"/>
                <w:kern w:val="2"/>
                <w:sz w:val="21"/>
              </w:rPr>
            </w:pPr>
            <w:r w:rsidRPr="00F54E3D">
              <w:rPr>
                <w:rFonts w:ascii="Calibri" w:eastAsia="宋体" w:hAnsi="Calibri" w:cs="Times New Roman" w:hint="eastAsia"/>
                <w:color w:val="auto"/>
                <w:kern w:val="2"/>
                <w:sz w:val="21"/>
              </w:rPr>
              <w:t>有机溶剂</w:t>
            </w:r>
          </w:p>
        </w:tc>
      </w:tr>
      <w:tr w:rsidR="00F54E3D" w:rsidTr="00F54E3D">
        <w:trPr>
          <w:jc w:val="center"/>
        </w:trPr>
        <w:tc>
          <w:tcPr>
            <w:tcW w:w="988" w:type="dxa"/>
            <w:vAlign w:val="center"/>
          </w:tcPr>
          <w:p w:rsidR="00F54E3D" w:rsidRPr="00457D41" w:rsidRDefault="00F54E3D" w:rsidP="0091557A">
            <w:pPr>
              <w:spacing w:line="360" w:lineRule="exact"/>
              <w:ind w:leftChars="-2" w:hangingChars="2" w:hanging="4"/>
              <w:jc w:val="center"/>
              <w:rPr>
                <w:szCs w:val="21"/>
              </w:rPr>
            </w:pPr>
            <w:r w:rsidRPr="00457D41">
              <w:rPr>
                <w:rFonts w:hint="eastAsia"/>
                <w:szCs w:val="21"/>
              </w:rPr>
              <w:t>6</w:t>
            </w:r>
          </w:p>
        </w:tc>
        <w:tc>
          <w:tcPr>
            <w:tcW w:w="1520" w:type="dxa"/>
            <w:vAlign w:val="center"/>
          </w:tcPr>
          <w:p w:rsidR="00F54E3D" w:rsidRPr="006E0119" w:rsidRDefault="00F54E3D" w:rsidP="006E0119">
            <w:pPr>
              <w:pStyle w:val="a4"/>
              <w:ind w:firstLineChars="0" w:firstLine="0"/>
              <w:jc w:val="center"/>
              <w:rPr>
                <w:rFonts w:eastAsia="宋体"/>
                <w:b/>
                <w:spacing w:val="0"/>
                <w:sz w:val="21"/>
                <w:szCs w:val="21"/>
                <w:lang w:eastAsia="zh-CN"/>
              </w:rPr>
            </w:pPr>
          </w:p>
        </w:tc>
        <w:tc>
          <w:tcPr>
            <w:tcW w:w="1632" w:type="dxa"/>
            <w:vAlign w:val="center"/>
          </w:tcPr>
          <w:p w:rsidR="00F54E3D" w:rsidRPr="00F54E3D" w:rsidRDefault="00F54E3D" w:rsidP="00F54E3D">
            <w:pPr>
              <w:pStyle w:val="af"/>
              <w:spacing w:line="360" w:lineRule="exact"/>
              <w:ind w:leftChars="-2" w:hangingChars="2" w:hanging="4"/>
              <w:jc w:val="center"/>
              <w:rPr>
                <w:rFonts w:ascii="Calibri" w:eastAsia="宋体" w:hAnsi="Calibri" w:cs="Times New Roman"/>
                <w:color w:val="auto"/>
                <w:kern w:val="2"/>
                <w:sz w:val="21"/>
              </w:rPr>
            </w:pPr>
          </w:p>
        </w:tc>
        <w:tc>
          <w:tcPr>
            <w:tcW w:w="1576" w:type="dxa"/>
            <w:vAlign w:val="center"/>
          </w:tcPr>
          <w:p w:rsidR="00F54E3D" w:rsidRPr="00F54E3D" w:rsidRDefault="00F54E3D" w:rsidP="00F54E3D">
            <w:pPr>
              <w:pStyle w:val="af"/>
              <w:spacing w:line="360" w:lineRule="exact"/>
              <w:ind w:leftChars="-2" w:hangingChars="2" w:hanging="4"/>
              <w:jc w:val="center"/>
              <w:rPr>
                <w:rFonts w:ascii="Calibri" w:eastAsia="宋体" w:hAnsi="Calibri" w:cs="Times New Roman"/>
                <w:color w:val="auto"/>
                <w:kern w:val="2"/>
                <w:sz w:val="21"/>
              </w:rPr>
            </w:pPr>
            <w:r w:rsidRPr="00F54E3D">
              <w:rPr>
                <w:rFonts w:ascii="Calibri" w:eastAsia="宋体" w:hAnsi="Calibri" w:cs="Times New Roman" w:hint="eastAsia"/>
                <w:color w:val="auto"/>
                <w:kern w:val="2"/>
                <w:sz w:val="21"/>
              </w:rPr>
              <w:t>分散剂</w:t>
            </w:r>
          </w:p>
        </w:tc>
        <w:tc>
          <w:tcPr>
            <w:tcW w:w="1577" w:type="dxa"/>
            <w:vAlign w:val="center"/>
          </w:tcPr>
          <w:p w:rsidR="00F54E3D" w:rsidRPr="00F54E3D" w:rsidRDefault="007328BD" w:rsidP="00F54E3D">
            <w:pPr>
              <w:pStyle w:val="af"/>
              <w:spacing w:line="360" w:lineRule="exact"/>
              <w:ind w:leftChars="-2" w:hangingChars="2" w:hanging="4"/>
              <w:jc w:val="center"/>
              <w:rPr>
                <w:rFonts w:ascii="Calibri" w:eastAsia="宋体" w:hAnsi="Calibri" w:cs="Times New Roman"/>
                <w:color w:val="auto"/>
                <w:kern w:val="2"/>
                <w:sz w:val="21"/>
              </w:rPr>
            </w:pPr>
            <w:r>
              <w:rPr>
                <w:rFonts w:ascii="Calibri" w:eastAsia="宋体" w:hAnsi="Calibri" w:cs="Times New Roman" w:hint="eastAsia"/>
                <w:color w:val="auto"/>
                <w:kern w:val="2"/>
                <w:sz w:val="21"/>
              </w:rPr>
              <w:t>1.4</w:t>
            </w:r>
          </w:p>
        </w:tc>
        <w:tc>
          <w:tcPr>
            <w:tcW w:w="1577" w:type="dxa"/>
            <w:vAlign w:val="center"/>
          </w:tcPr>
          <w:p w:rsidR="00F54E3D" w:rsidRPr="00F54E3D" w:rsidRDefault="00F54E3D" w:rsidP="00F54E3D">
            <w:pPr>
              <w:pStyle w:val="af"/>
              <w:spacing w:line="360" w:lineRule="exact"/>
              <w:ind w:leftChars="-2" w:hangingChars="2" w:hanging="4"/>
              <w:jc w:val="center"/>
              <w:rPr>
                <w:rFonts w:ascii="Calibri" w:eastAsia="宋体" w:hAnsi="Calibri" w:cs="Times New Roman"/>
                <w:color w:val="auto"/>
                <w:kern w:val="2"/>
                <w:sz w:val="21"/>
              </w:rPr>
            </w:pPr>
            <w:r w:rsidRPr="00F54E3D">
              <w:rPr>
                <w:rFonts w:ascii="Calibri" w:eastAsia="宋体" w:hAnsi="Calibri" w:cs="Times New Roman" w:hint="eastAsia"/>
                <w:color w:val="auto"/>
                <w:kern w:val="2"/>
                <w:sz w:val="21"/>
              </w:rPr>
              <w:t>助剂</w:t>
            </w:r>
          </w:p>
        </w:tc>
      </w:tr>
      <w:tr w:rsidR="00F54E3D" w:rsidTr="00F54E3D">
        <w:trPr>
          <w:jc w:val="center"/>
        </w:trPr>
        <w:tc>
          <w:tcPr>
            <w:tcW w:w="988" w:type="dxa"/>
            <w:vAlign w:val="center"/>
          </w:tcPr>
          <w:p w:rsidR="00F54E3D" w:rsidRPr="00457D41" w:rsidRDefault="00F54E3D" w:rsidP="0091557A">
            <w:pPr>
              <w:spacing w:line="360" w:lineRule="exact"/>
              <w:ind w:leftChars="-2" w:hangingChars="2" w:hanging="4"/>
              <w:jc w:val="center"/>
              <w:rPr>
                <w:szCs w:val="21"/>
              </w:rPr>
            </w:pPr>
            <w:r w:rsidRPr="00457D41">
              <w:rPr>
                <w:rFonts w:hint="eastAsia"/>
                <w:szCs w:val="21"/>
              </w:rPr>
              <w:t>7</w:t>
            </w:r>
          </w:p>
        </w:tc>
        <w:tc>
          <w:tcPr>
            <w:tcW w:w="1520" w:type="dxa"/>
            <w:vAlign w:val="center"/>
          </w:tcPr>
          <w:p w:rsidR="00F54E3D" w:rsidRPr="006E0119" w:rsidRDefault="00F54E3D" w:rsidP="006E0119">
            <w:pPr>
              <w:pStyle w:val="a4"/>
              <w:ind w:firstLineChars="0" w:firstLine="0"/>
              <w:jc w:val="center"/>
              <w:rPr>
                <w:rFonts w:eastAsia="宋体"/>
                <w:b/>
                <w:spacing w:val="0"/>
                <w:sz w:val="21"/>
                <w:szCs w:val="21"/>
                <w:lang w:eastAsia="zh-CN"/>
              </w:rPr>
            </w:pPr>
          </w:p>
        </w:tc>
        <w:tc>
          <w:tcPr>
            <w:tcW w:w="1632" w:type="dxa"/>
            <w:vAlign w:val="center"/>
          </w:tcPr>
          <w:p w:rsidR="00F54E3D" w:rsidRPr="00F54E3D" w:rsidRDefault="00F54E3D" w:rsidP="00F54E3D">
            <w:pPr>
              <w:pStyle w:val="af"/>
              <w:spacing w:line="360" w:lineRule="exact"/>
              <w:ind w:leftChars="-2" w:hangingChars="2" w:hanging="4"/>
              <w:jc w:val="center"/>
              <w:rPr>
                <w:rFonts w:ascii="Calibri" w:eastAsia="宋体" w:hAnsi="Calibri" w:cs="Times New Roman"/>
                <w:color w:val="auto"/>
                <w:kern w:val="2"/>
                <w:sz w:val="21"/>
              </w:rPr>
            </w:pPr>
          </w:p>
        </w:tc>
        <w:tc>
          <w:tcPr>
            <w:tcW w:w="1576" w:type="dxa"/>
            <w:vAlign w:val="center"/>
          </w:tcPr>
          <w:p w:rsidR="00F54E3D" w:rsidRPr="00F54E3D" w:rsidRDefault="00F54E3D" w:rsidP="00F54E3D">
            <w:pPr>
              <w:pStyle w:val="af"/>
              <w:spacing w:line="360" w:lineRule="exact"/>
              <w:ind w:leftChars="-2" w:hangingChars="2" w:hanging="4"/>
              <w:jc w:val="center"/>
              <w:rPr>
                <w:rFonts w:ascii="Calibri" w:eastAsia="宋体" w:hAnsi="Calibri" w:cs="Times New Roman"/>
                <w:color w:val="auto"/>
                <w:kern w:val="2"/>
                <w:sz w:val="21"/>
              </w:rPr>
            </w:pPr>
            <w:r w:rsidRPr="00F54E3D">
              <w:rPr>
                <w:rFonts w:ascii="Calibri" w:eastAsia="宋体" w:hAnsi="Calibri" w:cs="Times New Roman" w:hint="eastAsia"/>
                <w:color w:val="auto"/>
                <w:kern w:val="2"/>
                <w:sz w:val="21"/>
              </w:rPr>
              <w:t>消泡剂</w:t>
            </w:r>
            <w:r>
              <w:rPr>
                <w:rFonts w:ascii="Calibri" w:eastAsia="宋体" w:hAnsi="Calibri" w:cs="Times New Roman" w:hint="eastAsia"/>
                <w:color w:val="auto"/>
                <w:kern w:val="2"/>
                <w:sz w:val="21"/>
              </w:rPr>
              <w:t xml:space="preserve"> </w:t>
            </w:r>
          </w:p>
        </w:tc>
        <w:tc>
          <w:tcPr>
            <w:tcW w:w="1577" w:type="dxa"/>
            <w:vAlign w:val="center"/>
          </w:tcPr>
          <w:p w:rsidR="00F54E3D" w:rsidRPr="00F54E3D" w:rsidRDefault="007328BD" w:rsidP="00F54E3D">
            <w:pPr>
              <w:pStyle w:val="af"/>
              <w:spacing w:line="360" w:lineRule="exact"/>
              <w:ind w:leftChars="-2" w:hangingChars="2" w:hanging="4"/>
              <w:jc w:val="center"/>
              <w:rPr>
                <w:rFonts w:ascii="Calibri" w:eastAsia="宋体" w:hAnsi="Calibri" w:cs="Times New Roman"/>
                <w:color w:val="auto"/>
                <w:kern w:val="2"/>
                <w:sz w:val="21"/>
              </w:rPr>
            </w:pPr>
            <w:r>
              <w:rPr>
                <w:rFonts w:ascii="Calibri" w:eastAsia="宋体" w:hAnsi="Calibri" w:cs="Times New Roman" w:hint="eastAsia"/>
                <w:color w:val="auto"/>
                <w:kern w:val="2"/>
                <w:sz w:val="21"/>
              </w:rPr>
              <w:t>1.2</w:t>
            </w:r>
          </w:p>
        </w:tc>
        <w:tc>
          <w:tcPr>
            <w:tcW w:w="1577" w:type="dxa"/>
            <w:vAlign w:val="center"/>
          </w:tcPr>
          <w:p w:rsidR="00F54E3D" w:rsidRPr="00F54E3D" w:rsidRDefault="00F54E3D" w:rsidP="00F54E3D">
            <w:pPr>
              <w:pStyle w:val="af"/>
              <w:spacing w:line="360" w:lineRule="exact"/>
              <w:ind w:leftChars="-2" w:hangingChars="2" w:hanging="4"/>
              <w:jc w:val="center"/>
              <w:rPr>
                <w:rFonts w:ascii="Calibri" w:eastAsia="宋体" w:hAnsi="Calibri" w:cs="Times New Roman"/>
                <w:color w:val="auto"/>
                <w:kern w:val="2"/>
                <w:sz w:val="21"/>
              </w:rPr>
            </w:pPr>
            <w:r w:rsidRPr="00F54E3D">
              <w:rPr>
                <w:rFonts w:ascii="Calibri" w:eastAsia="宋体" w:hAnsi="Calibri" w:cs="Times New Roman" w:hint="eastAsia"/>
                <w:color w:val="auto"/>
                <w:kern w:val="2"/>
                <w:sz w:val="21"/>
              </w:rPr>
              <w:t>助剂</w:t>
            </w:r>
          </w:p>
        </w:tc>
      </w:tr>
      <w:tr w:rsidR="00F54E3D" w:rsidTr="00F54E3D">
        <w:trPr>
          <w:jc w:val="center"/>
        </w:trPr>
        <w:tc>
          <w:tcPr>
            <w:tcW w:w="988" w:type="dxa"/>
            <w:vAlign w:val="center"/>
          </w:tcPr>
          <w:p w:rsidR="00F54E3D" w:rsidRPr="00457D41" w:rsidRDefault="00F54E3D" w:rsidP="0091557A">
            <w:pPr>
              <w:spacing w:line="360" w:lineRule="exact"/>
              <w:ind w:leftChars="-2" w:hangingChars="2" w:hanging="4"/>
              <w:jc w:val="center"/>
              <w:rPr>
                <w:szCs w:val="21"/>
                <w:lang w:eastAsia="zh-CN"/>
              </w:rPr>
            </w:pPr>
            <w:r>
              <w:rPr>
                <w:rFonts w:hint="eastAsia"/>
                <w:szCs w:val="21"/>
                <w:lang w:eastAsia="zh-CN"/>
              </w:rPr>
              <w:t>8</w:t>
            </w:r>
          </w:p>
        </w:tc>
        <w:tc>
          <w:tcPr>
            <w:tcW w:w="1520" w:type="dxa"/>
            <w:vAlign w:val="center"/>
          </w:tcPr>
          <w:p w:rsidR="00F54E3D" w:rsidRPr="006E0119" w:rsidRDefault="00F54E3D" w:rsidP="006E0119">
            <w:pPr>
              <w:pStyle w:val="a4"/>
              <w:ind w:firstLineChars="0" w:firstLine="0"/>
              <w:jc w:val="center"/>
              <w:rPr>
                <w:rFonts w:eastAsia="宋体"/>
                <w:b/>
                <w:spacing w:val="0"/>
                <w:sz w:val="21"/>
                <w:szCs w:val="21"/>
                <w:lang w:eastAsia="zh-CN"/>
              </w:rPr>
            </w:pPr>
          </w:p>
        </w:tc>
        <w:tc>
          <w:tcPr>
            <w:tcW w:w="1632" w:type="dxa"/>
            <w:vAlign w:val="center"/>
          </w:tcPr>
          <w:p w:rsidR="00F54E3D" w:rsidRPr="00F54E3D" w:rsidRDefault="00F54E3D" w:rsidP="00F54E3D">
            <w:pPr>
              <w:pStyle w:val="af"/>
              <w:spacing w:line="360" w:lineRule="exact"/>
              <w:ind w:leftChars="-2" w:hangingChars="2" w:hanging="4"/>
              <w:jc w:val="center"/>
              <w:rPr>
                <w:rFonts w:ascii="Calibri" w:eastAsia="宋体" w:hAnsi="Calibri" w:cs="Times New Roman"/>
                <w:color w:val="auto"/>
                <w:kern w:val="2"/>
                <w:sz w:val="21"/>
              </w:rPr>
            </w:pPr>
          </w:p>
        </w:tc>
        <w:tc>
          <w:tcPr>
            <w:tcW w:w="1576" w:type="dxa"/>
            <w:vAlign w:val="center"/>
          </w:tcPr>
          <w:p w:rsidR="00F54E3D" w:rsidRPr="00F54E3D" w:rsidRDefault="00F54E3D" w:rsidP="00F54E3D">
            <w:pPr>
              <w:pStyle w:val="af"/>
              <w:spacing w:line="360" w:lineRule="exact"/>
              <w:ind w:leftChars="-2" w:hangingChars="2" w:hanging="4"/>
              <w:jc w:val="center"/>
              <w:rPr>
                <w:rFonts w:ascii="Calibri" w:eastAsia="宋体" w:hAnsi="Calibri" w:cs="Times New Roman"/>
                <w:color w:val="auto"/>
                <w:kern w:val="2"/>
                <w:sz w:val="21"/>
              </w:rPr>
            </w:pPr>
            <w:r w:rsidRPr="00F54E3D">
              <w:rPr>
                <w:rFonts w:ascii="Calibri" w:eastAsia="宋体" w:hAnsi="Calibri" w:cs="Times New Roman" w:hint="eastAsia"/>
                <w:color w:val="auto"/>
                <w:kern w:val="2"/>
                <w:sz w:val="21"/>
              </w:rPr>
              <w:t>成膜剂</w:t>
            </w:r>
          </w:p>
        </w:tc>
        <w:tc>
          <w:tcPr>
            <w:tcW w:w="1577" w:type="dxa"/>
            <w:vAlign w:val="center"/>
          </w:tcPr>
          <w:p w:rsidR="00F54E3D" w:rsidRPr="00F54E3D" w:rsidRDefault="007328BD" w:rsidP="00F54E3D">
            <w:pPr>
              <w:pStyle w:val="af"/>
              <w:spacing w:line="360" w:lineRule="exact"/>
              <w:ind w:leftChars="-2" w:hangingChars="2" w:hanging="4"/>
              <w:jc w:val="center"/>
              <w:rPr>
                <w:rFonts w:ascii="Calibri" w:eastAsia="宋体" w:hAnsi="Calibri" w:cs="Times New Roman"/>
                <w:color w:val="auto"/>
                <w:kern w:val="2"/>
                <w:sz w:val="21"/>
              </w:rPr>
            </w:pPr>
            <w:r>
              <w:rPr>
                <w:rFonts w:ascii="Calibri" w:eastAsia="宋体" w:hAnsi="Calibri" w:cs="Times New Roman" w:hint="eastAsia"/>
                <w:color w:val="auto"/>
                <w:kern w:val="2"/>
                <w:sz w:val="21"/>
              </w:rPr>
              <w:t>1.3</w:t>
            </w:r>
          </w:p>
        </w:tc>
        <w:tc>
          <w:tcPr>
            <w:tcW w:w="1577" w:type="dxa"/>
            <w:vAlign w:val="center"/>
          </w:tcPr>
          <w:p w:rsidR="00F54E3D" w:rsidRPr="00F54E3D" w:rsidRDefault="00F54E3D" w:rsidP="00F54E3D">
            <w:pPr>
              <w:pStyle w:val="af"/>
              <w:spacing w:line="360" w:lineRule="exact"/>
              <w:ind w:leftChars="-2" w:hangingChars="2" w:hanging="4"/>
              <w:jc w:val="center"/>
              <w:rPr>
                <w:rFonts w:ascii="Calibri" w:eastAsia="宋体" w:hAnsi="Calibri" w:cs="Times New Roman"/>
                <w:color w:val="auto"/>
                <w:kern w:val="2"/>
                <w:sz w:val="21"/>
              </w:rPr>
            </w:pPr>
            <w:r w:rsidRPr="00F54E3D">
              <w:rPr>
                <w:rFonts w:ascii="Calibri" w:eastAsia="宋体" w:hAnsi="Calibri" w:cs="Times New Roman" w:hint="eastAsia"/>
                <w:color w:val="auto"/>
                <w:kern w:val="2"/>
                <w:sz w:val="21"/>
              </w:rPr>
              <w:t>助剂</w:t>
            </w:r>
          </w:p>
        </w:tc>
      </w:tr>
      <w:tr w:rsidR="00F54E3D" w:rsidTr="00F54E3D">
        <w:trPr>
          <w:jc w:val="center"/>
        </w:trPr>
        <w:tc>
          <w:tcPr>
            <w:tcW w:w="988" w:type="dxa"/>
            <w:vAlign w:val="center"/>
          </w:tcPr>
          <w:p w:rsidR="00F54E3D" w:rsidRPr="00457D41" w:rsidRDefault="00F54E3D" w:rsidP="0091557A">
            <w:pPr>
              <w:spacing w:line="360" w:lineRule="exact"/>
              <w:ind w:leftChars="-2" w:hangingChars="2" w:hanging="4"/>
              <w:jc w:val="center"/>
              <w:rPr>
                <w:szCs w:val="21"/>
                <w:lang w:eastAsia="zh-CN"/>
              </w:rPr>
            </w:pPr>
            <w:r>
              <w:rPr>
                <w:rFonts w:hint="eastAsia"/>
                <w:szCs w:val="21"/>
                <w:lang w:eastAsia="zh-CN"/>
              </w:rPr>
              <w:t>9</w:t>
            </w:r>
          </w:p>
        </w:tc>
        <w:tc>
          <w:tcPr>
            <w:tcW w:w="1520" w:type="dxa"/>
            <w:vAlign w:val="center"/>
          </w:tcPr>
          <w:p w:rsidR="00F54E3D" w:rsidRPr="006E0119" w:rsidRDefault="00F54E3D" w:rsidP="006E0119">
            <w:pPr>
              <w:pStyle w:val="a4"/>
              <w:ind w:firstLineChars="0" w:firstLine="0"/>
              <w:jc w:val="center"/>
              <w:rPr>
                <w:rFonts w:eastAsia="宋体"/>
                <w:b/>
                <w:spacing w:val="0"/>
                <w:sz w:val="21"/>
                <w:szCs w:val="21"/>
                <w:lang w:eastAsia="zh-CN"/>
              </w:rPr>
            </w:pPr>
          </w:p>
        </w:tc>
        <w:tc>
          <w:tcPr>
            <w:tcW w:w="1632" w:type="dxa"/>
            <w:vAlign w:val="center"/>
          </w:tcPr>
          <w:p w:rsidR="00F54E3D" w:rsidRPr="00F54E3D" w:rsidRDefault="00F54E3D" w:rsidP="00F54E3D">
            <w:pPr>
              <w:pStyle w:val="af"/>
              <w:spacing w:line="360" w:lineRule="exact"/>
              <w:ind w:leftChars="-2" w:hangingChars="2" w:hanging="4"/>
              <w:jc w:val="center"/>
              <w:rPr>
                <w:rFonts w:ascii="Calibri" w:eastAsia="宋体" w:hAnsi="Calibri" w:cs="Times New Roman"/>
                <w:color w:val="auto"/>
                <w:kern w:val="2"/>
                <w:sz w:val="21"/>
              </w:rPr>
            </w:pPr>
          </w:p>
        </w:tc>
        <w:tc>
          <w:tcPr>
            <w:tcW w:w="1576" w:type="dxa"/>
            <w:vAlign w:val="center"/>
          </w:tcPr>
          <w:p w:rsidR="00F54E3D" w:rsidRPr="00F54E3D" w:rsidRDefault="00F54E3D" w:rsidP="00F54E3D">
            <w:pPr>
              <w:pStyle w:val="af"/>
              <w:spacing w:line="360" w:lineRule="exact"/>
              <w:ind w:leftChars="-2" w:hangingChars="2" w:hanging="4"/>
              <w:jc w:val="center"/>
              <w:rPr>
                <w:rFonts w:ascii="Calibri" w:eastAsia="宋体" w:hAnsi="Calibri" w:cs="Times New Roman"/>
                <w:color w:val="auto"/>
                <w:kern w:val="2"/>
                <w:sz w:val="21"/>
              </w:rPr>
            </w:pPr>
            <w:r w:rsidRPr="00F54E3D">
              <w:rPr>
                <w:rFonts w:ascii="Calibri" w:eastAsia="宋体" w:hAnsi="Calibri" w:cs="Times New Roman" w:hint="eastAsia"/>
                <w:color w:val="auto"/>
                <w:kern w:val="2"/>
                <w:sz w:val="21"/>
              </w:rPr>
              <w:t>流平剂</w:t>
            </w:r>
          </w:p>
        </w:tc>
        <w:tc>
          <w:tcPr>
            <w:tcW w:w="1577" w:type="dxa"/>
            <w:vAlign w:val="center"/>
          </w:tcPr>
          <w:p w:rsidR="00F54E3D" w:rsidRPr="00F54E3D" w:rsidRDefault="007328BD" w:rsidP="00F54E3D">
            <w:pPr>
              <w:pStyle w:val="af"/>
              <w:spacing w:line="360" w:lineRule="exact"/>
              <w:ind w:leftChars="-2" w:hangingChars="2" w:hanging="4"/>
              <w:jc w:val="center"/>
              <w:rPr>
                <w:rFonts w:ascii="Calibri" w:eastAsia="宋体" w:hAnsi="Calibri" w:cs="Times New Roman"/>
                <w:color w:val="auto"/>
                <w:kern w:val="2"/>
                <w:sz w:val="21"/>
              </w:rPr>
            </w:pPr>
            <w:r>
              <w:rPr>
                <w:rFonts w:ascii="Calibri" w:eastAsia="宋体" w:hAnsi="Calibri" w:cs="Times New Roman" w:hint="eastAsia"/>
                <w:color w:val="auto"/>
                <w:kern w:val="2"/>
                <w:sz w:val="21"/>
              </w:rPr>
              <w:t>1.2</w:t>
            </w:r>
          </w:p>
        </w:tc>
        <w:tc>
          <w:tcPr>
            <w:tcW w:w="1577" w:type="dxa"/>
            <w:vAlign w:val="center"/>
          </w:tcPr>
          <w:p w:rsidR="00F54E3D" w:rsidRPr="00F54E3D" w:rsidRDefault="00F54E3D" w:rsidP="00F54E3D">
            <w:pPr>
              <w:pStyle w:val="af"/>
              <w:spacing w:line="360" w:lineRule="exact"/>
              <w:ind w:leftChars="-2" w:hangingChars="2" w:hanging="4"/>
              <w:jc w:val="center"/>
              <w:rPr>
                <w:rFonts w:ascii="Calibri" w:eastAsia="宋体" w:hAnsi="Calibri" w:cs="Times New Roman"/>
                <w:color w:val="auto"/>
                <w:kern w:val="2"/>
                <w:sz w:val="21"/>
              </w:rPr>
            </w:pPr>
            <w:r w:rsidRPr="00F54E3D">
              <w:rPr>
                <w:rFonts w:ascii="Calibri" w:eastAsia="宋体" w:hAnsi="Calibri" w:cs="Times New Roman" w:hint="eastAsia"/>
                <w:color w:val="auto"/>
                <w:kern w:val="2"/>
                <w:sz w:val="21"/>
              </w:rPr>
              <w:t>助剂</w:t>
            </w:r>
          </w:p>
        </w:tc>
      </w:tr>
      <w:tr w:rsidR="00F54E3D" w:rsidTr="00F54E3D">
        <w:trPr>
          <w:jc w:val="center"/>
        </w:trPr>
        <w:tc>
          <w:tcPr>
            <w:tcW w:w="988" w:type="dxa"/>
            <w:vAlign w:val="center"/>
          </w:tcPr>
          <w:p w:rsidR="00F54E3D" w:rsidRPr="00457D41" w:rsidRDefault="00F54E3D" w:rsidP="0091557A">
            <w:pPr>
              <w:spacing w:line="360" w:lineRule="exact"/>
              <w:ind w:leftChars="-2" w:hangingChars="2" w:hanging="4"/>
              <w:jc w:val="center"/>
              <w:rPr>
                <w:szCs w:val="21"/>
                <w:lang w:eastAsia="zh-CN"/>
              </w:rPr>
            </w:pPr>
            <w:r>
              <w:rPr>
                <w:rFonts w:hint="eastAsia"/>
                <w:szCs w:val="21"/>
                <w:lang w:eastAsia="zh-CN"/>
              </w:rPr>
              <w:t>10</w:t>
            </w:r>
          </w:p>
        </w:tc>
        <w:tc>
          <w:tcPr>
            <w:tcW w:w="1520" w:type="dxa"/>
            <w:vAlign w:val="center"/>
          </w:tcPr>
          <w:p w:rsidR="00F54E3D" w:rsidRPr="006E0119" w:rsidRDefault="00F54E3D" w:rsidP="006E0119">
            <w:pPr>
              <w:pStyle w:val="a4"/>
              <w:ind w:firstLineChars="0" w:firstLine="0"/>
              <w:jc w:val="center"/>
              <w:rPr>
                <w:rFonts w:eastAsia="宋体"/>
                <w:b/>
                <w:spacing w:val="0"/>
                <w:sz w:val="21"/>
                <w:szCs w:val="21"/>
                <w:lang w:eastAsia="zh-CN"/>
              </w:rPr>
            </w:pPr>
          </w:p>
        </w:tc>
        <w:tc>
          <w:tcPr>
            <w:tcW w:w="1632" w:type="dxa"/>
            <w:vAlign w:val="center"/>
          </w:tcPr>
          <w:p w:rsidR="00F54E3D" w:rsidRPr="00F54E3D" w:rsidRDefault="00F54E3D" w:rsidP="00F54E3D">
            <w:pPr>
              <w:pStyle w:val="af"/>
              <w:spacing w:line="360" w:lineRule="exact"/>
              <w:ind w:leftChars="-2" w:hangingChars="2" w:hanging="4"/>
              <w:jc w:val="center"/>
              <w:rPr>
                <w:rFonts w:ascii="Calibri" w:eastAsia="宋体" w:hAnsi="Calibri" w:cs="Times New Roman"/>
                <w:color w:val="auto"/>
                <w:kern w:val="2"/>
                <w:sz w:val="21"/>
              </w:rPr>
            </w:pPr>
          </w:p>
        </w:tc>
        <w:tc>
          <w:tcPr>
            <w:tcW w:w="1576" w:type="dxa"/>
            <w:vAlign w:val="center"/>
          </w:tcPr>
          <w:p w:rsidR="00F54E3D" w:rsidRPr="00F54E3D" w:rsidRDefault="00F54E3D" w:rsidP="00F54E3D">
            <w:pPr>
              <w:pStyle w:val="af"/>
              <w:spacing w:line="360" w:lineRule="exact"/>
              <w:ind w:leftChars="-2" w:hangingChars="2" w:hanging="4"/>
              <w:jc w:val="center"/>
              <w:rPr>
                <w:rFonts w:ascii="Calibri" w:eastAsia="宋体" w:hAnsi="Calibri" w:cs="Times New Roman"/>
                <w:color w:val="auto"/>
                <w:kern w:val="2"/>
                <w:sz w:val="21"/>
              </w:rPr>
            </w:pPr>
            <w:r w:rsidRPr="00F54E3D">
              <w:rPr>
                <w:rFonts w:ascii="Calibri" w:eastAsia="宋体" w:hAnsi="Calibri" w:cs="Times New Roman" w:hint="eastAsia"/>
                <w:color w:val="auto"/>
                <w:kern w:val="2"/>
                <w:sz w:val="21"/>
              </w:rPr>
              <w:t>硫酸钡</w:t>
            </w:r>
          </w:p>
        </w:tc>
        <w:tc>
          <w:tcPr>
            <w:tcW w:w="1577" w:type="dxa"/>
            <w:vAlign w:val="center"/>
          </w:tcPr>
          <w:p w:rsidR="00F54E3D" w:rsidRPr="00F54E3D" w:rsidRDefault="007328BD" w:rsidP="00F54E3D">
            <w:pPr>
              <w:pStyle w:val="af"/>
              <w:spacing w:line="360" w:lineRule="exact"/>
              <w:ind w:leftChars="-2" w:hangingChars="2" w:hanging="4"/>
              <w:jc w:val="center"/>
              <w:rPr>
                <w:rFonts w:ascii="Calibri" w:eastAsia="宋体" w:hAnsi="Calibri" w:cs="Times New Roman"/>
                <w:color w:val="auto"/>
                <w:kern w:val="2"/>
                <w:sz w:val="21"/>
              </w:rPr>
            </w:pPr>
            <w:r>
              <w:rPr>
                <w:rFonts w:ascii="Calibri" w:eastAsia="宋体" w:hAnsi="Calibri" w:cs="Times New Roman" w:hint="eastAsia"/>
                <w:color w:val="auto"/>
                <w:kern w:val="2"/>
                <w:sz w:val="21"/>
              </w:rPr>
              <w:t>11</w:t>
            </w:r>
          </w:p>
        </w:tc>
        <w:tc>
          <w:tcPr>
            <w:tcW w:w="1577" w:type="dxa"/>
            <w:vAlign w:val="center"/>
          </w:tcPr>
          <w:p w:rsidR="00F54E3D" w:rsidRPr="00F54E3D" w:rsidRDefault="00F54E3D" w:rsidP="00F54E3D">
            <w:pPr>
              <w:pStyle w:val="af"/>
              <w:spacing w:line="360" w:lineRule="exact"/>
              <w:ind w:leftChars="-2" w:hangingChars="2" w:hanging="4"/>
              <w:jc w:val="center"/>
              <w:rPr>
                <w:rFonts w:ascii="Calibri" w:eastAsia="宋体" w:hAnsi="Calibri" w:cs="Times New Roman"/>
                <w:color w:val="auto"/>
                <w:kern w:val="2"/>
                <w:sz w:val="21"/>
              </w:rPr>
            </w:pPr>
            <w:r w:rsidRPr="00F54E3D">
              <w:rPr>
                <w:rFonts w:ascii="Calibri" w:eastAsia="宋体" w:hAnsi="Calibri" w:cs="Times New Roman" w:hint="eastAsia"/>
                <w:color w:val="auto"/>
                <w:kern w:val="2"/>
                <w:sz w:val="21"/>
              </w:rPr>
              <w:t>填料</w:t>
            </w:r>
          </w:p>
        </w:tc>
      </w:tr>
      <w:tr w:rsidR="00F54E3D" w:rsidTr="00F54E3D">
        <w:trPr>
          <w:jc w:val="center"/>
        </w:trPr>
        <w:tc>
          <w:tcPr>
            <w:tcW w:w="988" w:type="dxa"/>
            <w:vAlign w:val="center"/>
          </w:tcPr>
          <w:p w:rsidR="00F54E3D" w:rsidRPr="00457D41" w:rsidRDefault="00F54E3D" w:rsidP="0091557A">
            <w:pPr>
              <w:spacing w:line="360" w:lineRule="exact"/>
              <w:ind w:leftChars="-2" w:hangingChars="2" w:hanging="4"/>
              <w:jc w:val="center"/>
              <w:rPr>
                <w:szCs w:val="21"/>
                <w:lang w:eastAsia="zh-CN"/>
              </w:rPr>
            </w:pPr>
            <w:r>
              <w:rPr>
                <w:rFonts w:hint="eastAsia"/>
                <w:szCs w:val="21"/>
                <w:lang w:eastAsia="zh-CN"/>
              </w:rPr>
              <w:t>11</w:t>
            </w:r>
          </w:p>
        </w:tc>
        <w:tc>
          <w:tcPr>
            <w:tcW w:w="1520" w:type="dxa"/>
            <w:vAlign w:val="center"/>
          </w:tcPr>
          <w:p w:rsidR="00F54E3D" w:rsidRPr="006E0119" w:rsidRDefault="00F54E3D" w:rsidP="006E0119">
            <w:pPr>
              <w:pStyle w:val="a4"/>
              <w:ind w:firstLineChars="0" w:firstLine="0"/>
              <w:jc w:val="center"/>
              <w:rPr>
                <w:rFonts w:eastAsia="宋体"/>
                <w:b/>
                <w:spacing w:val="0"/>
                <w:sz w:val="21"/>
                <w:szCs w:val="21"/>
                <w:lang w:eastAsia="zh-CN"/>
              </w:rPr>
            </w:pPr>
          </w:p>
        </w:tc>
        <w:tc>
          <w:tcPr>
            <w:tcW w:w="1632" w:type="dxa"/>
            <w:vAlign w:val="center"/>
          </w:tcPr>
          <w:p w:rsidR="00F54E3D" w:rsidRPr="00F54E3D" w:rsidRDefault="00F54E3D" w:rsidP="00F54E3D">
            <w:pPr>
              <w:pStyle w:val="af"/>
              <w:spacing w:line="360" w:lineRule="exact"/>
              <w:ind w:leftChars="-2" w:hangingChars="2" w:hanging="4"/>
              <w:jc w:val="center"/>
              <w:rPr>
                <w:rFonts w:ascii="Calibri" w:eastAsia="宋体" w:hAnsi="Calibri" w:cs="Times New Roman"/>
                <w:color w:val="auto"/>
                <w:kern w:val="2"/>
                <w:sz w:val="21"/>
              </w:rPr>
            </w:pPr>
          </w:p>
        </w:tc>
        <w:tc>
          <w:tcPr>
            <w:tcW w:w="1576" w:type="dxa"/>
            <w:vAlign w:val="center"/>
          </w:tcPr>
          <w:p w:rsidR="00F54E3D" w:rsidRPr="00F54E3D" w:rsidRDefault="00F54E3D" w:rsidP="00F54E3D">
            <w:pPr>
              <w:pStyle w:val="af"/>
              <w:spacing w:line="360" w:lineRule="exact"/>
              <w:ind w:leftChars="-2" w:hangingChars="2" w:hanging="4"/>
              <w:jc w:val="center"/>
              <w:rPr>
                <w:rFonts w:ascii="Calibri" w:eastAsia="宋体" w:hAnsi="Calibri" w:cs="Times New Roman"/>
                <w:color w:val="auto"/>
                <w:kern w:val="2"/>
                <w:sz w:val="21"/>
              </w:rPr>
            </w:pPr>
            <w:r w:rsidRPr="00F54E3D">
              <w:rPr>
                <w:rFonts w:ascii="Calibri" w:eastAsia="宋体" w:hAnsi="Calibri" w:cs="Times New Roman" w:hint="eastAsia"/>
                <w:color w:val="auto"/>
                <w:kern w:val="2"/>
                <w:sz w:val="21"/>
              </w:rPr>
              <w:t>滑石粉</w:t>
            </w:r>
          </w:p>
        </w:tc>
        <w:tc>
          <w:tcPr>
            <w:tcW w:w="1577" w:type="dxa"/>
            <w:vAlign w:val="center"/>
          </w:tcPr>
          <w:p w:rsidR="00F54E3D" w:rsidRPr="00F54E3D" w:rsidRDefault="007328BD" w:rsidP="00F54E3D">
            <w:pPr>
              <w:pStyle w:val="af"/>
              <w:spacing w:line="360" w:lineRule="exact"/>
              <w:ind w:leftChars="-2" w:hangingChars="2" w:hanging="4"/>
              <w:jc w:val="center"/>
              <w:rPr>
                <w:rFonts w:ascii="Calibri" w:eastAsia="宋体" w:hAnsi="Calibri" w:cs="Times New Roman"/>
                <w:color w:val="auto"/>
                <w:kern w:val="2"/>
                <w:sz w:val="21"/>
              </w:rPr>
            </w:pPr>
            <w:r>
              <w:rPr>
                <w:rFonts w:ascii="Calibri" w:eastAsia="宋体" w:hAnsi="Calibri" w:cs="Times New Roman" w:hint="eastAsia"/>
                <w:color w:val="auto"/>
                <w:kern w:val="2"/>
                <w:sz w:val="21"/>
              </w:rPr>
              <w:t>10</w:t>
            </w:r>
          </w:p>
        </w:tc>
        <w:tc>
          <w:tcPr>
            <w:tcW w:w="1577" w:type="dxa"/>
            <w:vAlign w:val="center"/>
          </w:tcPr>
          <w:p w:rsidR="00F54E3D" w:rsidRPr="00F54E3D" w:rsidRDefault="00F54E3D" w:rsidP="00F54E3D">
            <w:pPr>
              <w:pStyle w:val="af"/>
              <w:spacing w:line="360" w:lineRule="exact"/>
              <w:ind w:leftChars="-2" w:hangingChars="2" w:hanging="4"/>
              <w:jc w:val="center"/>
              <w:rPr>
                <w:rFonts w:ascii="Calibri" w:eastAsia="宋体" w:hAnsi="Calibri" w:cs="Times New Roman"/>
                <w:color w:val="auto"/>
                <w:kern w:val="2"/>
                <w:sz w:val="21"/>
              </w:rPr>
            </w:pPr>
            <w:r w:rsidRPr="00F54E3D">
              <w:rPr>
                <w:rFonts w:ascii="Calibri" w:eastAsia="宋体" w:hAnsi="Calibri" w:cs="Times New Roman" w:hint="eastAsia"/>
                <w:color w:val="auto"/>
                <w:kern w:val="2"/>
                <w:sz w:val="21"/>
              </w:rPr>
              <w:t>填料</w:t>
            </w:r>
          </w:p>
        </w:tc>
      </w:tr>
      <w:tr w:rsidR="00F54E3D" w:rsidTr="00F54E3D">
        <w:trPr>
          <w:jc w:val="center"/>
        </w:trPr>
        <w:tc>
          <w:tcPr>
            <w:tcW w:w="988" w:type="dxa"/>
            <w:vAlign w:val="center"/>
          </w:tcPr>
          <w:p w:rsidR="00F54E3D" w:rsidRPr="00457D41" w:rsidRDefault="00F54E3D" w:rsidP="0091557A">
            <w:pPr>
              <w:spacing w:line="360" w:lineRule="exact"/>
              <w:ind w:leftChars="-2" w:hangingChars="2" w:hanging="4"/>
              <w:jc w:val="center"/>
              <w:rPr>
                <w:szCs w:val="21"/>
                <w:lang w:eastAsia="zh-CN"/>
              </w:rPr>
            </w:pPr>
            <w:r>
              <w:rPr>
                <w:rFonts w:hint="eastAsia"/>
                <w:szCs w:val="21"/>
                <w:lang w:eastAsia="zh-CN"/>
              </w:rPr>
              <w:t>12</w:t>
            </w:r>
          </w:p>
        </w:tc>
        <w:tc>
          <w:tcPr>
            <w:tcW w:w="1520" w:type="dxa"/>
            <w:vAlign w:val="center"/>
          </w:tcPr>
          <w:p w:rsidR="00F54E3D" w:rsidRPr="006E0119" w:rsidRDefault="00F54E3D" w:rsidP="006E0119">
            <w:pPr>
              <w:pStyle w:val="a4"/>
              <w:ind w:firstLineChars="0" w:firstLine="0"/>
              <w:jc w:val="center"/>
              <w:rPr>
                <w:rFonts w:eastAsia="宋体"/>
                <w:b/>
                <w:spacing w:val="0"/>
                <w:sz w:val="21"/>
                <w:szCs w:val="21"/>
                <w:lang w:eastAsia="zh-CN"/>
              </w:rPr>
            </w:pPr>
          </w:p>
        </w:tc>
        <w:tc>
          <w:tcPr>
            <w:tcW w:w="1632" w:type="dxa"/>
            <w:vAlign w:val="center"/>
          </w:tcPr>
          <w:p w:rsidR="00F54E3D" w:rsidRPr="00F54E3D" w:rsidRDefault="00F54E3D" w:rsidP="00F54E3D">
            <w:pPr>
              <w:pStyle w:val="af"/>
              <w:spacing w:line="360" w:lineRule="exact"/>
              <w:ind w:leftChars="-2" w:hangingChars="2" w:hanging="4"/>
              <w:jc w:val="center"/>
              <w:rPr>
                <w:rFonts w:ascii="Calibri" w:eastAsia="宋体" w:hAnsi="Calibri" w:cs="Times New Roman"/>
                <w:color w:val="auto"/>
                <w:kern w:val="2"/>
                <w:sz w:val="21"/>
              </w:rPr>
            </w:pPr>
          </w:p>
        </w:tc>
        <w:tc>
          <w:tcPr>
            <w:tcW w:w="1576" w:type="dxa"/>
            <w:vAlign w:val="center"/>
          </w:tcPr>
          <w:p w:rsidR="00F54E3D" w:rsidRPr="00F54E3D" w:rsidRDefault="00706C00" w:rsidP="00F54E3D">
            <w:pPr>
              <w:pStyle w:val="af"/>
              <w:spacing w:line="360" w:lineRule="exact"/>
              <w:ind w:leftChars="-2" w:hangingChars="2" w:hanging="4"/>
              <w:jc w:val="center"/>
              <w:rPr>
                <w:rFonts w:ascii="Calibri" w:eastAsia="宋体" w:hAnsi="Calibri" w:cs="Times New Roman"/>
                <w:color w:val="auto"/>
                <w:kern w:val="2"/>
                <w:sz w:val="21"/>
              </w:rPr>
            </w:pPr>
            <w:r>
              <w:rPr>
                <w:rFonts w:ascii="Calibri" w:eastAsia="宋体" w:hAnsi="Calibri" w:cs="Times New Roman" w:hint="eastAsia"/>
                <w:color w:val="auto"/>
                <w:kern w:val="2"/>
                <w:sz w:val="21"/>
              </w:rPr>
              <w:t>轻质</w:t>
            </w:r>
            <w:r w:rsidR="00F54E3D" w:rsidRPr="00F54E3D">
              <w:rPr>
                <w:rFonts w:ascii="Calibri" w:eastAsia="宋体" w:hAnsi="Calibri" w:cs="Times New Roman" w:hint="eastAsia"/>
                <w:color w:val="auto"/>
                <w:kern w:val="2"/>
                <w:sz w:val="21"/>
              </w:rPr>
              <w:t>碳酸钙</w:t>
            </w:r>
          </w:p>
        </w:tc>
        <w:tc>
          <w:tcPr>
            <w:tcW w:w="1577" w:type="dxa"/>
            <w:vAlign w:val="center"/>
          </w:tcPr>
          <w:p w:rsidR="00F54E3D" w:rsidRPr="00F54E3D" w:rsidRDefault="007328BD" w:rsidP="00F54E3D">
            <w:pPr>
              <w:pStyle w:val="af"/>
              <w:spacing w:line="360" w:lineRule="exact"/>
              <w:ind w:leftChars="-2" w:hangingChars="2" w:hanging="4"/>
              <w:jc w:val="center"/>
              <w:rPr>
                <w:rFonts w:ascii="Calibri" w:eastAsia="宋体" w:hAnsi="Calibri" w:cs="Times New Roman"/>
                <w:color w:val="auto"/>
                <w:kern w:val="2"/>
                <w:sz w:val="21"/>
              </w:rPr>
            </w:pPr>
            <w:r>
              <w:rPr>
                <w:rFonts w:ascii="Calibri" w:eastAsia="宋体" w:hAnsi="Calibri" w:cs="Times New Roman" w:hint="eastAsia"/>
                <w:color w:val="auto"/>
                <w:kern w:val="2"/>
                <w:sz w:val="21"/>
              </w:rPr>
              <w:t>8</w:t>
            </w:r>
          </w:p>
        </w:tc>
        <w:tc>
          <w:tcPr>
            <w:tcW w:w="1577" w:type="dxa"/>
            <w:vAlign w:val="center"/>
          </w:tcPr>
          <w:p w:rsidR="00F54E3D" w:rsidRPr="00F54E3D" w:rsidRDefault="00F54E3D" w:rsidP="00F54E3D">
            <w:pPr>
              <w:pStyle w:val="af"/>
              <w:spacing w:line="360" w:lineRule="exact"/>
              <w:ind w:leftChars="-2" w:hangingChars="2" w:hanging="4"/>
              <w:jc w:val="center"/>
              <w:rPr>
                <w:rFonts w:ascii="Calibri" w:eastAsia="宋体" w:hAnsi="Calibri" w:cs="Times New Roman"/>
                <w:color w:val="auto"/>
                <w:kern w:val="2"/>
                <w:sz w:val="21"/>
              </w:rPr>
            </w:pPr>
            <w:r w:rsidRPr="00F54E3D">
              <w:rPr>
                <w:rFonts w:ascii="Calibri" w:eastAsia="宋体" w:hAnsi="Calibri" w:cs="Times New Roman" w:hint="eastAsia"/>
                <w:color w:val="auto"/>
                <w:kern w:val="2"/>
                <w:sz w:val="21"/>
              </w:rPr>
              <w:t>填料</w:t>
            </w:r>
          </w:p>
        </w:tc>
      </w:tr>
      <w:tr w:rsidR="00F54E3D" w:rsidTr="00F54E3D">
        <w:trPr>
          <w:jc w:val="center"/>
        </w:trPr>
        <w:tc>
          <w:tcPr>
            <w:tcW w:w="988" w:type="dxa"/>
            <w:vAlign w:val="center"/>
          </w:tcPr>
          <w:p w:rsidR="00F54E3D" w:rsidRPr="00457D41" w:rsidRDefault="00F54E3D" w:rsidP="0091557A">
            <w:pPr>
              <w:spacing w:line="360" w:lineRule="exact"/>
              <w:ind w:leftChars="-2" w:hangingChars="2" w:hanging="4"/>
              <w:jc w:val="center"/>
              <w:rPr>
                <w:szCs w:val="21"/>
                <w:lang w:eastAsia="zh-CN"/>
              </w:rPr>
            </w:pPr>
            <w:r>
              <w:rPr>
                <w:rFonts w:hint="eastAsia"/>
                <w:szCs w:val="21"/>
                <w:lang w:eastAsia="zh-CN"/>
              </w:rPr>
              <w:t>13</w:t>
            </w:r>
          </w:p>
        </w:tc>
        <w:tc>
          <w:tcPr>
            <w:tcW w:w="1520" w:type="dxa"/>
            <w:vAlign w:val="center"/>
          </w:tcPr>
          <w:p w:rsidR="00F54E3D" w:rsidRPr="006E0119" w:rsidRDefault="00F54E3D" w:rsidP="006E0119">
            <w:pPr>
              <w:pStyle w:val="a4"/>
              <w:ind w:firstLineChars="0" w:firstLine="0"/>
              <w:jc w:val="center"/>
              <w:rPr>
                <w:rFonts w:eastAsia="宋体"/>
                <w:b/>
                <w:spacing w:val="0"/>
                <w:sz w:val="21"/>
                <w:szCs w:val="21"/>
                <w:lang w:eastAsia="zh-CN"/>
              </w:rPr>
            </w:pPr>
          </w:p>
        </w:tc>
        <w:tc>
          <w:tcPr>
            <w:tcW w:w="1632" w:type="dxa"/>
            <w:vAlign w:val="center"/>
          </w:tcPr>
          <w:p w:rsidR="00F54E3D" w:rsidRPr="00F54E3D" w:rsidRDefault="00F54E3D" w:rsidP="00F54E3D">
            <w:pPr>
              <w:pStyle w:val="af"/>
              <w:spacing w:line="360" w:lineRule="exact"/>
              <w:ind w:leftChars="-2" w:hangingChars="2" w:hanging="4"/>
              <w:jc w:val="center"/>
              <w:rPr>
                <w:rFonts w:ascii="Calibri" w:eastAsia="宋体" w:hAnsi="Calibri" w:cs="Times New Roman"/>
                <w:color w:val="auto"/>
                <w:kern w:val="2"/>
                <w:sz w:val="21"/>
              </w:rPr>
            </w:pPr>
          </w:p>
        </w:tc>
        <w:tc>
          <w:tcPr>
            <w:tcW w:w="1576" w:type="dxa"/>
            <w:vAlign w:val="center"/>
          </w:tcPr>
          <w:p w:rsidR="00F54E3D" w:rsidRPr="00F54E3D" w:rsidRDefault="00F54E3D" w:rsidP="00F54E3D">
            <w:pPr>
              <w:pStyle w:val="af"/>
              <w:spacing w:line="360" w:lineRule="exact"/>
              <w:ind w:leftChars="-2" w:hangingChars="2" w:hanging="4"/>
              <w:jc w:val="center"/>
              <w:rPr>
                <w:rFonts w:ascii="Calibri" w:eastAsia="宋体" w:hAnsi="Calibri" w:cs="Times New Roman"/>
                <w:color w:val="auto"/>
                <w:kern w:val="2"/>
                <w:sz w:val="21"/>
              </w:rPr>
            </w:pPr>
            <w:r w:rsidRPr="00F54E3D">
              <w:rPr>
                <w:rFonts w:ascii="Calibri" w:eastAsia="宋体" w:hAnsi="Calibri" w:cs="Times New Roman" w:hint="eastAsia"/>
                <w:color w:val="auto"/>
                <w:kern w:val="2"/>
                <w:sz w:val="21"/>
              </w:rPr>
              <w:t>磷铁粉</w:t>
            </w:r>
          </w:p>
        </w:tc>
        <w:tc>
          <w:tcPr>
            <w:tcW w:w="1577" w:type="dxa"/>
            <w:vAlign w:val="center"/>
          </w:tcPr>
          <w:p w:rsidR="00F54E3D" w:rsidRPr="00F54E3D" w:rsidRDefault="007328BD" w:rsidP="00F54E3D">
            <w:pPr>
              <w:pStyle w:val="af"/>
              <w:spacing w:line="360" w:lineRule="exact"/>
              <w:ind w:leftChars="-2" w:hangingChars="2" w:hanging="4"/>
              <w:jc w:val="center"/>
              <w:rPr>
                <w:rFonts w:ascii="Calibri" w:eastAsia="宋体" w:hAnsi="Calibri" w:cs="Times New Roman"/>
                <w:color w:val="auto"/>
                <w:kern w:val="2"/>
                <w:sz w:val="21"/>
              </w:rPr>
            </w:pPr>
            <w:r>
              <w:rPr>
                <w:rFonts w:ascii="Calibri" w:eastAsia="宋体" w:hAnsi="Calibri" w:cs="Times New Roman" w:hint="eastAsia"/>
                <w:color w:val="auto"/>
                <w:kern w:val="2"/>
                <w:sz w:val="21"/>
              </w:rPr>
              <w:t>2</w:t>
            </w:r>
          </w:p>
        </w:tc>
        <w:tc>
          <w:tcPr>
            <w:tcW w:w="1577" w:type="dxa"/>
            <w:vAlign w:val="center"/>
          </w:tcPr>
          <w:p w:rsidR="00F54E3D" w:rsidRPr="00F54E3D" w:rsidRDefault="00F54E3D" w:rsidP="00F54E3D">
            <w:pPr>
              <w:pStyle w:val="af"/>
              <w:spacing w:line="360" w:lineRule="exact"/>
              <w:ind w:leftChars="-2" w:hangingChars="2" w:hanging="4"/>
              <w:jc w:val="center"/>
              <w:rPr>
                <w:rFonts w:ascii="Calibri" w:eastAsia="宋体" w:hAnsi="Calibri" w:cs="Times New Roman"/>
                <w:color w:val="auto"/>
                <w:kern w:val="2"/>
                <w:sz w:val="21"/>
              </w:rPr>
            </w:pPr>
            <w:r w:rsidRPr="00F54E3D">
              <w:rPr>
                <w:rFonts w:ascii="Calibri" w:eastAsia="宋体" w:hAnsi="Calibri" w:cs="Times New Roman" w:hint="eastAsia"/>
                <w:color w:val="auto"/>
                <w:kern w:val="2"/>
                <w:sz w:val="21"/>
              </w:rPr>
              <w:t>填料</w:t>
            </w:r>
          </w:p>
        </w:tc>
      </w:tr>
      <w:tr w:rsidR="00F54E3D" w:rsidTr="00F54E3D">
        <w:trPr>
          <w:jc w:val="center"/>
        </w:trPr>
        <w:tc>
          <w:tcPr>
            <w:tcW w:w="988" w:type="dxa"/>
            <w:vAlign w:val="center"/>
          </w:tcPr>
          <w:p w:rsidR="00F54E3D" w:rsidRPr="00457D41" w:rsidRDefault="00F54E3D" w:rsidP="0091557A">
            <w:pPr>
              <w:spacing w:line="360" w:lineRule="exact"/>
              <w:ind w:leftChars="-2" w:hangingChars="2" w:hanging="4"/>
              <w:jc w:val="center"/>
              <w:rPr>
                <w:szCs w:val="21"/>
                <w:lang w:eastAsia="zh-CN"/>
              </w:rPr>
            </w:pPr>
            <w:r>
              <w:rPr>
                <w:rFonts w:hint="eastAsia"/>
                <w:szCs w:val="21"/>
                <w:lang w:eastAsia="zh-CN"/>
              </w:rPr>
              <w:t>14</w:t>
            </w:r>
          </w:p>
        </w:tc>
        <w:tc>
          <w:tcPr>
            <w:tcW w:w="1520" w:type="dxa"/>
            <w:vAlign w:val="center"/>
          </w:tcPr>
          <w:p w:rsidR="00F54E3D" w:rsidRPr="006E0119" w:rsidRDefault="00F54E3D" w:rsidP="006E0119">
            <w:pPr>
              <w:pStyle w:val="a4"/>
              <w:ind w:firstLineChars="0" w:firstLine="0"/>
              <w:jc w:val="center"/>
              <w:rPr>
                <w:rFonts w:eastAsia="宋体"/>
                <w:b/>
                <w:spacing w:val="0"/>
                <w:sz w:val="21"/>
                <w:szCs w:val="21"/>
                <w:lang w:eastAsia="zh-CN"/>
              </w:rPr>
            </w:pPr>
          </w:p>
        </w:tc>
        <w:tc>
          <w:tcPr>
            <w:tcW w:w="1632" w:type="dxa"/>
            <w:vAlign w:val="center"/>
          </w:tcPr>
          <w:p w:rsidR="00F54E3D" w:rsidRPr="00F54E3D" w:rsidRDefault="00F54E3D" w:rsidP="00F54E3D">
            <w:pPr>
              <w:pStyle w:val="af"/>
              <w:spacing w:line="360" w:lineRule="exact"/>
              <w:ind w:leftChars="-2" w:hangingChars="2" w:hanging="4"/>
              <w:jc w:val="center"/>
              <w:rPr>
                <w:rFonts w:ascii="Calibri" w:eastAsia="宋体" w:hAnsi="Calibri" w:cs="Times New Roman"/>
                <w:color w:val="auto"/>
                <w:kern w:val="2"/>
                <w:sz w:val="21"/>
              </w:rPr>
            </w:pPr>
          </w:p>
        </w:tc>
        <w:tc>
          <w:tcPr>
            <w:tcW w:w="1576" w:type="dxa"/>
            <w:vAlign w:val="center"/>
          </w:tcPr>
          <w:p w:rsidR="00F54E3D" w:rsidRPr="00F54E3D" w:rsidRDefault="00F54E3D" w:rsidP="00F54E3D">
            <w:pPr>
              <w:pStyle w:val="af"/>
              <w:spacing w:line="360" w:lineRule="exact"/>
              <w:ind w:leftChars="-2" w:hangingChars="2" w:hanging="4"/>
              <w:jc w:val="center"/>
              <w:rPr>
                <w:rFonts w:ascii="Calibri" w:eastAsia="宋体" w:hAnsi="Calibri" w:cs="Times New Roman"/>
                <w:color w:val="auto"/>
                <w:kern w:val="2"/>
                <w:sz w:val="21"/>
              </w:rPr>
            </w:pPr>
            <w:r w:rsidRPr="00F54E3D">
              <w:rPr>
                <w:rFonts w:ascii="Calibri" w:eastAsia="宋体" w:hAnsi="Calibri" w:cs="Times New Roman" w:hint="eastAsia"/>
                <w:color w:val="auto"/>
                <w:kern w:val="2"/>
                <w:sz w:val="21"/>
              </w:rPr>
              <w:t>膨润土</w:t>
            </w:r>
          </w:p>
        </w:tc>
        <w:tc>
          <w:tcPr>
            <w:tcW w:w="1577" w:type="dxa"/>
            <w:vAlign w:val="center"/>
          </w:tcPr>
          <w:p w:rsidR="00F54E3D" w:rsidRPr="00F54E3D" w:rsidRDefault="007328BD" w:rsidP="00F54E3D">
            <w:pPr>
              <w:pStyle w:val="af"/>
              <w:spacing w:line="360" w:lineRule="exact"/>
              <w:ind w:leftChars="-2" w:hangingChars="2" w:hanging="4"/>
              <w:jc w:val="center"/>
              <w:rPr>
                <w:rFonts w:ascii="Calibri" w:eastAsia="宋体" w:hAnsi="Calibri" w:cs="Times New Roman"/>
                <w:color w:val="auto"/>
                <w:kern w:val="2"/>
                <w:sz w:val="21"/>
              </w:rPr>
            </w:pPr>
            <w:r>
              <w:rPr>
                <w:rFonts w:ascii="Calibri" w:eastAsia="宋体" w:hAnsi="Calibri" w:cs="Times New Roman" w:hint="eastAsia"/>
                <w:color w:val="auto"/>
                <w:kern w:val="2"/>
                <w:sz w:val="21"/>
              </w:rPr>
              <w:t>0.4</w:t>
            </w:r>
          </w:p>
        </w:tc>
        <w:tc>
          <w:tcPr>
            <w:tcW w:w="1577" w:type="dxa"/>
            <w:vAlign w:val="center"/>
          </w:tcPr>
          <w:p w:rsidR="00F54E3D" w:rsidRPr="00F54E3D" w:rsidRDefault="00F54E3D" w:rsidP="00F54E3D">
            <w:pPr>
              <w:pStyle w:val="af"/>
              <w:spacing w:line="360" w:lineRule="exact"/>
              <w:ind w:leftChars="-2" w:hangingChars="2" w:hanging="4"/>
              <w:jc w:val="center"/>
              <w:rPr>
                <w:rFonts w:ascii="Calibri" w:eastAsia="宋体" w:hAnsi="Calibri" w:cs="Times New Roman"/>
                <w:color w:val="auto"/>
                <w:kern w:val="2"/>
                <w:sz w:val="21"/>
              </w:rPr>
            </w:pPr>
            <w:r w:rsidRPr="00F54E3D">
              <w:rPr>
                <w:rFonts w:ascii="Calibri" w:eastAsia="宋体" w:hAnsi="Calibri" w:cs="Times New Roman" w:hint="eastAsia"/>
                <w:color w:val="auto"/>
                <w:kern w:val="2"/>
                <w:sz w:val="21"/>
              </w:rPr>
              <w:t>填料</w:t>
            </w:r>
          </w:p>
        </w:tc>
      </w:tr>
      <w:tr w:rsidR="00F54E3D" w:rsidTr="00F54E3D">
        <w:trPr>
          <w:jc w:val="center"/>
        </w:trPr>
        <w:tc>
          <w:tcPr>
            <w:tcW w:w="988" w:type="dxa"/>
            <w:vAlign w:val="center"/>
          </w:tcPr>
          <w:p w:rsidR="00F54E3D" w:rsidRPr="00457D41" w:rsidRDefault="00F54E3D" w:rsidP="0091557A">
            <w:pPr>
              <w:spacing w:line="360" w:lineRule="exact"/>
              <w:ind w:leftChars="-2" w:hangingChars="2" w:hanging="4"/>
              <w:jc w:val="center"/>
              <w:rPr>
                <w:szCs w:val="21"/>
                <w:lang w:eastAsia="zh-CN"/>
              </w:rPr>
            </w:pPr>
            <w:r>
              <w:rPr>
                <w:rFonts w:hint="eastAsia"/>
                <w:szCs w:val="21"/>
                <w:lang w:eastAsia="zh-CN"/>
              </w:rPr>
              <w:t>15</w:t>
            </w:r>
          </w:p>
        </w:tc>
        <w:tc>
          <w:tcPr>
            <w:tcW w:w="1520" w:type="dxa"/>
            <w:vAlign w:val="center"/>
          </w:tcPr>
          <w:p w:rsidR="00F54E3D" w:rsidRPr="006E0119" w:rsidRDefault="00F54E3D" w:rsidP="006E0119">
            <w:pPr>
              <w:pStyle w:val="a4"/>
              <w:ind w:firstLineChars="0" w:firstLine="0"/>
              <w:jc w:val="center"/>
              <w:rPr>
                <w:rFonts w:eastAsia="宋体"/>
                <w:b/>
                <w:spacing w:val="0"/>
                <w:sz w:val="21"/>
                <w:szCs w:val="21"/>
                <w:lang w:eastAsia="zh-CN"/>
              </w:rPr>
            </w:pPr>
          </w:p>
        </w:tc>
        <w:tc>
          <w:tcPr>
            <w:tcW w:w="1632" w:type="dxa"/>
            <w:vAlign w:val="center"/>
          </w:tcPr>
          <w:p w:rsidR="00F54E3D" w:rsidRPr="00F54E3D" w:rsidRDefault="00F54E3D" w:rsidP="00F54E3D">
            <w:pPr>
              <w:pStyle w:val="af"/>
              <w:spacing w:line="360" w:lineRule="exact"/>
              <w:ind w:leftChars="-2" w:hangingChars="2" w:hanging="4"/>
              <w:jc w:val="center"/>
              <w:rPr>
                <w:rFonts w:ascii="Calibri" w:eastAsia="宋体" w:hAnsi="Calibri" w:cs="Times New Roman"/>
                <w:color w:val="auto"/>
                <w:kern w:val="2"/>
                <w:sz w:val="21"/>
              </w:rPr>
            </w:pPr>
          </w:p>
        </w:tc>
        <w:tc>
          <w:tcPr>
            <w:tcW w:w="1576" w:type="dxa"/>
            <w:vAlign w:val="center"/>
          </w:tcPr>
          <w:p w:rsidR="00F54E3D" w:rsidRPr="00F54E3D" w:rsidRDefault="00F54E3D" w:rsidP="00F54E3D">
            <w:pPr>
              <w:pStyle w:val="af"/>
              <w:spacing w:line="360" w:lineRule="exact"/>
              <w:ind w:leftChars="-2" w:hangingChars="2" w:hanging="4"/>
              <w:jc w:val="center"/>
              <w:rPr>
                <w:rFonts w:ascii="Calibri" w:eastAsia="宋体" w:hAnsi="Calibri" w:cs="Times New Roman"/>
                <w:color w:val="auto"/>
                <w:kern w:val="2"/>
                <w:sz w:val="21"/>
              </w:rPr>
            </w:pPr>
            <w:r w:rsidRPr="00F54E3D">
              <w:rPr>
                <w:rFonts w:ascii="Calibri" w:eastAsia="宋体" w:hAnsi="Calibri" w:cs="Times New Roman" w:hint="eastAsia"/>
                <w:color w:val="auto"/>
                <w:kern w:val="2"/>
                <w:sz w:val="21"/>
              </w:rPr>
              <w:t>钛白粉</w:t>
            </w:r>
          </w:p>
        </w:tc>
        <w:tc>
          <w:tcPr>
            <w:tcW w:w="1577" w:type="dxa"/>
            <w:vAlign w:val="center"/>
          </w:tcPr>
          <w:p w:rsidR="00F54E3D" w:rsidRPr="00F54E3D" w:rsidRDefault="007328BD" w:rsidP="00F54E3D">
            <w:pPr>
              <w:pStyle w:val="af"/>
              <w:spacing w:line="360" w:lineRule="exact"/>
              <w:ind w:leftChars="-2" w:hangingChars="2" w:hanging="4"/>
              <w:jc w:val="center"/>
              <w:rPr>
                <w:rFonts w:ascii="Calibri" w:eastAsia="宋体" w:hAnsi="Calibri" w:cs="Times New Roman"/>
                <w:color w:val="auto"/>
                <w:kern w:val="2"/>
                <w:sz w:val="21"/>
              </w:rPr>
            </w:pPr>
            <w:r>
              <w:rPr>
                <w:rFonts w:ascii="Calibri" w:eastAsia="宋体" w:hAnsi="Calibri" w:cs="Times New Roman" w:hint="eastAsia"/>
                <w:color w:val="auto"/>
                <w:kern w:val="2"/>
                <w:sz w:val="21"/>
              </w:rPr>
              <w:t>12</w:t>
            </w:r>
          </w:p>
        </w:tc>
        <w:tc>
          <w:tcPr>
            <w:tcW w:w="1577" w:type="dxa"/>
            <w:vAlign w:val="center"/>
          </w:tcPr>
          <w:p w:rsidR="00F54E3D" w:rsidRPr="00F54E3D" w:rsidRDefault="00F54E3D" w:rsidP="00F54E3D">
            <w:pPr>
              <w:pStyle w:val="af"/>
              <w:spacing w:line="360" w:lineRule="exact"/>
              <w:ind w:leftChars="-2" w:hangingChars="2" w:hanging="4"/>
              <w:jc w:val="center"/>
              <w:rPr>
                <w:rFonts w:ascii="Calibri" w:eastAsia="宋体" w:hAnsi="Calibri" w:cs="Times New Roman"/>
                <w:color w:val="auto"/>
                <w:kern w:val="2"/>
                <w:sz w:val="21"/>
              </w:rPr>
            </w:pPr>
            <w:r w:rsidRPr="00F54E3D">
              <w:rPr>
                <w:rFonts w:ascii="Calibri" w:eastAsia="宋体" w:hAnsi="Calibri" w:cs="Times New Roman" w:hint="eastAsia"/>
                <w:color w:val="auto"/>
                <w:kern w:val="2"/>
                <w:sz w:val="21"/>
              </w:rPr>
              <w:t>填料</w:t>
            </w:r>
          </w:p>
        </w:tc>
      </w:tr>
      <w:tr w:rsidR="00F54E3D" w:rsidTr="00F54E3D">
        <w:trPr>
          <w:jc w:val="center"/>
        </w:trPr>
        <w:tc>
          <w:tcPr>
            <w:tcW w:w="988" w:type="dxa"/>
            <w:vAlign w:val="center"/>
          </w:tcPr>
          <w:p w:rsidR="00F54E3D" w:rsidRPr="00457D41" w:rsidRDefault="00F54E3D" w:rsidP="0091557A">
            <w:pPr>
              <w:spacing w:line="360" w:lineRule="exact"/>
              <w:ind w:leftChars="-2" w:hangingChars="2" w:hanging="4"/>
              <w:jc w:val="center"/>
              <w:rPr>
                <w:szCs w:val="21"/>
                <w:lang w:eastAsia="zh-CN"/>
              </w:rPr>
            </w:pPr>
            <w:r>
              <w:rPr>
                <w:rFonts w:hint="eastAsia"/>
                <w:szCs w:val="21"/>
                <w:lang w:eastAsia="zh-CN"/>
              </w:rPr>
              <w:t>16</w:t>
            </w:r>
          </w:p>
        </w:tc>
        <w:tc>
          <w:tcPr>
            <w:tcW w:w="1520" w:type="dxa"/>
            <w:vAlign w:val="center"/>
          </w:tcPr>
          <w:p w:rsidR="00F54E3D" w:rsidRPr="006E0119" w:rsidRDefault="00F54E3D" w:rsidP="006E0119">
            <w:pPr>
              <w:pStyle w:val="a4"/>
              <w:ind w:firstLineChars="0" w:firstLine="0"/>
              <w:jc w:val="center"/>
              <w:rPr>
                <w:rFonts w:eastAsia="宋体"/>
                <w:b/>
                <w:spacing w:val="0"/>
                <w:sz w:val="21"/>
                <w:szCs w:val="21"/>
                <w:lang w:eastAsia="zh-CN"/>
              </w:rPr>
            </w:pPr>
          </w:p>
        </w:tc>
        <w:tc>
          <w:tcPr>
            <w:tcW w:w="1632" w:type="dxa"/>
            <w:vAlign w:val="center"/>
          </w:tcPr>
          <w:p w:rsidR="00F54E3D" w:rsidRPr="00F54E3D" w:rsidRDefault="00F54E3D" w:rsidP="00F54E3D">
            <w:pPr>
              <w:pStyle w:val="af"/>
              <w:spacing w:line="360" w:lineRule="exact"/>
              <w:ind w:leftChars="-2" w:hangingChars="2" w:hanging="4"/>
              <w:jc w:val="center"/>
              <w:rPr>
                <w:rFonts w:ascii="Calibri" w:eastAsia="宋体" w:hAnsi="Calibri" w:cs="Times New Roman"/>
                <w:color w:val="auto"/>
                <w:kern w:val="2"/>
                <w:sz w:val="21"/>
              </w:rPr>
            </w:pPr>
          </w:p>
        </w:tc>
        <w:tc>
          <w:tcPr>
            <w:tcW w:w="1576" w:type="dxa"/>
            <w:vAlign w:val="center"/>
          </w:tcPr>
          <w:p w:rsidR="00F54E3D" w:rsidRPr="00F54E3D" w:rsidRDefault="00F54E3D" w:rsidP="00F54E3D">
            <w:pPr>
              <w:pStyle w:val="af"/>
              <w:spacing w:line="360" w:lineRule="exact"/>
              <w:ind w:leftChars="-2" w:hangingChars="2" w:hanging="4"/>
              <w:jc w:val="center"/>
              <w:rPr>
                <w:rFonts w:ascii="Calibri" w:eastAsia="宋体" w:hAnsi="Calibri" w:cs="Times New Roman"/>
                <w:color w:val="auto"/>
                <w:kern w:val="2"/>
                <w:sz w:val="21"/>
              </w:rPr>
            </w:pPr>
            <w:r w:rsidRPr="00F54E3D">
              <w:rPr>
                <w:rFonts w:ascii="Calibri" w:eastAsia="宋体" w:hAnsi="Calibri" w:cs="Times New Roman" w:hint="eastAsia"/>
                <w:color w:val="auto"/>
                <w:kern w:val="2"/>
                <w:sz w:val="21"/>
              </w:rPr>
              <w:t>颜料</w:t>
            </w:r>
          </w:p>
        </w:tc>
        <w:tc>
          <w:tcPr>
            <w:tcW w:w="1577" w:type="dxa"/>
            <w:vAlign w:val="center"/>
          </w:tcPr>
          <w:p w:rsidR="00F54E3D" w:rsidRPr="00F54E3D" w:rsidRDefault="007328BD" w:rsidP="00F54E3D">
            <w:pPr>
              <w:pStyle w:val="af"/>
              <w:spacing w:line="360" w:lineRule="exact"/>
              <w:ind w:leftChars="-2" w:hangingChars="2" w:hanging="4"/>
              <w:jc w:val="center"/>
              <w:rPr>
                <w:rFonts w:ascii="Calibri" w:eastAsia="宋体" w:hAnsi="Calibri" w:cs="Times New Roman"/>
                <w:color w:val="auto"/>
                <w:kern w:val="2"/>
                <w:sz w:val="21"/>
              </w:rPr>
            </w:pPr>
            <w:r>
              <w:rPr>
                <w:rFonts w:ascii="Calibri" w:eastAsia="宋体" w:hAnsi="Calibri" w:cs="Times New Roman" w:hint="eastAsia"/>
                <w:color w:val="auto"/>
                <w:kern w:val="2"/>
                <w:sz w:val="21"/>
              </w:rPr>
              <w:t>4</w:t>
            </w:r>
          </w:p>
        </w:tc>
        <w:tc>
          <w:tcPr>
            <w:tcW w:w="1577" w:type="dxa"/>
            <w:vAlign w:val="center"/>
          </w:tcPr>
          <w:p w:rsidR="00F54E3D" w:rsidRPr="00F54E3D" w:rsidRDefault="00F54E3D" w:rsidP="00F54E3D">
            <w:pPr>
              <w:pStyle w:val="af"/>
              <w:spacing w:line="360" w:lineRule="exact"/>
              <w:ind w:leftChars="-2" w:hangingChars="2" w:hanging="4"/>
              <w:jc w:val="center"/>
              <w:rPr>
                <w:rFonts w:ascii="Calibri" w:eastAsia="宋体" w:hAnsi="Calibri" w:cs="Times New Roman"/>
                <w:color w:val="auto"/>
                <w:kern w:val="2"/>
                <w:sz w:val="21"/>
              </w:rPr>
            </w:pPr>
            <w:r w:rsidRPr="00F54E3D">
              <w:rPr>
                <w:rFonts w:ascii="Calibri" w:eastAsia="宋体" w:hAnsi="Calibri" w:cs="Times New Roman" w:hint="eastAsia"/>
                <w:color w:val="auto"/>
                <w:kern w:val="2"/>
                <w:sz w:val="21"/>
              </w:rPr>
              <w:t>颜料</w:t>
            </w:r>
          </w:p>
        </w:tc>
      </w:tr>
    </w:tbl>
    <w:p w:rsidR="0094761F" w:rsidRPr="0091557A" w:rsidRDefault="0091557A" w:rsidP="0091557A">
      <w:pPr>
        <w:spacing w:line="520" w:lineRule="exact"/>
        <w:ind w:firstLineChars="200" w:firstLine="480"/>
        <w:rPr>
          <w:sz w:val="24"/>
        </w:rPr>
      </w:pPr>
      <w:r w:rsidRPr="0091557A">
        <w:rPr>
          <w:rFonts w:hint="eastAsia"/>
          <w:sz w:val="24"/>
        </w:rPr>
        <w:t>物料理化性质：</w:t>
      </w:r>
    </w:p>
    <w:p w:rsidR="0091557A" w:rsidRDefault="0091557A" w:rsidP="0091557A">
      <w:pPr>
        <w:spacing w:line="520" w:lineRule="exact"/>
        <w:ind w:firstLineChars="200" w:firstLine="480"/>
        <w:rPr>
          <w:sz w:val="24"/>
          <w:lang w:eastAsia="zh-CN"/>
        </w:rPr>
      </w:pPr>
      <w:r>
        <w:rPr>
          <w:rFonts w:hint="eastAsia"/>
          <w:sz w:val="24"/>
        </w:rPr>
        <w:t>（1）</w:t>
      </w:r>
      <w:r>
        <w:rPr>
          <w:rFonts w:hint="eastAsia"/>
          <w:sz w:val="24"/>
          <w:lang w:eastAsia="zh-CN"/>
        </w:rPr>
        <w:t>丙烯酸树脂：</w:t>
      </w:r>
      <w:r w:rsidR="0079340C" w:rsidRPr="0079340C">
        <w:rPr>
          <w:sz w:val="24"/>
          <w:lang w:eastAsia="zh-CN"/>
        </w:rPr>
        <w:t>广义上讲是（甲基）丙烯酸及衍生物的均聚物和共聚物的统称，均聚物有：聚（甲基）丙烯酸及其盐、聚（甲基）丙烯酸甲酯、丁酯，聚丙烯酰胺，聚丙烯腈等，还按不同用途选定不同单体及比例共聚可获得更多</w:t>
      </w:r>
      <w:hyperlink r:id="rId16" w:tgtFrame="_blank" w:history="1">
        <w:r w:rsidR="0079340C" w:rsidRPr="0079340C">
          <w:rPr>
            <w:sz w:val="24"/>
            <w:lang w:eastAsia="zh-CN"/>
          </w:rPr>
          <w:t>共聚物</w:t>
        </w:r>
      </w:hyperlink>
      <w:r w:rsidR="0079340C" w:rsidRPr="0079340C">
        <w:rPr>
          <w:sz w:val="24"/>
          <w:lang w:eastAsia="zh-CN"/>
        </w:rPr>
        <w:t>品种。狭义丙烯酸树脂主要指聚甲基丙烯酸及其盐，是一种聚电解质，其性质受PH值影响。不同聚合方式可得固态、溶液、乳胶等不同形态的树脂。适用多种用途。</w:t>
      </w:r>
    </w:p>
    <w:p w:rsidR="0091557A" w:rsidRPr="0091557A" w:rsidRDefault="0091557A" w:rsidP="0091557A">
      <w:pPr>
        <w:spacing w:line="520" w:lineRule="exact"/>
        <w:ind w:firstLineChars="200" w:firstLine="480"/>
        <w:rPr>
          <w:sz w:val="24"/>
          <w:lang w:eastAsia="zh-CN"/>
        </w:rPr>
      </w:pPr>
      <w:r w:rsidRPr="0091557A">
        <w:rPr>
          <w:rFonts w:hint="eastAsia"/>
          <w:sz w:val="24"/>
          <w:lang w:eastAsia="zh-CN"/>
        </w:rPr>
        <w:t>（2）</w:t>
      </w:r>
      <w:r>
        <w:rPr>
          <w:rFonts w:hint="eastAsia"/>
          <w:sz w:val="24"/>
          <w:lang w:eastAsia="zh-CN"/>
        </w:rPr>
        <w:t>环氧树脂：</w:t>
      </w:r>
      <w:r w:rsidR="0079340C" w:rsidRPr="0079340C">
        <w:rPr>
          <w:sz w:val="24"/>
          <w:lang w:eastAsia="zh-CN"/>
        </w:rPr>
        <w:t>泛指分子中含有两个或两个以上环氧基团的有机化合物，除个别外，它们的相对分子质量都不高。环氧树脂的分子结构是以分子链中含有活泼的环氧基团为其特征，环氧基团可以位于分子链的末端、中间或成环状结构。由于分子结构中含有活泼的环氧基团，使它们可与多种类型的固化剂发生交联反应而形成不溶的具有三向网状结构的高聚物。凡分子结构中含有环氧基团的高分子化合物统称为环氧树脂。固化后的环氧树脂具有良好的物理、化学性能，它对金属和非金属材料的表面具有优异的粘接强度，介电性</w:t>
      </w:r>
      <w:r w:rsidR="0079340C" w:rsidRPr="0079340C">
        <w:rPr>
          <w:sz w:val="24"/>
          <w:lang w:eastAsia="zh-CN"/>
        </w:rPr>
        <w:lastRenderedPageBreak/>
        <w:t>能良好，变定收缩率小，制品尺寸稳定性好，硬度高，柔韧性较好，对碱及大部分溶剂稳定 ，因而广泛应用于国防、国民经济各部门，作浇注、浸渍、层压料、粘接剂、涂料等用途。</w:t>
      </w:r>
    </w:p>
    <w:p w:rsidR="0091557A" w:rsidRPr="0079340C" w:rsidRDefault="0091557A" w:rsidP="0079340C">
      <w:pPr>
        <w:spacing w:line="520" w:lineRule="exact"/>
        <w:ind w:firstLineChars="200" w:firstLine="480"/>
        <w:rPr>
          <w:sz w:val="24"/>
          <w:lang w:eastAsia="zh-CN"/>
        </w:rPr>
      </w:pPr>
      <w:r w:rsidRPr="0091557A">
        <w:rPr>
          <w:rFonts w:hint="eastAsia"/>
          <w:sz w:val="24"/>
          <w:lang w:eastAsia="zh-CN"/>
        </w:rPr>
        <w:t>（3）</w:t>
      </w:r>
      <w:r>
        <w:rPr>
          <w:rFonts w:hint="eastAsia"/>
          <w:sz w:val="24"/>
          <w:lang w:eastAsia="zh-CN"/>
        </w:rPr>
        <w:t>二甲苯：</w:t>
      </w:r>
      <w:r w:rsidR="0079340C" w:rsidRPr="0079340C">
        <w:rPr>
          <w:sz w:val="24"/>
          <w:lang w:eastAsia="zh-CN"/>
        </w:rPr>
        <w:t>无色透明液体。有</w:t>
      </w:r>
      <w:hyperlink r:id="rId17" w:tgtFrame="_blank" w:history="1">
        <w:r w:rsidR="0079340C" w:rsidRPr="0079340C">
          <w:rPr>
            <w:sz w:val="24"/>
            <w:lang w:eastAsia="zh-CN"/>
          </w:rPr>
          <w:t>芳香烃</w:t>
        </w:r>
      </w:hyperlink>
      <w:r w:rsidR="0079340C" w:rsidRPr="0079340C">
        <w:rPr>
          <w:sz w:val="24"/>
          <w:lang w:eastAsia="zh-CN"/>
        </w:rPr>
        <w:t>的特殊气味。系由45%～70%的</w:t>
      </w:r>
      <w:hyperlink r:id="rId18" w:tgtFrame="_blank" w:history="1">
        <w:r w:rsidR="0079340C" w:rsidRPr="0079340C">
          <w:rPr>
            <w:sz w:val="24"/>
            <w:lang w:eastAsia="zh-CN"/>
          </w:rPr>
          <w:t>间二甲苯</w:t>
        </w:r>
      </w:hyperlink>
      <w:r w:rsidR="0079340C" w:rsidRPr="0079340C">
        <w:rPr>
          <w:sz w:val="24"/>
          <w:lang w:eastAsia="zh-CN"/>
        </w:rPr>
        <w:t>、15%～25%的</w:t>
      </w:r>
      <w:hyperlink r:id="rId19" w:tgtFrame="_blank" w:history="1">
        <w:r w:rsidR="0079340C" w:rsidRPr="0079340C">
          <w:rPr>
            <w:sz w:val="24"/>
            <w:lang w:eastAsia="zh-CN"/>
          </w:rPr>
          <w:t>对二甲苯</w:t>
        </w:r>
      </w:hyperlink>
      <w:r w:rsidR="0079340C" w:rsidRPr="0079340C">
        <w:rPr>
          <w:sz w:val="24"/>
          <w:lang w:eastAsia="zh-CN"/>
        </w:rPr>
        <w:t>和10%～15%</w:t>
      </w:r>
      <w:hyperlink r:id="rId20" w:tgtFrame="_blank" w:history="1">
        <w:r w:rsidR="0079340C" w:rsidRPr="0079340C">
          <w:rPr>
            <w:sz w:val="24"/>
            <w:lang w:eastAsia="zh-CN"/>
          </w:rPr>
          <w:t>邻二甲苯</w:t>
        </w:r>
      </w:hyperlink>
      <w:r w:rsidR="0079340C" w:rsidRPr="0079340C">
        <w:rPr>
          <w:sz w:val="24"/>
          <w:lang w:eastAsia="zh-CN"/>
        </w:rPr>
        <w:t>三种</w:t>
      </w:r>
      <w:hyperlink r:id="rId21" w:tgtFrame="_blank" w:history="1">
        <w:r w:rsidR="0079340C" w:rsidRPr="0079340C">
          <w:rPr>
            <w:sz w:val="24"/>
            <w:lang w:eastAsia="zh-CN"/>
          </w:rPr>
          <w:t>异构体</w:t>
        </w:r>
      </w:hyperlink>
      <w:r w:rsidR="0079340C" w:rsidRPr="0079340C">
        <w:rPr>
          <w:sz w:val="24"/>
          <w:lang w:eastAsia="zh-CN"/>
        </w:rPr>
        <w:t>所组成的混合物。易流动</w:t>
      </w:r>
      <w:r w:rsidR="0079340C">
        <w:rPr>
          <w:rFonts w:hint="eastAsia"/>
          <w:sz w:val="24"/>
          <w:lang w:eastAsia="zh-CN"/>
        </w:rPr>
        <w:t>，</w:t>
      </w:r>
      <w:r w:rsidR="0079340C" w:rsidRPr="0079340C">
        <w:rPr>
          <w:sz w:val="24"/>
          <w:lang w:eastAsia="zh-CN"/>
        </w:rPr>
        <w:t>能与</w:t>
      </w:r>
      <w:hyperlink r:id="rId22" w:tgtFrame="_blank" w:history="1">
        <w:r w:rsidR="0079340C" w:rsidRPr="0079340C">
          <w:rPr>
            <w:sz w:val="24"/>
            <w:lang w:eastAsia="zh-CN"/>
          </w:rPr>
          <w:t>无水乙醇</w:t>
        </w:r>
      </w:hyperlink>
      <w:r w:rsidR="0079340C" w:rsidRPr="0079340C">
        <w:rPr>
          <w:sz w:val="24"/>
          <w:lang w:eastAsia="zh-CN"/>
        </w:rPr>
        <w:t>、</w:t>
      </w:r>
      <w:hyperlink r:id="rId23" w:tgtFrame="_blank" w:history="1">
        <w:r w:rsidR="0079340C" w:rsidRPr="0079340C">
          <w:rPr>
            <w:sz w:val="24"/>
            <w:lang w:eastAsia="zh-CN"/>
          </w:rPr>
          <w:t>乙醚</w:t>
        </w:r>
      </w:hyperlink>
      <w:r w:rsidR="0079340C" w:rsidRPr="0079340C">
        <w:rPr>
          <w:sz w:val="24"/>
          <w:lang w:eastAsia="zh-CN"/>
        </w:rPr>
        <w:t>和其他许多有机溶剂混溶</w:t>
      </w:r>
      <w:r w:rsidR="0079340C">
        <w:rPr>
          <w:rFonts w:hint="eastAsia"/>
          <w:sz w:val="24"/>
          <w:lang w:eastAsia="zh-CN"/>
        </w:rPr>
        <w:t>。</w:t>
      </w:r>
      <w:r w:rsidR="0079340C" w:rsidRPr="0079340C">
        <w:rPr>
          <w:sz w:val="24"/>
          <w:lang w:eastAsia="zh-CN"/>
        </w:rPr>
        <w:t>二甲苯具</w:t>
      </w:r>
      <w:hyperlink r:id="rId24" w:tgtFrame="_blank" w:history="1">
        <w:r w:rsidR="0079340C" w:rsidRPr="0079340C">
          <w:rPr>
            <w:sz w:val="24"/>
            <w:lang w:eastAsia="zh-CN"/>
          </w:rPr>
          <w:t>刺激性</w:t>
        </w:r>
      </w:hyperlink>
      <w:r w:rsidR="0079340C" w:rsidRPr="0079340C">
        <w:rPr>
          <w:sz w:val="24"/>
          <w:lang w:eastAsia="zh-CN"/>
        </w:rPr>
        <w:t>气味、</w:t>
      </w:r>
      <w:hyperlink r:id="rId25" w:tgtFrame="_blank" w:history="1">
        <w:r w:rsidR="0079340C" w:rsidRPr="0079340C">
          <w:rPr>
            <w:sz w:val="24"/>
            <w:lang w:eastAsia="zh-CN"/>
          </w:rPr>
          <w:t>易燃</w:t>
        </w:r>
      </w:hyperlink>
      <w:r w:rsidR="0079340C" w:rsidRPr="0079340C">
        <w:rPr>
          <w:sz w:val="24"/>
          <w:lang w:eastAsia="zh-CN"/>
        </w:rPr>
        <w:t>，与</w:t>
      </w:r>
      <w:hyperlink r:id="rId26" w:tgtFrame="_blank" w:history="1">
        <w:r w:rsidR="0079340C" w:rsidRPr="0079340C">
          <w:rPr>
            <w:sz w:val="24"/>
            <w:lang w:eastAsia="zh-CN"/>
          </w:rPr>
          <w:t>乙醇</w:t>
        </w:r>
      </w:hyperlink>
      <w:r w:rsidR="0079340C" w:rsidRPr="0079340C">
        <w:rPr>
          <w:sz w:val="24"/>
          <w:lang w:eastAsia="zh-CN"/>
        </w:rPr>
        <w:t>、</w:t>
      </w:r>
      <w:hyperlink r:id="rId27" w:tgtFrame="_blank" w:history="1">
        <w:r w:rsidR="0079340C" w:rsidRPr="0079340C">
          <w:rPr>
            <w:sz w:val="24"/>
            <w:lang w:eastAsia="zh-CN"/>
          </w:rPr>
          <w:t>氯仿</w:t>
        </w:r>
      </w:hyperlink>
      <w:r w:rsidR="0079340C" w:rsidRPr="0079340C">
        <w:rPr>
          <w:sz w:val="24"/>
          <w:lang w:eastAsia="zh-CN"/>
        </w:rPr>
        <w:t>或</w:t>
      </w:r>
      <w:hyperlink r:id="rId28" w:tgtFrame="_blank" w:history="1">
        <w:r w:rsidR="0079340C" w:rsidRPr="0079340C">
          <w:rPr>
            <w:sz w:val="24"/>
            <w:lang w:eastAsia="zh-CN"/>
          </w:rPr>
          <w:t>乙醚</w:t>
        </w:r>
      </w:hyperlink>
      <w:r w:rsidR="0079340C" w:rsidRPr="0079340C">
        <w:rPr>
          <w:sz w:val="24"/>
          <w:lang w:eastAsia="zh-CN"/>
        </w:rPr>
        <w:t>能任意混合，在水中不溶。</w:t>
      </w:r>
      <w:hyperlink r:id="rId29" w:tgtFrame="_blank" w:history="1">
        <w:r w:rsidR="0079340C" w:rsidRPr="0079340C">
          <w:rPr>
            <w:sz w:val="24"/>
            <w:lang w:eastAsia="zh-CN"/>
          </w:rPr>
          <w:t>沸点</w:t>
        </w:r>
      </w:hyperlink>
      <w:r w:rsidR="0079340C" w:rsidRPr="0079340C">
        <w:rPr>
          <w:sz w:val="24"/>
          <w:lang w:eastAsia="zh-CN"/>
        </w:rPr>
        <w:t>为137～140</w:t>
      </w:r>
      <w:r w:rsidR="0079340C" w:rsidRPr="0079340C">
        <w:rPr>
          <w:rFonts w:hint="eastAsia"/>
          <w:sz w:val="24"/>
          <w:lang w:eastAsia="zh-CN"/>
        </w:rPr>
        <w:t>℃</w:t>
      </w:r>
      <w:r w:rsidR="0079340C" w:rsidRPr="0079340C">
        <w:rPr>
          <w:sz w:val="24"/>
          <w:lang w:eastAsia="zh-CN"/>
        </w:rPr>
        <w:t>。二甲苯属于低毒类化学物质，美国政府工业卫生学家会议（ACGIH）将其归类为A4级，即缺乏对人体、动物</w:t>
      </w:r>
      <w:hyperlink r:id="rId30" w:tgtFrame="_blank" w:history="1">
        <w:r w:rsidR="0079340C" w:rsidRPr="0079340C">
          <w:rPr>
            <w:sz w:val="24"/>
            <w:lang w:eastAsia="zh-CN"/>
          </w:rPr>
          <w:t>致癌性</w:t>
        </w:r>
      </w:hyperlink>
      <w:r w:rsidR="0079340C" w:rsidRPr="0079340C">
        <w:rPr>
          <w:sz w:val="24"/>
          <w:lang w:eastAsia="zh-CN"/>
        </w:rPr>
        <w:t>证据的物质。</w:t>
      </w:r>
    </w:p>
    <w:p w:rsidR="0091557A" w:rsidRPr="0091557A" w:rsidRDefault="0091557A" w:rsidP="0079340C">
      <w:pPr>
        <w:spacing w:line="520" w:lineRule="exact"/>
        <w:ind w:firstLineChars="200" w:firstLine="480"/>
        <w:rPr>
          <w:sz w:val="24"/>
          <w:lang w:eastAsia="zh-CN"/>
        </w:rPr>
      </w:pPr>
      <w:r w:rsidRPr="0091557A">
        <w:rPr>
          <w:rFonts w:hint="eastAsia"/>
          <w:sz w:val="24"/>
          <w:lang w:eastAsia="zh-CN"/>
        </w:rPr>
        <w:t>（4）</w:t>
      </w:r>
      <w:r>
        <w:rPr>
          <w:rFonts w:hint="eastAsia"/>
          <w:sz w:val="24"/>
          <w:lang w:eastAsia="zh-CN"/>
        </w:rPr>
        <w:t>丁酯：</w:t>
      </w:r>
      <w:r w:rsidR="0079340C" w:rsidRPr="0079340C">
        <w:rPr>
          <w:sz w:val="24"/>
          <w:lang w:eastAsia="zh-CN"/>
        </w:rPr>
        <w:t>无色透明液体,有水果香气。能与乙醇和</w:t>
      </w:r>
      <w:hyperlink r:id="rId31" w:tgtFrame="_blank" w:history="1">
        <w:r w:rsidR="0079340C" w:rsidRPr="0079340C">
          <w:rPr>
            <w:sz w:val="24"/>
            <w:lang w:eastAsia="zh-CN"/>
          </w:rPr>
          <w:t>乙醚</w:t>
        </w:r>
      </w:hyperlink>
      <w:hyperlink r:id="rId32" w:tgtFrame="_blank" w:history="1">
        <w:r w:rsidR="0079340C" w:rsidRPr="0079340C">
          <w:rPr>
            <w:sz w:val="24"/>
            <w:lang w:eastAsia="zh-CN"/>
          </w:rPr>
          <w:t>混溶</w:t>
        </w:r>
      </w:hyperlink>
      <w:r w:rsidR="0079340C" w:rsidRPr="0079340C">
        <w:rPr>
          <w:sz w:val="24"/>
          <w:lang w:eastAsia="zh-CN"/>
        </w:rPr>
        <w:t>，溶于大多数</w:t>
      </w:r>
      <w:hyperlink r:id="rId33" w:tgtFrame="_blank" w:history="1">
        <w:r w:rsidR="0079340C" w:rsidRPr="0079340C">
          <w:rPr>
            <w:sz w:val="24"/>
            <w:lang w:eastAsia="zh-CN"/>
          </w:rPr>
          <w:t>烃类</w:t>
        </w:r>
      </w:hyperlink>
      <w:r w:rsidR="0079340C" w:rsidRPr="0079340C">
        <w:rPr>
          <w:sz w:val="24"/>
          <w:lang w:eastAsia="zh-CN"/>
        </w:rPr>
        <w:t>化合物，25℃时溶于约120份水。其蒸气比空气重，</w:t>
      </w:r>
      <w:hyperlink r:id="rId34" w:tgtFrame="_blank" w:history="1">
        <w:r w:rsidR="0079340C" w:rsidRPr="0079340C">
          <w:rPr>
            <w:sz w:val="24"/>
            <w:lang w:eastAsia="zh-CN"/>
          </w:rPr>
          <w:t>相对密度</w:t>
        </w:r>
      </w:hyperlink>
      <w:r w:rsidR="0079340C" w:rsidRPr="0079340C">
        <w:rPr>
          <w:sz w:val="24"/>
          <w:lang w:eastAsia="zh-CN"/>
        </w:rPr>
        <w:t>0.8826。</w:t>
      </w:r>
      <w:hyperlink r:id="rId35" w:tgtFrame="_blank" w:history="1">
        <w:r w:rsidR="0079340C" w:rsidRPr="0079340C">
          <w:rPr>
            <w:sz w:val="24"/>
            <w:lang w:eastAsia="zh-CN"/>
          </w:rPr>
          <w:t>凝固点</w:t>
        </w:r>
      </w:hyperlink>
      <w:r w:rsidR="0079340C" w:rsidRPr="0079340C">
        <w:rPr>
          <w:sz w:val="24"/>
          <w:lang w:eastAsia="zh-CN"/>
        </w:rPr>
        <w:t>-77</w:t>
      </w:r>
      <w:r w:rsidR="0079340C" w:rsidRPr="0079340C">
        <w:rPr>
          <w:rFonts w:hint="eastAsia"/>
          <w:sz w:val="24"/>
          <w:lang w:eastAsia="zh-CN"/>
        </w:rPr>
        <w:t>℃</w:t>
      </w:r>
      <w:r w:rsidR="0079340C" w:rsidRPr="0079340C">
        <w:rPr>
          <w:sz w:val="24"/>
          <w:lang w:eastAsia="zh-CN"/>
        </w:rPr>
        <w:t>。</w:t>
      </w:r>
      <w:hyperlink r:id="rId36" w:tgtFrame="_blank" w:history="1">
        <w:r w:rsidR="0079340C" w:rsidRPr="0079340C">
          <w:rPr>
            <w:sz w:val="24"/>
            <w:lang w:eastAsia="zh-CN"/>
          </w:rPr>
          <w:t>沸点</w:t>
        </w:r>
      </w:hyperlink>
      <w:r w:rsidR="0079340C" w:rsidRPr="0079340C">
        <w:rPr>
          <w:sz w:val="24"/>
          <w:lang w:eastAsia="zh-CN"/>
        </w:rPr>
        <w:t>125-126</w:t>
      </w:r>
      <w:r w:rsidR="0079340C" w:rsidRPr="0079340C">
        <w:rPr>
          <w:rFonts w:hint="eastAsia"/>
          <w:sz w:val="24"/>
          <w:lang w:eastAsia="zh-CN"/>
        </w:rPr>
        <w:t>℃</w:t>
      </w:r>
      <w:r w:rsidR="0079340C" w:rsidRPr="0079340C">
        <w:rPr>
          <w:sz w:val="24"/>
          <w:lang w:eastAsia="zh-CN"/>
        </w:rPr>
        <w:t>，</w:t>
      </w:r>
      <w:hyperlink r:id="rId37" w:tgtFrame="_blank" w:history="1">
        <w:r w:rsidR="0079340C" w:rsidRPr="0079340C">
          <w:rPr>
            <w:sz w:val="24"/>
            <w:lang w:eastAsia="zh-CN"/>
          </w:rPr>
          <w:t>比热容</w:t>
        </w:r>
      </w:hyperlink>
      <w:r w:rsidR="0079340C" w:rsidRPr="0079340C">
        <w:rPr>
          <w:sz w:val="24"/>
          <w:lang w:eastAsia="zh-CN"/>
        </w:rPr>
        <w:t xml:space="preserve">（20 </w:t>
      </w:r>
      <w:r w:rsidR="0079340C" w:rsidRPr="0079340C">
        <w:rPr>
          <w:rFonts w:hint="eastAsia"/>
          <w:sz w:val="24"/>
          <w:lang w:eastAsia="zh-CN"/>
        </w:rPr>
        <w:t>℃</w:t>
      </w:r>
      <w:r w:rsidR="0079340C" w:rsidRPr="0079340C">
        <w:rPr>
          <w:sz w:val="24"/>
          <w:lang w:eastAsia="zh-CN"/>
        </w:rPr>
        <w:t>）1. 91KJ/(kgK)。</w:t>
      </w:r>
      <w:hyperlink r:id="rId38" w:tgtFrame="_blank" w:history="1">
        <w:r w:rsidR="0079340C" w:rsidRPr="0079340C">
          <w:rPr>
            <w:sz w:val="24"/>
            <w:lang w:eastAsia="zh-CN"/>
          </w:rPr>
          <w:t>折射率</w:t>
        </w:r>
      </w:hyperlink>
      <w:r w:rsidR="0079340C" w:rsidRPr="0079340C">
        <w:rPr>
          <w:sz w:val="24"/>
          <w:lang w:eastAsia="zh-CN"/>
        </w:rPr>
        <w:t>1.3951。</w:t>
      </w:r>
      <w:hyperlink r:id="rId39" w:tgtFrame="_blank" w:history="1">
        <w:r w:rsidR="0079340C" w:rsidRPr="0079340C">
          <w:rPr>
            <w:sz w:val="24"/>
            <w:lang w:eastAsia="zh-CN"/>
          </w:rPr>
          <w:t>闪点</w:t>
        </w:r>
      </w:hyperlink>
      <w:r w:rsidR="0079340C" w:rsidRPr="0079340C">
        <w:rPr>
          <w:sz w:val="24"/>
          <w:lang w:eastAsia="zh-CN"/>
        </w:rPr>
        <w:t>（闭杯）22</w:t>
      </w:r>
      <w:r w:rsidR="0079340C" w:rsidRPr="0079340C">
        <w:rPr>
          <w:rFonts w:hint="eastAsia"/>
          <w:sz w:val="24"/>
          <w:lang w:eastAsia="zh-CN"/>
        </w:rPr>
        <w:t>℃</w:t>
      </w:r>
      <w:r w:rsidR="0079340C" w:rsidRPr="0079340C">
        <w:rPr>
          <w:sz w:val="24"/>
          <w:lang w:eastAsia="zh-CN"/>
        </w:rPr>
        <w:t>。易燃，燃点421</w:t>
      </w:r>
      <w:r w:rsidR="0079340C" w:rsidRPr="0079340C">
        <w:rPr>
          <w:rFonts w:hint="eastAsia"/>
          <w:sz w:val="24"/>
          <w:lang w:eastAsia="zh-CN"/>
        </w:rPr>
        <w:t>℃</w:t>
      </w:r>
      <w:r w:rsidR="0079340C" w:rsidRPr="0079340C">
        <w:rPr>
          <w:sz w:val="24"/>
          <w:lang w:eastAsia="zh-CN"/>
        </w:rPr>
        <w:t>。粘度(20</w:t>
      </w:r>
      <w:r w:rsidR="0079340C" w:rsidRPr="0079340C">
        <w:rPr>
          <w:rFonts w:hint="eastAsia"/>
          <w:sz w:val="24"/>
          <w:lang w:eastAsia="zh-CN"/>
        </w:rPr>
        <w:t>℃</w:t>
      </w:r>
      <w:r w:rsidR="0079340C" w:rsidRPr="0079340C">
        <w:rPr>
          <w:sz w:val="24"/>
          <w:lang w:eastAsia="zh-CN"/>
        </w:rPr>
        <w:t>)0.734mPas。蒸气能与空气形成</w:t>
      </w:r>
      <w:hyperlink r:id="rId40" w:tgtFrame="_blank" w:history="1">
        <w:r w:rsidR="0079340C" w:rsidRPr="0079340C">
          <w:rPr>
            <w:sz w:val="24"/>
            <w:lang w:eastAsia="zh-CN"/>
          </w:rPr>
          <w:t>爆炸性混合物</w:t>
        </w:r>
      </w:hyperlink>
      <w:r w:rsidR="0079340C" w:rsidRPr="0079340C">
        <w:rPr>
          <w:sz w:val="24"/>
          <w:lang w:eastAsia="zh-CN"/>
        </w:rPr>
        <w:t>，</w:t>
      </w:r>
      <w:hyperlink r:id="rId41" w:tgtFrame="_blank" w:history="1">
        <w:r w:rsidR="0079340C" w:rsidRPr="0079340C">
          <w:rPr>
            <w:sz w:val="24"/>
            <w:lang w:eastAsia="zh-CN"/>
          </w:rPr>
          <w:t>爆炸极限</w:t>
        </w:r>
      </w:hyperlink>
      <w:r w:rsidR="0079340C" w:rsidRPr="0079340C">
        <w:rPr>
          <w:sz w:val="24"/>
          <w:lang w:eastAsia="zh-CN"/>
        </w:rPr>
        <w:t>1.4%-8.0%（体积）。</w:t>
      </w:r>
    </w:p>
    <w:p w:rsidR="0091557A" w:rsidRPr="0091557A" w:rsidRDefault="0091557A" w:rsidP="0091557A">
      <w:pPr>
        <w:spacing w:line="520" w:lineRule="exact"/>
        <w:ind w:firstLineChars="200" w:firstLine="480"/>
        <w:rPr>
          <w:sz w:val="24"/>
          <w:lang w:eastAsia="zh-CN"/>
        </w:rPr>
      </w:pPr>
      <w:r w:rsidRPr="0091557A">
        <w:rPr>
          <w:rFonts w:hint="eastAsia"/>
          <w:sz w:val="24"/>
          <w:lang w:eastAsia="zh-CN"/>
        </w:rPr>
        <w:t>（5）</w:t>
      </w:r>
      <w:r>
        <w:rPr>
          <w:rFonts w:hint="eastAsia"/>
          <w:sz w:val="24"/>
          <w:lang w:eastAsia="zh-CN"/>
        </w:rPr>
        <w:t>丁醇：</w:t>
      </w:r>
      <w:r w:rsidR="0079340C" w:rsidRPr="002E058B">
        <w:rPr>
          <w:sz w:val="24"/>
          <w:lang w:eastAsia="zh-CN"/>
        </w:rPr>
        <w:t>无色液体，有酒味，与乙醇、</w:t>
      </w:r>
      <w:hyperlink r:id="rId42" w:tgtFrame="_blank" w:history="1">
        <w:r w:rsidR="0079340C" w:rsidRPr="002E058B">
          <w:rPr>
            <w:sz w:val="24"/>
            <w:lang w:eastAsia="zh-CN"/>
          </w:rPr>
          <w:t>乙醚</w:t>
        </w:r>
      </w:hyperlink>
      <w:r w:rsidR="0079340C" w:rsidRPr="002E058B">
        <w:rPr>
          <w:sz w:val="24"/>
          <w:lang w:eastAsia="zh-CN"/>
        </w:rPr>
        <w:t>及其他多种</w:t>
      </w:r>
      <w:hyperlink r:id="rId43" w:tgtFrame="_blank" w:history="1">
        <w:r w:rsidR="0079340C" w:rsidRPr="002E058B">
          <w:rPr>
            <w:sz w:val="24"/>
            <w:lang w:eastAsia="zh-CN"/>
          </w:rPr>
          <w:t>有机溶剂</w:t>
        </w:r>
      </w:hyperlink>
      <w:r w:rsidR="0079340C" w:rsidRPr="002E058B">
        <w:rPr>
          <w:sz w:val="24"/>
          <w:lang w:eastAsia="zh-CN"/>
        </w:rPr>
        <w:t>混溶，蒸气与空气形成</w:t>
      </w:r>
      <w:hyperlink r:id="rId44" w:tgtFrame="_blank" w:history="1">
        <w:r w:rsidR="0079340C" w:rsidRPr="002E058B">
          <w:rPr>
            <w:sz w:val="24"/>
            <w:lang w:eastAsia="zh-CN"/>
          </w:rPr>
          <w:t>爆炸性混合物</w:t>
        </w:r>
      </w:hyperlink>
      <w:r w:rsidR="0079340C" w:rsidRPr="002E058B">
        <w:rPr>
          <w:sz w:val="24"/>
          <w:lang w:eastAsia="zh-CN"/>
        </w:rPr>
        <w:t>，</w:t>
      </w:r>
      <w:hyperlink r:id="rId45" w:tgtFrame="_blank" w:history="1">
        <w:r w:rsidR="0079340C" w:rsidRPr="002E058B">
          <w:rPr>
            <w:sz w:val="24"/>
            <w:lang w:eastAsia="zh-CN"/>
          </w:rPr>
          <w:t>爆炸极限</w:t>
        </w:r>
      </w:hyperlink>
      <w:r w:rsidR="0079340C" w:rsidRPr="002E058B">
        <w:rPr>
          <w:sz w:val="24"/>
          <w:lang w:eastAsia="zh-CN"/>
        </w:rPr>
        <w:t>1.45-11.25（体积）。主要用于制造邻苯二甲酸、</w:t>
      </w:r>
      <w:hyperlink r:id="rId46" w:tgtFrame="_blank" w:history="1">
        <w:r w:rsidR="0079340C" w:rsidRPr="002E058B">
          <w:rPr>
            <w:sz w:val="24"/>
            <w:lang w:eastAsia="zh-CN"/>
          </w:rPr>
          <w:t>脂肪族</w:t>
        </w:r>
      </w:hyperlink>
      <w:r w:rsidR="0079340C" w:rsidRPr="002E058B">
        <w:rPr>
          <w:sz w:val="24"/>
          <w:lang w:eastAsia="zh-CN"/>
        </w:rPr>
        <w:t>二元酸及磷酸的正丁酯类增塑剂，它们广泛用于各种塑料和橡胶制品中，也是有机合成中制</w:t>
      </w:r>
      <w:hyperlink r:id="rId47" w:tgtFrame="_blank" w:history="1">
        <w:r w:rsidR="0079340C" w:rsidRPr="002E058B">
          <w:rPr>
            <w:sz w:val="24"/>
            <w:lang w:eastAsia="zh-CN"/>
          </w:rPr>
          <w:t>丁醛</w:t>
        </w:r>
      </w:hyperlink>
      <w:r w:rsidR="0079340C" w:rsidRPr="002E058B">
        <w:rPr>
          <w:sz w:val="24"/>
          <w:lang w:eastAsia="zh-CN"/>
        </w:rPr>
        <w:t>、</w:t>
      </w:r>
      <w:hyperlink r:id="rId48" w:tgtFrame="_blank" w:history="1">
        <w:r w:rsidR="0079340C" w:rsidRPr="002E058B">
          <w:rPr>
            <w:sz w:val="24"/>
            <w:lang w:eastAsia="zh-CN"/>
          </w:rPr>
          <w:t>丁酸</w:t>
        </w:r>
      </w:hyperlink>
      <w:r w:rsidR="0079340C" w:rsidRPr="002E058B">
        <w:rPr>
          <w:sz w:val="24"/>
          <w:lang w:eastAsia="zh-CN"/>
        </w:rPr>
        <w:t>、</w:t>
      </w:r>
      <w:hyperlink r:id="rId49" w:tgtFrame="_blank" w:history="1">
        <w:r w:rsidR="0079340C" w:rsidRPr="002E058B">
          <w:rPr>
            <w:sz w:val="24"/>
            <w:lang w:eastAsia="zh-CN"/>
          </w:rPr>
          <w:t>丁胺</w:t>
        </w:r>
      </w:hyperlink>
      <w:r w:rsidR="0079340C" w:rsidRPr="002E058B">
        <w:rPr>
          <w:sz w:val="24"/>
          <w:lang w:eastAsia="zh-CN"/>
        </w:rPr>
        <w:t>和</w:t>
      </w:r>
      <w:hyperlink r:id="rId50" w:tgtFrame="_blank" w:history="1">
        <w:r w:rsidR="0079340C" w:rsidRPr="002E058B">
          <w:rPr>
            <w:sz w:val="24"/>
            <w:lang w:eastAsia="zh-CN"/>
          </w:rPr>
          <w:t>乳酸丁酯</w:t>
        </w:r>
      </w:hyperlink>
      <w:r w:rsidR="0079340C" w:rsidRPr="002E058B">
        <w:rPr>
          <w:sz w:val="24"/>
          <w:lang w:eastAsia="zh-CN"/>
        </w:rPr>
        <w:t>等的原料。</w:t>
      </w:r>
    </w:p>
    <w:p w:rsidR="0091557A" w:rsidRPr="0091557A" w:rsidRDefault="0091557A" w:rsidP="0091557A">
      <w:pPr>
        <w:spacing w:line="520" w:lineRule="exact"/>
        <w:ind w:firstLineChars="200" w:firstLine="480"/>
        <w:rPr>
          <w:sz w:val="24"/>
          <w:lang w:eastAsia="zh-CN"/>
        </w:rPr>
      </w:pPr>
      <w:r w:rsidRPr="0091557A">
        <w:rPr>
          <w:rFonts w:hint="eastAsia"/>
          <w:sz w:val="24"/>
          <w:lang w:eastAsia="zh-CN"/>
        </w:rPr>
        <w:t>（6）</w:t>
      </w:r>
      <w:r>
        <w:rPr>
          <w:rFonts w:hint="eastAsia"/>
          <w:sz w:val="24"/>
          <w:lang w:eastAsia="zh-CN"/>
        </w:rPr>
        <w:t>分散剂：</w:t>
      </w:r>
      <w:r w:rsidR="0079340C" w:rsidRPr="002E058B">
        <w:rPr>
          <w:sz w:val="24"/>
          <w:lang w:eastAsia="zh-CN"/>
        </w:rPr>
        <w:t>是一种在分子内同时具有</w:t>
      </w:r>
      <w:hyperlink r:id="rId51" w:tgtFrame="_blank" w:history="1">
        <w:r w:rsidR="0079340C" w:rsidRPr="002E058B">
          <w:rPr>
            <w:sz w:val="24"/>
            <w:lang w:eastAsia="zh-CN"/>
          </w:rPr>
          <w:t>亲油性</w:t>
        </w:r>
      </w:hyperlink>
      <w:r w:rsidR="0079340C" w:rsidRPr="002E058B">
        <w:rPr>
          <w:sz w:val="24"/>
          <w:lang w:eastAsia="zh-CN"/>
        </w:rPr>
        <w:t>和</w:t>
      </w:r>
      <w:hyperlink r:id="rId52" w:tgtFrame="_blank" w:history="1">
        <w:r w:rsidR="0079340C" w:rsidRPr="002E058B">
          <w:rPr>
            <w:sz w:val="24"/>
            <w:lang w:eastAsia="zh-CN"/>
          </w:rPr>
          <w:t>亲水性</w:t>
        </w:r>
      </w:hyperlink>
      <w:r w:rsidR="0079340C" w:rsidRPr="002E058B">
        <w:rPr>
          <w:sz w:val="24"/>
          <w:lang w:eastAsia="zh-CN"/>
        </w:rPr>
        <w:t>两种相反性质的界面活性剂。可均一分散那些难于</w:t>
      </w:r>
      <w:hyperlink r:id="rId53" w:tgtFrame="_blank" w:history="1">
        <w:r w:rsidR="0079340C" w:rsidRPr="002E058B">
          <w:rPr>
            <w:sz w:val="24"/>
            <w:lang w:eastAsia="zh-CN"/>
          </w:rPr>
          <w:t>溶解</w:t>
        </w:r>
      </w:hyperlink>
      <w:r w:rsidR="0079340C" w:rsidRPr="002E058B">
        <w:rPr>
          <w:sz w:val="24"/>
          <w:lang w:eastAsia="zh-CN"/>
        </w:rPr>
        <w:t>于液体的无机，有机颜料的固体及液体颗粒，同时也能防止颗粒的</w:t>
      </w:r>
      <w:hyperlink r:id="rId54" w:tgtFrame="_blank" w:history="1">
        <w:r w:rsidR="0079340C" w:rsidRPr="002E058B">
          <w:rPr>
            <w:sz w:val="24"/>
            <w:lang w:eastAsia="zh-CN"/>
          </w:rPr>
          <w:t>沉降</w:t>
        </w:r>
      </w:hyperlink>
      <w:r w:rsidR="0079340C" w:rsidRPr="002E058B">
        <w:rPr>
          <w:sz w:val="24"/>
          <w:lang w:eastAsia="zh-CN"/>
        </w:rPr>
        <w:t>和</w:t>
      </w:r>
      <w:hyperlink r:id="rId55" w:tgtFrame="_blank" w:history="1">
        <w:r w:rsidR="0079340C" w:rsidRPr="002E058B">
          <w:rPr>
            <w:sz w:val="24"/>
            <w:lang w:eastAsia="zh-CN"/>
          </w:rPr>
          <w:t>凝聚</w:t>
        </w:r>
      </w:hyperlink>
      <w:r w:rsidR="0079340C" w:rsidRPr="002E058B">
        <w:rPr>
          <w:sz w:val="24"/>
          <w:lang w:eastAsia="zh-CN"/>
        </w:rPr>
        <w:t>，形成安定</w:t>
      </w:r>
      <w:hyperlink r:id="rId56" w:tgtFrame="_blank" w:history="1">
        <w:r w:rsidR="0079340C" w:rsidRPr="002E058B">
          <w:rPr>
            <w:sz w:val="24"/>
            <w:lang w:eastAsia="zh-CN"/>
          </w:rPr>
          <w:t>悬浮液</w:t>
        </w:r>
      </w:hyperlink>
      <w:r w:rsidR="0079340C" w:rsidRPr="002E058B">
        <w:rPr>
          <w:sz w:val="24"/>
          <w:lang w:eastAsia="zh-CN"/>
        </w:rPr>
        <w:t>所需的</w:t>
      </w:r>
      <w:hyperlink r:id="rId57" w:tgtFrame="_blank" w:history="1">
        <w:r w:rsidR="0079340C" w:rsidRPr="002E058B">
          <w:rPr>
            <w:sz w:val="24"/>
            <w:lang w:eastAsia="zh-CN"/>
          </w:rPr>
          <w:t>两亲性</w:t>
        </w:r>
      </w:hyperlink>
      <w:r w:rsidR="0079340C" w:rsidRPr="002E058B">
        <w:rPr>
          <w:sz w:val="24"/>
          <w:lang w:eastAsia="zh-CN"/>
        </w:rPr>
        <w:t>试剂。</w:t>
      </w:r>
    </w:p>
    <w:p w:rsidR="0091557A" w:rsidRPr="0091557A" w:rsidRDefault="0091557A" w:rsidP="0091557A">
      <w:pPr>
        <w:spacing w:line="520" w:lineRule="exact"/>
        <w:ind w:firstLineChars="200" w:firstLine="480"/>
        <w:rPr>
          <w:sz w:val="24"/>
          <w:lang w:eastAsia="zh-CN"/>
        </w:rPr>
      </w:pPr>
      <w:r w:rsidRPr="0091557A">
        <w:rPr>
          <w:rFonts w:hint="eastAsia"/>
          <w:sz w:val="24"/>
          <w:lang w:eastAsia="zh-CN"/>
        </w:rPr>
        <w:t>（7）</w:t>
      </w:r>
      <w:r>
        <w:rPr>
          <w:rFonts w:hint="eastAsia"/>
          <w:sz w:val="24"/>
          <w:lang w:eastAsia="zh-CN"/>
        </w:rPr>
        <w:t>消泡剂：</w:t>
      </w:r>
      <w:r w:rsidR="0079340C" w:rsidRPr="002E058B">
        <w:rPr>
          <w:sz w:val="24"/>
          <w:lang w:eastAsia="zh-CN"/>
        </w:rPr>
        <w:t>也称消沫剂，是在食品加工过程中降低表面张力，抑制泡沫产生或</w:t>
      </w:r>
      <w:hyperlink r:id="rId58" w:tgtFrame="_blank" w:history="1">
        <w:r w:rsidR="0079340C" w:rsidRPr="002E058B">
          <w:rPr>
            <w:sz w:val="24"/>
            <w:lang w:eastAsia="zh-CN"/>
          </w:rPr>
          <w:t>消除</w:t>
        </w:r>
      </w:hyperlink>
      <w:r w:rsidR="0079340C" w:rsidRPr="002E058B">
        <w:rPr>
          <w:sz w:val="24"/>
          <w:lang w:eastAsia="zh-CN"/>
        </w:rPr>
        <w:t>已产生泡沫的食品添加剂。我国许可使用的消泡剂有乳化硅油、高碳醇脂肪酸酯复合物、聚氧乙烯聚氧丙烯季戊四醇醚、聚氧乙烯聚氧丙醇胺醚、聚氧丙烯甘油醚和聚氧丙烯聚氧乙烯甘油醚、聚二甲基硅氧烷等7种</w:t>
      </w:r>
      <w:r w:rsidR="0079340C" w:rsidRPr="002E058B">
        <w:rPr>
          <w:rFonts w:hint="eastAsia"/>
          <w:sz w:val="24"/>
          <w:lang w:eastAsia="zh-CN"/>
        </w:rPr>
        <w:t>。</w:t>
      </w:r>
    </w:p>
    <w:p w:rsidR="0091557A" w:rsidRPr="0091557A" w:rsidRDefault="0091557A" w:rsidP="0091557A">
      <w:pPr>
        <w:spacing w:line="520" w:lineRule="exact"/>
        <w:ind w:firstLineChars="200" w:firstLine="480"/>
        <w:rPr>
          <w:sz w:val="24"/>
          <w:lang w:eastAsia="zh-CN"/>
        </w:rPr>
      </w:pPr>
      <w:r w:rsidRPr="0091557A">
        <w:rPr>
          <w:rFonts w:hint="eastAsia"/>
          <w:sz w:val="24"/>
          <w:lang w:eastAsia="zh-CN"/>
        </w:rPr>
        <w:t>（8）</w:t>
      </w:r>
      <w:r>
        <w:rPr>
          <w:rFonts w:hint="eastAsia"/>
          <w:sz w:val="24"/>
          <w:lang w:eastAsia="zh-CN"/>
        </w:rPr>
        <w:t>成膜剂：</w:t>
      </w:r>
      <w:r w:rsidR="0079340C" w:rsidRPr="002E058B">
        <w:rPr>
          <w:sz w:val="24"/>
          <w:lang w:eastAsia="zh-CN"/>
        </w:rPr>
        <w:t>是调节感光液的能使感光液易于涂布和流平; 提高感光层和版基的黏附性以及感光层的光化学反应速度，这些都有利于感光液在版基上形成固着的膜层。成膜剂必须能够很好地与感光性物质混合，且与感光性物质具有相同的可溶性，包括水溶性、</w:t>
      </w:r>
      <w:r w:rsidR="0079340C" w:rsidRPr="002E058B">
        <w:rPr>
          <w:sz w:val="24"/>
          <w:lang w:eastAsia="zh-CN"/>
        </w:rPr>
        <w:lastRenderedPageBreak/>
        <w:t>碱溶性、有机溶剂溶性等。</w:t>
      </w:r>
    </w:p>
    <w:p w:rsidR="0091557A" w:rsidRPr="0091557A" w:rsidRDefault="0091557A" w:rsidP="0091557A">
      <w:pPr>
        <w:spacing w:line="520" w:lineRule="exact"/>
        <w:ind w:firstLineChars="200" w:firstLine="480"/>
        <w:rPr>
          <w:sz w:val="24"/>
          <w:lang w:eastAsia="zh-CN"/>
        </w:rPr>
      </w:pPr>
      <w:r w:rsidRPr="0091557A">
        <w:rPr>
          <w:rFonts w:hint="eastAsia"/>
          <w:sz w:val="24"/>
          <w:lang w:eastAsia="zh-CN"/>
        </w:rPr>
        <w:t>（9）</w:t>
      </w:r>
      <w:r>
        <w:rPr>
          <w:rFonts w:hint="eastAsia"/>
          <w:sz w:val="24"/>
          <w:lang w:eastAsia="zh-CN"/>
        </w:rPr>
        <w:t>流平剂：</w:t>
      </w:r>
      <w:r w:rsidR="0079340C" w:rsidRPr="002E058B">
        <w:rPr>
          <w:sz w:val="24"/>
          <w:lang w:eastAsia="zh-CN"/>
        </w:rPr>
        <w:t>是一种常用的涂料助剂，它能促使涂料在干燥成膜过程中形成一个平整、光滑、均匀的涂膜。能有效降低</w:t>
      </w:r>
      <w:hyperlink r:id="rId59" w:tgtFrame="_blank" w:history="1">
        <w:r w:rsidR="0079340C" w:rsidRPr="002E058B">
          <w:rPr>
            <w:sz w:val="24"/>
            <w:lang w:eastAsia="zh-CN"/>
          </w:rPr>
          <w:t>涂饰</w:t>
        </w:r>
      </w:hyperlink>
      <w:r w:rsidR="0079340C" w:rsidRPr="002E058B">
        <w:rPr>
          <w:sz w:val="24"/>
          <w:lang w:eastAsia="zh-CN"/>
        </w:rPr>
        <w:t>液</w:t>
      </w:r>
      <w:hyperlink r:id="rId60" w:tgtFrame="_blank" w:history="1">
        <w:r w:rsidR="0079340C" w:rsidRPr="002E058B">
          <w:rPr>
            <w:sz w:val="24"/>
            <w:lang w:eastAsia="zh-CN"/>
          </w:rPr>
          <w:t>表面张力</w:t>
        </w:r>
      </w:hyperlink>
      <w:r w:rsidR="0079340C" w:rsidRPr="002E058B">
        <w:rPr>
          <w:sz w:val="24"/>
          <w:lang w:eastAsia="zh-CN"/>
        </w:rPr>
        <w:t>，提高其</w:t>
      </w:r>
      <w:hyperlink r:id="rId61" w:tgtFrame="_blank" w:history="1">
        <w:r w:rsidR="0079340C" w:rsidRPr="002E058B">
          <w:rPr>
            <w:sz w:val="24"/>
            <w:lang w:eastAsia="zh-CN"/>
          </w:rPr>
          <w:t>流平性</w:t>
        </w:r>
      </w:hyperlink>
      <w:r w:rsidR="0079340C" w:rsidRPr="002E058B">
        <w:rPr>
          <w:sz w:val="24"/>
          <w:lang w:eastAsia="zh-CN"/>
        </w:rPr>
        <w:t>和均匀性的一类物质。可改善涂饰液的</w:t>
      </w:r>
      <w:hyperlink r:id="rId62" w:tgtFrame="_blank" w:history="1">
        <w:r w:rsidR="0079340C" w:rsidRPr="002E058B">
          <w:rPr>
            <w:sz w:val="24"/>
            <w:lang w:eastAsia="zh-CN"/>
          </w:rPr>
          <w:t>渗透性</w:t>
        </w:r>
      </w:hyperlink>
      <w:r w:rsidR="0079340C" w:rsidRPr="002E058B">
        <w:rPr>
          <w:sz w:val="24"/>
          <w:lang w:eastAsia="zh-CN"/>
        </w:rPr>
        <w:t>，能减少刷涂时产生斑点和斑痕的可能性，增加覆盖性，使成膜均匀、自然。主要是</w:t>
      </w:r>
      <w:hyperlink r:id="rId63" w:tgtFrame="_blank" w:history="1">
        <w:r w:rsidR="0079340C" w:rsidRPr="002E058B">
          <w:rPr>
            <w:sz w:val="24"/>
            <w:lang w:eastAsia="zh-CN"/>
          </w:rPr>
          <w:t>表面活性剂</w:t>
        </w:r>
      </w:hyperlink>
      <w:r w:rsidR="0079340C" w:rsidRPr="002E058B">
        <w:rPr>
          <w:sz w:val="24"/>
          <w:lang w:eastAsia="zh-CN"/>
        </w:rPr>
        <w:t>，有机溶剂等。流平剂种类很多， 不同涂料所用的流平剂种类也不尽相同。在溶剂型</w:t>
      </w:r>
      <w:hyperlink r:id="rId64" w:tgtFrame="_blank" w:history="1">
        <w:r w:rsidR="0079340C" w:rsidRPr="002E058B">
          <w:rPr>
            <w:sz w:val="24"/>
            <w:lang w:eastAsia="zh-CN"/>
          </w:rPr>
          <w:t>涂饰剂</w:t>
        </w:r>
      </w:hyperlink>
      <w:r w:rsidR="0079340C" w:rsidRPr="002E058B">
        <w:rPr>
          <w:sz w:val="24"/>
          <w:lang w:eastAsia="zh-CN"/>
        </w:rPr>
        <w:t>中可用高沸点溶剂或丁基纤维素。在水基型涂饰剂中则用表面活性剂或</w:t>
      </w:r>
      <w:hyperlink r:id="rId65" w:tgtFrame="_blank" w:history="1">
        <w:r w:rsidR="0079340C" w:rsidRPr="002E058B">
          <w:rPr>
            <w:sz w:val="24"/>
            <w:lang w:eastAsia="zh-CN"/>
          </w:rPr>
          <w:t>聚丙烯酸</w:t>
        </w:r>
      </w:hyperlink>
      <w:r w:rsidR="0079340C" w:rsidRPr="002E058B">
        <w:rPr>
          <w:sz w:val="24"/>
          <w:lang w:eastAsia="zh-CN"/>
        </w:rPr>
        <w:t>、</w:t>
      </w:r>
      <w:hyperlink r:id="rId66" w:tgtFrame="_blank" w:history="1">
        <w:r w:rsidR="0079340C" w:rsidRPr="002E058B">
          <w:rPr>
            <w:sz w:val="24"/>
            <w:lang w:eastAsia="zh-CN"/>
          </w:rPr>
          <w:t>羧甲基纤维素</w:t>
        </w:r>
      </w:hyperlink>
      <w:r w:rsidR="0079340C" w:rsidRPr="002E058B">
        <w:rPr>
          <w:sz w:val="24"/>
          <w:lang w:eastAsia="zh-CN"/>
        </w:rPr>
        <w:t>等</w:t>
      </w:r>
      <w:r w:rsidR="0079340C" w:rsidRPr="002E058B">
        <w:rPr>
          <w:rFonts w:hint="eastAsia"/>
          <w:sz w:val="24"/>
          <w:lang w:eastAsia="zh-CN"/>
        </w:rPr>
        <w:t>。</w:t>
      </w:r>
    </w:p>
    <w:p w:rsidR="0091557A" w:rsidRPr="002E058B" w:rsidRDefault="0091557A" w:rsidP="002E058B">
      <w:pPr>
        <w:spacing w:line="520" w:lineRule="exact"/>
        <w:ind w:firstLineChars="200" w:firstLine="480"/>
        <w:rPr>
          <w:sz w:val="24"/>
          <w:lang w:eastAsia="zh-CN"/>
        </w:rPr>
      </w:pPr>
      <w:r w:rsidRPr="0091557A">
        <w:rPr>
          <w:rFonts w:hint="eastAsia"/>
          <w:sz w:val="24"/>
          <w:lang w:eastAsia="zh-CN"/>
        </w:rPr>
        <w:t>（10）</w:t>
      </w:r>
      <w:r>
        <w:rPr>
          <w:rFonts w:hint="eastAsia"/>
          <w:sz w:val="24"/>
          <w:lang w:eastAsia="zh-CN"/>
        </w:rPr>
        <w:t>硫酸钡：</w:t>
      </w:r>
      <w:r w:rsidR="0079340C">
        <w:rPr>
          <w:rFonts w:hint="eastAsia"/>
          <w:sz w:val="24"/>
          <w:lang w:eastAsia="zh-CN"/>
        </w:rPr>
        <w:t>别名</w:t>
      </w:r>
      <w:r w:rsidR="0079340C" w:rsidRPr="002E058B">
        <w:rPr>
          <w:sz w:val="24"/>
          <w:lang w:eastAsia="zh-CN"/>
        </w:rPr>
        <w:t>重晶石</w:t>
      </w:r>
      <w:r w:rsidR="0079340C" w:rsidRPr="002E058B">
        <w:rPr>
          <w:rFonts w:hint="eastAsia"/>
          <w:sz w:val="24"/>
          <w:lang w:eastAsia="zh-CN"/>
        </w:rPr>
        <w:t>，</w:t>
      </w:r>
      <w:r w:rsidR="0079340C" w:rsidRPr="002E058B">
        <w:rPr>
          <w:sz w:val="24"/>
          <w:lang w:eastAsia="zh-CN"/>
        </w:rPr>
        <w:t>无臭、无味粉末。溶于热浓硫酸，几乎不溶于水、稀酸、醇。水悬浮溶液对石蕊试纸呈中性。</w:t>
      </w:r>
      <w:r w:rsidR="0079340C" w:rsidRPr="0079340C">
        <w:rPr>
          <w:sz w:val="24"/>
          <w:lang w:eastAsia="zh-CN"/>
        </w:rPr>
        <w:t>密度：4.25-4.5</w:t>
      </w:r>
      <w:r w:rsidR="0079340C" w:rsidRPr="002E058B">
        <w:rPr>
          <w:rFonts w:hint="eastAsia"/>
          <w:sz w:val="24"/>
          <w:lang w:eastAsia="zh-CN"/>
        </w:rPr>
        <w:t>；</w:t>
      </w:r>
      <w:r w:rsidR="0079340C" w:rsidRPr="0079340C">
        <w:rPr>
          <w:sz w:val="24"/>
          <w:lang w:eastAsia="zh-CN"/>
        </w:rPr>
        <w:t>熔点：1580ºC</w:t>
      </w:r>
      <w:r w:rsidR="0079340C" w:rsidRPr="002E058B">
        <w:rPr>
          <w:rFonts w:hint="eastAsia"/>
          <w:sz w:val="24"/>
          <w:lang w:eastAsia="zh-CN"/>
        </w:rPr>
        <w:t>；</w:t>
      </w:r>
      <w:r w:rsidR="0079340C" w:rsidRPr="0079340C">
        <w:rPr>
          <w:sz w:val="24"/>
          <w:lang w:eastAsia="zh-CN"/>
        </w:rPr>
        <w:t>沸点：330ºC at 760 mmHg</w:t>
      </w:r>
      <w:r w:rsidR="0079340C" w:rsidRPr="002E058B">
        <w:rPr>
          <w:rFonts w:hint="eastAsia"/>
          <w:sz w:val="24"/>
          <w:lang w:eastAsia="zh-CN"/>
        </w:rPr>
        <w:t>；</w:t>
      </w:r>
      <w:r w:rsidR="0079340C" w:rsidRPr="0079340C">
        <w:rPr>
          <w:sz w:val="24"/>
          <w:lang w:eastAsia="zh-CN"/>
        </w:rPr>
        <w:t>分解温度：&gt;1600℃</w:t>
      </w:r>
      <w:r w:rsidR="0079340C" w:rsidRPr="002E058B">
        <w:rPr>
          <w:rFonts w:hint="eastAsia"/>
          <w:sz w:val="24"/>
          <w:lang w:eastAsia="zh-CN"/>
        </w:rPr>
        <w:t>。</w:t>
      </w:r>
    </w:p>
    <w:p w:rsidR="0091557A" w:rsidRPr="0091557A" w:rsidRDefault="0091557A" w:rsidP="0091557A">
      <w:pPr>
        <w:spacing w:line="520" w:lineRule="exact"/>
        <w:ind w:firstLineChars="200" w:firstLine="480"/>
        <w:rPr>
          <w:sz w:val="24"/>
          <w:lang w:eastAsia="zh-CN"/>
        </w:rPr>
      </w:pPr>
      <w:r w:rsidRPr="0091557A">
        <w:rPr>
          <w:rFonts w:hint="eastAsia"/>
          <w:sz w:val="24"/>
          <w:lang w:eastAsia="zh-CN"/>
        </w:rPr>
        <w:t>（11）</w:t>
      </w:r>
      <w:r>
        <w:rPr>
          <w:rFonts w:hint="eastAsia"/>
          <w:sz w:val="24"/>
          <w:lang w:eastAsia="zh-CN"/>
        </w:rPr>
        <w:t>滑石粉：</w:t>
      </w:r>
      <w:r w:rsidR="0079340C" w:rsidRPr="002E058B">
        <w:rPr>
          <w:sz w:val="24"/>
          <w:lang w:eastAsia="zh-CN"/>
        </w:rPr>
        <w:t>主要成分是滑石含水的</w:t>
      </w:r>
      <w:hyperlink r:id="rId67" w:tgtFrame="_blank" w:history="1">
        <w:r w:rsidR="0079340C" w:rsidRPr="002E058B">
          <w:rPr>
            <w:sz w:val="24"/>
            <w:lang w:eastAsia="zh-CN"/>
          </w:rPr>
          <w:t>硅酸镁</w:t>
        </w:r>
      </w:hyperlink>
      <w:r w:rsidR="0079340C" w:rsidRPr="002E058B">
        <w:rPr>
          <w:sz w:val="24"/>
          <w:lang w:eastAsia="zh-CN"/>
        </w:rPr>
        <w:t>，分子式为Mg3[Si4O10](OH)2。滑石属单斜晶系。晶体呈假六方或菱形的片状，偶见。通常成致密的块状、叶片状 、放射状、纤维状集合体。无色透明或白色，但因含少量的杂质而呈现浅绿、浅黄、浅棕甚至浅红色；解理面上呈珍珠光泽。</w:t>
      </w:r>
      <w:hyperlink r:id="rId68" w:tgtFrame="_blank" w:history="1">
        <w:r w:rsidR="0079340C" w:rsidRPr="002E058B">
          <w:rPr>
            <w:sz w:val="24"/>
            <w:lang w:eastAsia="zh-CN"/>
          </w:rPr>
          <w:t>硬度</w:t>
        </w:r>
      </w:hyperlink>
      <w:r w:rsidR="0079340C" w:rsidRPr="002E058B">
        <w:rPr>
          <w:sz w:val="24"/>
          <w:lang w:eastAsia="zh-CN"/>
        </w:rPr>
        <w:t>1，比重2.7～2.8。</w:t>
      </w:r>
    </w:p>
    <w:p w:rsidR="0091557A" w:rsidRPr="0091557A" w:rsidRDefault="0091557A" w:rsidP="0091557A">
      <w:pPr>
        <w:spacing w:line="520" w:lineRule="exact"/>
        <w:ind w:firstLineChars="200" w:firstLine="480"/>
        <w:rPr>
          <w:sz w:val="24"/>
          <w:lang w:eastAsia="zh-CN"/>
        </w:rPr>
      </w:pPr>
      <w:r w:rsidRPr="0091557A">
        <w:rPr>
          <w:rFonts w:hint="eastAsia"/>
          <w:sz w:val="24"/>
          <w:lang w:eastAsia="zh-CN"/>
        </w:rPr>
        <w:t>（12）</w:t>
      </w:r>
      <w:r w:rsidR="00706C00">
        <w:rPr>
          <w:rFonts w:hint="eastAsia"/>
          <w:sz w:val="24"/>
          <w:lang w:eastAsia="zh-CN"/>
        </w:rPr>
        <w:t>轻质</w:t>
      </w:r>
      <w:r>
        <w:rPr>
          <w:rFonts w:hint="eastAsia"/>
          <w:sz w:val="24"/>
          <w:lang w:eastAsia="zh-CN"/>
        </w:rPr>
        <w:t>碳酸钙：</w:t>
      </w:r>
      <w:r w:rsidR="002E058B" w:rsidRPr="002E058B">
        <w:rPr>
          <w:sz w:val="24"/>
          <w:lang w:eastAsia="zh-CN"/>
        </w:rPr>
        <w:t>又称</w:t>
      </w:r>
      <w:hyperlink r:id="rId69" w:tgtFrame="_blank" w:history="1">
        <w:r w:rsidR="002E058B" w:rsidRPr="002E058B">
          <w:rPr>
            <w:sz w:val="24"/>
            <w:lang w:eastAsia="zh-CN"/>
          </w:rPr>
          <w:t>沉淀碳酸钙</w:t>
        </w:r>
      </w:hyperlink>
      <w:r w:rsidR="002E058B" w:rsidRPr="002E058B">
        <w:rPr>
          <w:sz w:val="24"/>
          <w:lang w:eastAsia="zh-CN"/>
        </w:rPr>
        <w:t>( Precipitated Calcium Carbonate，简称PCC) 。轻质碳酸钙是用化学加工方法制得的。由于它的</w:t>
      </w:r>
      <w:hyperlink r:id="rId70" w:tgtFrame="_blank" w:history="1">
        <w:r w:rsidR="002E058B" w:rsidRPr="002E058B">
          <w:rPr>
            <w:sz w:val="24"/>
            <w:lang w:eastAsia="zh-CN"/>
          </w:rPr>
          <w:t>沉降体积</w:t>
        </w:r>
      </w:hyperlink>
      <w:r w:rsidR="002E058B" w:rsidRPr="002E058B">
        <w:rPr>
          <w:sz w:val="24"/>
          <w:lang w:eastAsia="zh-CN"/>
        </w:rPr>
        <w:t>(2.4-2.8mL/g)比用机械方法生产的</w:t>
      </w:r>
      <w:hyperlink r:id="rId71" w:tgtFrame="_blank" w:history="1">
        <w:r w:rsidR="002E058B" w:rsidRPr="002E058B">
          <w:rPr>
            <w:sz w:val="24"/>
            <w:lang w:eastAsia="zh-CN"/>
          </w:rPr>
          <w:t>重质碳酸钙</w:t>
        </w:r>
      </w:hyperlink>
      <w:r w:rsidR="002E058B" w:rsidRPr="002E058B">
        <w:rPr>
          <w:sz w:val="24"/>
          <w:lang w:eastAsia="zh-CN"/>
        </w:rPr>
        <w:t>沉降体积(1.1-1.9mL/g)大，因此被称为轻质碳酸钙。它的化学式为CaCO3，它与所有的强酸发生反应，生成和相应的钙盐(如氯化钙CaCl2)，同时放出二氧化碳。在常温(25</w:t>
      </w:r>
      <w:r w:rsidR="002E058B" w:rsidRPr="002E058B">
        <w:rPr>
          <w:rFonts w:hint="eastAsia"/>
          <w:sz w:val="24"/>
          <w:lang w:eastAsia="zh-CN"/>
        </w:rPr>
        <w:t>℃</w:t>
      </w:r>
      <w:r w:rsidR="002E058B" w:rsidRPr="002E058B">
        <w:rPr>
          <w:sz w:val="24"/>
          <w:lang w:eastAsia="zh-CN"/>
        </w:rPr>
        <w:t>)下，轻质碳酸钙在水中的浓度积为8.7/1029、溶解度为0.0014；轻质碳酸钙水溶液的pH值为9.5～10.2；空气饱和轻质碳酸钙水溶液的pH值为8.0～8.6；轻质碳酸钙无毒、无臭、无刺激性，通常为白色，相对密度为2.7～2.9；沉降体积2.5ml/g以上，比表面积为5m</w:t>
      </w:r>
      <w:r w:rsidR="002E058B" w:rsidRPr="002E058B">
        <w:rPr>
          <w:rFonts w:hint="eastAsia"/>
          <w:sz w:val="24"/>
          <w:lang w:eastAsia="zh-CN"/>
        </w:rPr>
        <w:t>²</w:t>
      </w:r>
      <w:r w:rsidR="002E058B" w:rsidRPr="002E058B">
        <w:rPr>
          <w:sz w:val="24"/>
          <w:lang w:eastAsia="zh-CN"/>
        </w:rPr>
        <w:t>/g左右。</w:t>
      </w:r>
    </w:p>
    <w:p w:rsidR="0091557A" w:rsidRPr="0091557A" w:rsidRDefault="0091557A" w:rsidP="0091557A">
      <w:pPr>
        <w:spacing w:line="520" w:lineRule="exact"/>
        <w:ind w:firstLineChars="200" w:firstLine="480"/>
        <w:rPr>
          <w:sz w:val="24"/>
          <w:lang w:eastAsia="zh-CN"/>
        </w:rPr>
      </w:pPr>
      <w:r w:rsidRPr="0091557A">
        <w:rPr>
          <w:rFonts w:hint="eastAsia"/>
          <w:sz w:val="24"/>
          <w:lang w:eastAsia="zh-CN"/>
        </w:rPr>
        <w:t>（13）</w:t>
      </w:r>
      <w:r w:rsidR="00706C00">
        <w:rPr>
          <w:rFonts w:hint="eastAsia"/>
          <w:sz w:val="24"/>
          <w:lang w:eastAsia="zh-CN"/>
        </w:rPr>
        <w:t>磷铁粉：</w:t>
      </w:r>
      <w:r w:rsidR="002E058B" w:rsidRPr="002E058B">
        <w:rPr>
          <w:sz w:val="24"/>
          <w:lang w:eastAsia="zh-CN"/>
        </w:rPr>
        <w:t>无毒,无臭,无异味,具有良好的导电,导热性,特有的防锈蚀,耐磨,耐盐雾,附着力强等优点.它与金属锌能起到一种叠加作用,亦可单独使用,除了具有极好的防腐性能以外,这种叠加作用所显示优点比用100%金属锌粉更好</w:t>
      </w:r>
      <w:r w:rsidR="002E058B" w:rsidRPr="002E058B">
        <w:rPr>
          <w:rFonts w:hint="eastAsia"/>
          <w:sz w:val="24"/>
          <w:lang w:eastAsia="zh-CN"/>
        </w:rPr>
        <w:t>。</w:t>
      </w:r>
    </w:p>
    <w:p w:rsidR="0091557A" w:rsidRPr="0091557A" w:rsidRDefault="0091557A" w:rsidP="0091557A">
      <w:pPr>
        <w:spacing w:line="520" w:lineRule="exact"/>
        <w:ind w:firstLineChars="200" w:firstLine="480"/>
        <w:rPr>
          <w:sz w:val="24"/>
          <w:lang w:eastAsia="zh-CN"/>
        </w:rPr>
      </w:pPr>
      <w:r w:rsidRPr="0091557A">
        <w:rPr>
          <w:rFonts w:hint="eastAsia"/>
          <w:sz w:val="24"/>
          <w:lang w:eastAsia="zh-CN"/>
        </w:rPr>
        <w:t>（14）</w:t>
      </w:r>
      <w:r w:rsidR="00706C00">
        <w:rPr>
          <w:rFonts w:hint="eastAsia"/>
          <w:sz w:val="24"/>
          <w:lang w:eastAsia="zh-CN"/>
        </w:rPr>
        <w:t>膨润土：</w:t>
      </w:r>
      <w:r w:rsidR="002E058B" w:rsidRPr="002E058B">
        <w:rPr>
          <w:sz w:val="24"/>
          <w:lang w:eastAsia="zh-CN"/>
        </w:rPr>
        <w:t>是以蒙脱石为主要矿物成分的非金属矿产，蒙脱石结构是由两个</w:t>
      </w:r>
      <w:hyperlink r:id="rId72" w:tgtFrame="_blank" w:history="1">
        <w:r w:rsidR="002E058B" w:rsidRPr="002E058B">
          <w:rPr>
            <w:sz w:val="24"/>
            <w:lang w:eastAsia="zh-CN"/>
          </w:rPr>
          <w:t>硅氧四面体</w:t>
        </w:r>
      </w:hyperlink>
      <w:r w:rsidR="002E058B" w:rsidRPr="002E058B">
        <w:rPr>
          <w:sz w:val="24"/>
          <w:lang w:eastAsia="zh-CN"/>
        </w:rPr>
        <w:t>夹一层铝氧八面体组成的2：1型晶体结构，由于蒙脱石</w:t>
      </w:r>
      <w:hyperlink r:id="rId73" w:tgtFrame="_blank" w:history="1">
        <w:r w:rsidR="002E058B" w:rsidRPr="002E058B">
          <w:rPr>
            <w:sz w:val="24"/>
            <w:lang w:eastAsia="zh-CN"/>
          </w:rPr>
          <w:t>晶胞</w:t>
        </w:r>
      </w:hyperlink>
      <w:r w:rsidR="002E058B" w:rsidRPr="002E058B">
        <w:rPr>
          <w:sz w:val="24"/>
          <w:lang w:eastAsia="zh-CN"/>
        </w:rPr>
        <w:t>形成的层状结构存在某</w:t>
      </w:r>
      <w:r w:rsidR="002E058B" w:rsidRPr="002E058B">
        <w:rPr>
          <w:sz w:val="24"/>
          <w:lang w:eastAsia="zh-CN"/>
        </w:rPr>
        <w:lastRenderedPageBreak/>
        <w:t>些阳离子，如Cu、Mg、Na、K等，且这些阳离子与蒙脱石晶胞的作用很不稳定，易被其它阳</w:t>
      </w:r>
      <w:hyperlink r:id="rId74" w:tgtFrame="_blank" w:history="1">
        <w:r w:rsidR="002E058B" w:rsidRPr="002E058B">
          <w:rPr>
            <w:sz w:val="24"/>
            <w:lang w:eastAsia="zh-CN"/>
          </w:rPr>
          <w:t>离子交换</w:t>
        </w:r>
      </w:hyperlink>
      <w:r w:rsidR="002E058B" w:rsidRPr="002E058B">
        <w:rPr>
          <w:sz w:val="24"/>
          <w:lang w:eastAsia="zh-CN"/>
        </w:rPr>
        <w:t>，故具有较好的离子交换性。国外已在工农业生产24个领域100多个部门中应用，有300多个产品,因而人们称之为“万能土”。</w:t>
      </w:r>
    </w:p>
    <w:p w:rsidR="0091557A" w:rsidRPr="0091557A" w:rsidRDefault="0091557A" w:rsidP="0091557A">
      <w:pPr>
        <w:spacing w:line="520" w:lineRule="exact"/>
        <w:ind w:firstLineChars="200" w:firstLine="480"/>
        <w:rPr>
          <w:sz w:val="24"/>
          <w:lang w:eastAsia="zh-CN"/>
        </w:rPr>
      </w:pPr>
      <w:r w:rsidRPr="0091557A">
        <w:rPr>
          <w:rFonts w:hint="eastAsia"/>
          <w:sz w:val="24"/>
          <w:lang w:eastAsia="zh-CN"/>
        </w:rPr>
        <w:t>（15）</w:t>
      </w:r>
      <w:r w:rsidR="00706C00">
        <w:rPr>
          <w:rFonts w:hint="eastAsia"/>
          <w:sz w:val="24"/>
          <w:lang w:eastAsia="zh-CN"/>
        </w:rPr>
        <w:t>钛白粉：</w:t>
      </w:r>
      <w:r w:rsidR="00706C00" w:rsidRPr="004C4339">
        <w:rPr>
          <w:sz w:val="24"/>
          <w:lang w:eastAsia="zh-CN"/>
        </w:rPr>
        <w:t>主要成分为二氧化钛(TiO2)的白色颜料</w:t>
      </w:r>
      <w:r w:rsidR="00706C00">
        <w:rPr>
          <w:rFonts w:hint="eastAsia"/>
          <w:sz w:val="24"/>
          <w:lang w:eastAsia="zh-CN"/>
        </w:rPr>
        <w:t>，</w:t>
      </w:r>
      <w:r w:rsidR="00706C00" w:rsidRPr="004C4339">
        <w:rPr>
          <w:sz w:val="24"/>
          <w:lang w:eastAsia="zh-CN"/>
        </w:rPr>
        <w:t>学名为二氧化钛（titanium dioxide），分子式为TiO2是一种多晶化合物，其质点呈规则排列，具有格子构造。二氧化钛的化学性质极为稳定，是一种偏酸性的两性氧化物。常温下几乎不与其他元素和化合物反应，对氧、氨、氮、硫化氢、二氧化碳、二氧化硫都不起作用，不溶于水、脂肪，也不溶于稀酸及无机酸、碱，只溶于氢氟酸。但在光作用下，钛白粉可发生连续的氧化还原反应，具有光化学活性。这一种光化学活性，在紫外线照射下锐钛型钛白粉尤为明显，这一性质使钛白粉即使某些无机化合物的光敏氧化催化剂，又是某些有机化合物光敏还原催化剂。二氧化钛(或称钛白粉)广泛用于各类结构表面铝型材粉末、纸张涂层和填料、塑料及弹性体，其它用途还包括陶瓷、玻璃、催化剂、涂布织物、印刷油墨、屋顶铺粒和焊剂。</w:t>
      </w:r>
    </w:p>
    <w:p w:rsidR="0091557A" w:rsidRDefault="0091557A" w:rsidP="0091557A">
      <w:pPr>
        <w:spacing w:line="520" w:lineRule="exact"/>
        <w:ind w:firstLineChars="200" w:firstLine="480"/>
        <w:rPr>
          <w:sz w:val="24"/>
          <w:lang w:eastAsia="zh-CN"/>
        </w:rPr>
      </w:pPr>
      <w:r w:rsidRPr="0091557A">
        <w:rPr>
          <w:rFonts w:hint="eastAsia"/>
          <w:sz w:val="24"/>
          <w:lang w:eastAsia="zh-CN"/>
        </w:rPr>
        <w:t>（16）</w:t>
      </w:r>
      <w:r w:rsidR="00706C00">
        <w:rPr>
          <w:rFonts w:hint="eastAsia"/>
          <w:sz w:val="24"/>
          <w:lang w:eastAsia="zh-CN"/>
        </w:rPr>
        <w:t>颜料：</w:t>
      </w:r>
      <w:r w:rsidR="002E058B" w:rsidRPr="002E058B">
        <w:rPr>
          <w:sz w:val="24"/>
          <w:lang w:eastAsia="zh-CN"/>
        </w:rPr>
        <w:t>就是能使物体染上颜色的物质。颜料有可溶性的和不可溶性的，有</w:t>
      </w:r>
      <w:hyperlink r:id="rId75" w:tgtFrame="_blank" w:history="1">
        <w:r w:rsidR="002E058B" w:rsidRPr="002E058B">
          <w:rPr>
            <w:sz w:val="24"/>
            <w:lang w:eastAsia="zh-CN"/>
          </w:rPr>
          <w:t>无机</w:t>
        </w:r>
      </w:hyperlink>
      <w:r w:rsidR="002E058B" w:rsidRPr="002E058B">
        <w:rPr>
          <w:sz w:val="24"/>
          <w:lang w:eastAsia="zh-CN"/>
        </w:rPr>
        <w:t>的和</w:t>
      </w:r>
      <w:hyperlink r:id="rId76" w:tgtFrame="_blank" w:history="1">
        <w:r w:rsidR="002E058B" w:rsidRPr="002E058B">
          <w:rPr>
            <w:sz w:val="24"/>
            <w:lang w:eastAsia="zh-CN"/>
          </w:rPr>
          <w:t>有机</w:t>
        </w:r>
      </w:hyperlink>
      <w:r w:rsidR="002E058B" w:rsidRPr="002E058B">
        <w:rPr>
          <w:sz w:val="24"/>
          <w:lang w:eastAsia="zh-CN"/>
        </w:rPr>
        <w:t>的区别。</w:t>
      </w:r>
      <w:hyperlink r:id="rId77" w:tgtFrame="_blank" w:history="1">
        <w:r w:rsidR="002E058B" w:rsidRPr="002E058B">
          <w:rPr>
            <w:sz w:val="24"/>
            <w:lang w:eastAsia="zh-CN"/>
          </w:rPr>
          <w:t>无机颜料</w:t>
        </w:r>
      </w:hyperlink>
      <w:r w:rsidR="002E058B" w:rsidRPr="002E058B">
        <w:rPr>
          <w:sz w:val="24"/>
          <w:lang w:eastAsia="zh-CN"/>
        </w:rPr>
        <w:t>一般是矿物性物质，人类很早就知道使用无机颜料，利用有色的土和矿石，在岩壁上作画和涂抹身体。有机颜料一般取自植物和海洋动物，如茜蓝、藤黄和古罗马从贝类中提炼的紫色。</w:t>
      </w:r>
    </w:p>
    <w:p w:rsidR="00DA553B" w:rsidRPr="00DA553B" w:rsidRDefault="00DA553B" w:rsidP="00DA553B">
      <w:pPr>
        <w:spacing w:line="520" w:lineRule="exact"/>
        <w:rPr>
          <w:b/>
          <w:sz w:val="24"/>
          <w:lang w:eastAsia="zh-CN"/>
        </w:rPr>
      </w:pPr>
      <w:r w:rsidRPr="00DA553B">
        <w:rPr>
          <w:rFonts w:hint="eastAsia"/>
          <w:b/>
          <w:sz w:val="24"/>
          <w:lang w:eastAsia="zh-CN"/>
        </w:rPr>
        <w:t>3.3.2主要产品</w:t>
      </w:r>
    </w:p>
    <w:p w:rsidR="0094761F" w:rsidRDefault="007328BD" w:rsidP="001F6EB6">
      <w:pPr>
        <w:pStyle w:val="a4"/>
        <w:spacing w:beforeLines="50" w:afterLines="50" w:line="400" w:lineRule="exact"/>
        <w:ind w:firstLineChars="0" w:firstLine="0"/>
        <w:jc w:val="center"/>
        <w:rPr>
          <w:rFonts w:eastAsia="宋体"/>
          <w:b/>
          <w:spacing w:val="0"/>
          <w:sz w:val="24"/>
          <w:szCs w:val="24"/>
          <w:lang w:eastAsia="zh-CN"/>
        </w:rPr>
      </w:pPr>
      <w:r>
        <w:rPr>
          <w:rFonts w:eastAsia="宋体" w:hint="eastAsia"/>
          <w:b/>
          <w:spacing w:val="0"/>
          <w:sz w:val="24"/>
          <w:szCs w:val="24"/>
          <w:lang w:eastAsia="zh-CN"/>
        </w:rPr>
        <w:t>表3.3-2 项目产品组成</w:t>
      </w:r>
    </w:p>
    <w:tbl>
      <w:tblPr>
        <w:tblStyle w:val="ac"/>
        <w:tblW w:w="0" w:type="auto"/>
        <w:jc w:val="center"/>
        <w:tblInd w:w="534" w:type="dxa"/>
        <w:tblLook w:val="04A0"/>
      </w:tblPr>
      <w:tblGrid>
        <w:gridCol w:w="1826"/>
        <w:gridCol w:w="1276"/>
        <w:gridCol w:w="3457"/>
        <w:gridCol w:w="2365"/>
      </w:tblGrid>
      <w:tr w:rsidR="00DA553B" w:rsidTr="00540816">
        <w:trPr>
          <w:jc w:val="center"/>
        </w:trPr>
        <w:tc>
          <w:tcPr>
            <w:tcW w:w="1826" w:type="dxa"/>
            <w:vAlign w:val="center"/>
          </w:tcPr>
          <w:p w:rsidR="00DA553B" w:rsidRPr="0091557A" w:rsidRDefault="00DA553B" w:rsidP="0017749F">
            <w:pPr>
              <w:pStyle w:val="a4"/>
              <w:ind w:firstLineChars="0" w:firstLine="0"/>
              <w:jc w:val="center"/>
              <w:rPr>
                <w:rFonts w:eastAsia="宋体"/>
                <w:b/>
                <w:spacing w:val="0"/>
                <w:sz w:val="21"/>
                <w:szCs w:val="21"/>
                <w:lang w:eastAsia="zh-CN"/>
              </w:rPr>
            </w:pPr>
            <w:r w:rsidRPr="0091557A">
              <w:rPr>
                <w:rFonts w:eastAsia="宋体" w:hint="eastAsia"/>
                <w:b/>
                <w:spacing w:val="0"/>
                <w:sz w:val="21"/>
                <w:szCs w:val="21"/>
                <w:lang w:eastAsia="zh-CN"/>
              </w:rPr>
              <w:t>名称</w:t>
            </w:r>
          </w:p>
        </w:tc>
        <w:tc>
          <w:tcPr>
            <w:tcW w:w="1276" w:type="dxa"/>
            <w:vAlign w:val="center"/>
          </w:tcPr>
          <w:p w:rsidR="00DA553B" w:rsidRPr="0091557A" w:rsidRDefault="00DA553B" w:rsidP="0017749F">
            <w:pPr>
              <w:pStyle w:val="a4"/>
              <w:ind w:firstLineChars="0" w:firstLine="0"/>
              <w:jc w:val="center"/>
              <w:rPr>
                <w:rFonts w:eastAsia="宋体"/>
                <w:b/>
                <w:spacing w:val="0"/>
                <w:sz w:val="21"/>
                <w:szCs w:val="21"/>
                <w:lang w:eastAsia="zh-CN"/>
              </w:rPr>
            </w:pPr>
            <w:r w:rsidRPr="0091557A">
              <w:rPr>
                <w:rFonts w:eastAsia="宋体" w:hint="eastAsia"/>
                <w:b/>
                <w:spacing w:val="0"/>
                <w:sz w:val="21"/>
                <w:szCs w:val="21"/>
                <w:lang w:eastAsia="zh-CN"/>
              </w:rPr>
              <w:t>产量</w:t>
            </w:r>
          </w:p>
        </w:tc>
        <w:tc>
          <w:tcPr>
            <w:tcW w:w="3457" w:type="dxa"/>
            <w:vAlign w:val="center"/>
          </w:tcPr>
          <w:p w:rsidR="00DA553B" w:rsidRPr="0091557A" w:rsidRDefault="00DA553B" w:rsidP="0017749F">
            <w:pPr>
              <w:pStyle w:val="a4"/>
              <w:ind w:firstLineChars="0" w:firstLine="0"/>
              <w:jc w:val="center"/>
              <w:rPr>
                <w:rFonts w:eastAsia="宋体"/>
                <w:b/>
                <w:spacing w:val="0"/>
                <w:sz w:val="21"/>
                <w:szCs w:val="21"/>
                <w:lang w:eastAsia="zh-CN"/>
              </w:rPr>
            </w:pPr>
            <w:r w:rsidRPr="0091557A">
              <w:rPr>
                <w:rFonts w:eastAsia="宋体" w:hint="eastAsia"/>
                <w:b/>
                <w:spacing w:val="0"/>
                <w:sz w:val="21"/>
                <w:szCs w:val="21"/>
                <w:lang w:eastAsia="zh-CN"/>
              </w:rPr>
              <w:t>成分</w:t>
            </w:r>
          </w:p>
        </w:tc>
        <w:tc>
          <w:tcPr>
            <w:tcW w:w="2365" w:type="dxa"/>
            <w:vAlign w:val="center"/>
          </w:tcPr>
          <w:p w:rsidR="00DA553B" w:rsidRPr="0091557A" w:rsidRDefault="00DA553B" w:rsidP="0017749F">
            <w:pPr>
              <w:pStyle w:val="a4"/>
              <w:ind w:firstLineChars="0" w:firstLine="0"/>
              <w:jc w:val="center"/>
              <w:rPr>
                <w:rFonts w:eastAsia="宋体"/>
                <w:b/>
                <w:spacing w:val="0"/>
                <w:sz w:val="21"/>
                <w:szCs w:val="21"/>
                <w:lang w:eastAsia="zh-CN"/>
              </w:rPr>
            </w:pPr>
            <w:r w:rsidRPr="0091557A">
              <w:rPr>
                <w:rFonts w:eastAsia="宋体" w:hint="eastAsia"/>
                <w:b/>
                <w:spacing w:val="0"/>
                <w:sz w:val="21"/>
                <w:szCs w:val="21"/>
                <w:lang w:eastAsia="zh-CN"/>
              </w:rPr>
              <w:t>标准</w:t>
            </w:r>
          </w:p>
        </w:tc>
      </w:tr>
      <w:tr w:rsidR="00DA553B" w:rsidTr="00540816">
        <w:trPr>
          <w:jc w:val="center"/>
        </w:trPr>
        <w:tc>
          <w:tcPr>
            <w:tcW w:w="1826" w:type="dxa"/>
            <w:vAlign w:val="center"/>
          </w:tcPr>
          <w:p w:rsidR="00DA553B" w:rsidRPr="0091557A" w:rsidRDefault="00DA553B" w:rsidP="0017749F">
            <w:pPr>
              <w:pStyle w:val="af"/>
              <w:spacing w:line="360" w:lineRule="exact"/>
              <w:ind w:leftChars="-2" w:hangingChars="2" w:hanging="4"/>
              <w:jc w:val="center"/>
              <w:rPr>
                <w:rFonts w:ascii="Calibri" w:eastAsia="宋体" w:hAnsi="Calibri" w:cs="Times New Roman"/>
                <w:color w:val="auto"/>
                <w:kern w:val="2"/>
                <w:sz w:val="21"/>
              </w:rPr>
            </w:pPr>
            <w:r w:rsidRPr="0091557A">
              <w:rPr>
                <w:rFonts w:ascii="Calibri" w:eastAsia="宋体" w:hAnsi="Calibri" w:cs="Times New Roman" w:hint="eastAsia"/>
                <w:color w:val="auto"/>
                <w:kern w:val="2"/>
                <w:sz w:val="21"/>
              </w:rPr>
              <w:t>水性工业涂料</w:t>
            </w:r>
          </w:p>
        </w:tc>
        <w:tc>
          <w:tcPr>
            <w:tcW w:w="1276" w:type="dxa"/>
            <w:vAlign w:val="center"/>
          </w:tcPr>
          <w:p w:rsidR="00DA553B" w:rsidRPr="0091557A" w:rsidRDefault="00DA553B" w:rsidP="0017749F">
            <w:pPr>
              <w:pStyle w:val="af"/>
              <w:spacing w:line="360" w:lineRule="exact"/>
              <w:ind w:leftChars="-2" w:hangingChars="2" w:hanging="4"/>
              <w:jc w:val="center"/>
              <w:rPr>
                <w:rFonts w:ascii="Calibri" w:eastAsia="宋体" w:hAnsi="Calibri" w:cs="Times New Roman"/>
                <w:color w:val="auto"/>
                <w:kern w:val="2"/>
                <w:sz w:val="21"/>
              </w:rPr>
            </w:pPr>
            <w:r w:rsidRPr="0091557A">
              <w:rPr>
                <w:rFonts w:ascii="Calibri" w:eastAsia="宋体" w:hAnsi="Calibri" w:cs="Times New Roman" w:hint="eastAsia"/>
                <w:color w:val="auto"/>
                <w:kern w:val="2"/>
                <w:sz w:val="21"/>
              </w:rPr>
              <w:t>380</w:t>
            </w:r>
          </w:p>
        </w:tc>
        <w:tc>
          <w:tcPr>
            <w:tcW w:w="3457" w:type="dxa"/>
            <w:vAlign w:val="center"/>
          </w:tcPr>
          <w:p w:rsidR="00DA553B" w:rsidRPr="0091557A" w:rsidRDefault="00DA553B" w:rsidP="0017749F">
            <w:pPr>
              <w:pStyle w:val="af"/>
              <w:spacing w:line="360" w:lineRule="exact"/>
              <w:ind w:leftChars="-2" w:hangingChars="2" w:hanging="4"/>
              <w:jc w:val="center"/>
              <w:rPr>
                <w:rFonts w:ascii="Calibri" w:eastAsia="宋体" w:hAnsi="Calibri" w:cs="Times New Roman"/>
                <w:color w:val="auto"/>
                <w:kern w:val="2"/>
                <w:sz w:val="21"/>
              </w:rPr>
            </w:pPr>
            <w:r w:rsidRPr="0091557A">
              <w:rPr>
                <w:rFonts w:ascii="Calibri" w:eastAsia="宋体" w:hAnsi="Calibri" w:cs="Times New Roman" w:hint="eastAsia"/>
                <w:color w:val="auto"/>
                <w:kern w:val="2"/>
                <w:sz w:val="21"/>
              </w:rPr>
              <w:t>固含量（包括树脂、助剂、填料、颜料等）≥</w:t>
            </w:r>
            <w:r w:rsidRPr="0091557A">
              <w:rPr>
                <w:rFonts w:ascii="Calibri" w:eastAsia="宋体" w:hAnsi="Calibri" w:cs="Times New Roman" w:hint="eastAsia"/>
                <w:color w:val="auto"/>
                <w:kern w:val="2"/>
                <w:sz w:val="21"/>
              </w:rPr>
              <w:t>80%</w:t>
            </w:r>
            <w:r w:rsidRPr="0091557A">
              <w:rPr>
                <w:rFonts w:ascii="Calibri" w:eastAsia="宋体" w:hAnsi="Calibri" w:cs="Times New Roman" w:hint="eastAsia"/>
                <w:color w:val="auto"/>
                <w:kern w:val="2"/>
                <w:sz w:val="21"/>
              </w:rPr>
              <w:t>，有机溶剂≤</w:t>
            </w:r>
            <w:r w:rsidRPr="0091557A">
              <w:rPr>
                <w:rFonts w:ascii="Calibri" w:eastAsia="宋体" w:hAnsi="Calibri" w:cs="Times New Roman" w:hint="eastAsia"/>
                <w:color w:val="auto"/>
                <w:kern w:val="2"/>
                <w:sz w:val="21"/>
              </w:rPr>
              <w:t>5%</w:t>
            </w:r>
            <w:r w:rsidRPr="0091557A">
              <w:rPr>
                <w:rFonts w:ascii="Calibri" w:eastAsia="宋体" w:hAnsi="Calibri" w:cs="Times New Roman" w:hint="eastAsia"/>
                <w:color w:val="auto"/>
                <w:kern w:val="2"/>
                <w:sz w:val="21"/>
              </w:rPr>
              <w:t>（其中二甲苯占比≤</w:t>
            </w:r>
            <w:r w:rsidRPr="0091557A">
              <w:rPr>
                <w:rFonts w:ascii="Calibri" w:eastAsia="宋体" w:hAnsi="Calibri" w:cs="Times New Roman" w:hint="eastAsia"/>
                <w:color w:val="auto"/>
                <w:kern w:val="2"/>
                <w:sz w:val="21"/>
              </w:rPr>
              <w:t>60%</w:t>
            </w:r>
            <w:r w:rsidRPr="0091557A">
              <w:rPr>
                <w:rFonts w:ascii="Calibri" w:eastAsia="宋体" w:hAnsi="Calibri" w:cs="Times New Roman" w:hint="eastAsia"/>
                <w:color w:val="auto"/>
                <w:kern w:val="2"/>
                <w:sz w:val="21"/>
              </w:rPr>
              <w:t>），水≥</w:t>
            </w:r>
            <w:r w:rsidRPr="0091557A">
              <w:rPr>
                <w:rFonts w:ascii="Calibri" w:eastAsia="宋体" w:hAnsi="Calibri" w:cs="Times New Roman" w:hint="eastAsia"/>
                <w:color w:val="auto"/>
                <w:kern w:val="2"/>
                <w:sz w:val="21"/>
              </w:rPr>
              <w:t>15%</w:t>
            </w:r>
          </w:p>
        </w:tc>
        <w:tc>
          <w:tcPr>
            <w:tcW w:w="2365" w:type="dxa"/>
            <w:vAlign w:val="center"/>
          </w:tcPr>
          <w:p w:rsidR="00DA553B" w:rsidRPr="0091557A" w:rsidRDefault="00DA553B" w:rsidP="0017749F">
            <w:pPr>
              <w:pStyle w:val="af"/>
              <w:spacing w:line="360" w:lineRule="exact"/>
              <w:ind w:leftChars="-2" w:hangingChars="2" w:hanging="4"/>
              <w:jc w:val="center"/>
              <w:rPr>
                <w:rFonts w:ascii="Calibri" w:eastAsia="宋体" w:hAnsi="Calibri" w:cs="Times New Roman"/>
                <w:color w:val="auto"/>
                <w:kern w:val="2"/>
                <w:sz w:val="21"/>
              </w:rPr>
            </w:pPr>
            <w:r w:rsidRPr="0091557A">
              <w:rPr>
                <w:rFonts w:ascii="Calibri" w:eastAsia="宋体" w:hAnsi="Calibri" w:cs="Times New Roman" w:hint="eastAsia"/>
                <w:color w:val="auto"/>
                <w:kern w:val="2"/>
                <w:sz w:val="21"/>
              </w:rPr>
              <w:t>《</w:t>
            </w:r>
            <w:r w:rsidRPr="0091557A">
              <w:rPr>
                <w:rFonts w:ascii="Calibri" w:eastAsia="宋体" w:hAnsi="Calibri" w:cs="Times New Roman"/>
                <w:color w:val="auto"/>
                <w:kern w:val="2"/>
                <w:sz w:val="21"/>
              </w:rPr>
              <w:t>水性涂料涂装体系选择通则</w:t>
            </w:r>
            <w:r w:rsidRPr="0091557A">
              <w:rPr>
                <w:rFonts w:ascii="Calibri" w:eastAsia="宋体" w:hAnsi="Calibri" w:cs="Times New Roman" w:hint="eastAsia"/>
                <w:color w:val="auto"/>
                <w:kern w:val="2"/>
                <w:sz w:val="21"/>
              </w:rPr>
              <w:t>》（</w:t>
            </w:r>
            <w:r w:rsidRPr="0091557A">
              <w:rPr>
                <w:rFonts w:ascii="Calibri" w:eastAsia="宋体" w:hAnsi="Calibri" w:cs="Times New Roman"/>
                <w:color w:val="auto"/>
                <w:kern w:val="2"/>
                <w:sz w:val="21"/>
              </w:rPr>
              <w:t>GB</w:t>
            </w:r>
            <w:r w:rsidRPr="0091557A">
              <w:rPr>
                <w:rFonts w:ascii="Calibri" w:eastAsia="宋体" w:hAnsi="Calibri" w:cs="Times New Roman"/>
                <w:color w:val="auto"/>
                <w:kern w:val="2"/>
                <w:sz w:val="21"/>
              </w:rPr>
              <w:t>／</w:t>
            </w:r>
            <w:r w:rsidRPr="0091557A">
              <w:rPr>
                <w:rFonts w:ascii="Calibri" w:eastAsia="宋体" w:hAnsi="Calibri" w:cs="Times New Roman"/>
                <w:color w:val="auto"/>
                <w:kern w:val="2"/>
                <w:sz w:val="21"/>
              </w:rPr>
              <w:t>T 18178</w:t>
            </w:r>
            <w:r w:rsidRPr="0091557A">
              <w:rPr>
                <w:rFonts w:ascii="Calibri" w:eastAsia="宋体" w:hAnsi="Calibri" w:cs="Times New Roman"/>
                <w:color w:val="auto"/>
                <w:kern w:val="2"/>
                <w:sz w:val="21"/>
              </w:rPr>
              <w:t>－</w:t>
            </w:r>
            <w:r w:rsidRPr="0091557A">
              <w:rPr>
                <w:rFonts w:ascii="Calibri" w:eastAsia="宋体" w:hAnsi="Calibri" w:cs="Times New Roman"/>
                <w:color w:val="auto"/>
                <w:kern w:val="2"/>
                <w:sz w:val="21"/>
              </w:rPr>
              <w:t>2000</w:t>
            </w:r>
            <w:r w:rsidRPr="0091557A">
              <w:rPr>
                <w:rFonts w:ascii="Calibri" w:eastAsia="宋体" w:hAnsi="Calibri" w:cs="Times New Roman" w:hint="eastAsia"/>
                <w:color w:val="auto"/>
                <w:kern w:val="2"/>
                <w:sz w:val="21"/>
              </w:rPr>
              <w:t>）</w:t>
            </w:r>
          </w:p>
        </w:tc>
      </w:tr>
    </w:tbl>
    <w:p w:rsidR="00DA553B" w:rsidRPr="00DA553B" w:rsidRDefault="00DA553B" w:rsidP="00DA553B">
      <w:pPr>
        <w:spacing w:line="520" w:lineRule="exact"/>
        <w:rPr>
          <w:b/>
          <w:sz w:val="24"/>
          <w:lang w:eastAsia="zh-CN"/>
        </w:rPr>
      </w:pPr>
      <w:r>
        <w:rPr>
          <w:rFonts w:hint="eastAsia"/>
          <w:b/>
          <w:sz w:val="24"/>
          <w:lang w:eastAsia="zh-CN"/>
        </w:rPr>
        <w:t>3.3.3设备</w:t>
      </w:r>
    </w:p>
    <w:p w:rsidR="00DA553B" w:rsidRDefault="00DA553B" w:rsidP="001F6EB6">
      <w:pPr>
        <w:pStyle w:val="a4"/>
        <w:spacing w:beforeLines="50" w:afterLines="50" w:line="400" w:lineRule="exact"/>
        <w:ind w:firstLineChars="0" w:firstLine="0"/>
        <w:jc w:val="center"/>
        <w:rPr>
          <w:rFonts w:eastAsia="宋体"/>
          <w:b/>
          <w:spacing w:val="0"/>
          <w:sz w:val="24"/>
          <w:szCs w:val="24"/>
          <w:lang w:eastAsia="zh-CN"/>
        </w:rPr>
      </w:pPr>
      <w:r>
        <w:rPr>
          <w:rFonts w:eastAsia="宋体" w:hint="eastAsia"/>
          <w:b/>
          <w:spacing w:val="0"/>
          <w:sz w:val="24"/>
          <w:szCs w:val="24"/>
          <w:lang w:eastAsia="zh-CN"/>
        </w:rPr>
        <w:t>表3.3-3项目主要设备</w:t>
      </w:r>
    </w:p>
    <w:tbl>
      <w:tblPr>
        <w:tblStyle w:val="ac"/>
        <w:tblW w:w="0" w:type="auto"/>
        <w:jc w:val="center"/>
        <w:tblInd w:w="588" w:type="dxa"/>
        <w:tblLook w:val="04A0"/>
      </w:tblPr>
      <w:tblGrid>
        <w:gridCol w:w="988"/>
        <w:gridCol w:w="1520"/>
        <w:gridCol w:w="1632"/>
        <w:gridCol w:w="1576"/>
        <w:gridCol w:w="1577"/>
        <w:gridCol w:w="1577"/>
      </w:tblGrid>
      <w:tr w:rsidR="00540816" w:rsidTr="0017749F">
        <w:trPr>
          <w:jc w:val="center"/>
        </w:trPr>
        <w:tc>
          <w:tcPr>
            <w:tcW w:w="988" w:type="dxa"/>
            <w:vMerge w:val="restart"/>
            <w:vAlign w:val="center"/>
          </w:tcPr>
          <w:p w:rsidR="00540816" w:rsidRPr="006E0119" w:rsidRDefault="00540816" w:rsidP="0017749F">
            <w:pPr>
              <w:pStyle w:val="a4"/>
              <w:ind w:firstLineChars="0" w:firstLine="0"/>
              <w:jc w:val="center"/>
              <w:rPr>
                <w:rFonts w:eastAsia="宋体"/>
                <w:b/>
                <w:spacing w:val="0"/>
                <w:sz w:val="21"/>
                <w:szCs w:val="21"/>
                <w:lang w:eastAsia="zh-CN"/>
              </w:rPr>
            </w:pPr>
            <w:r w:rsidRPr="006E0119">
              <w:rPr>
                <w:rFonts w:eastAsia="宋体" w:hint="eastAsia"/>
                <w:b/>
                <w:spacing w:val="0"/>
                <w:sz w:val="21"/>
                <w:szCs w:val="21"/>
                <w:lang w:eastAsia="zh-CN"/>
              </w:rPr>
              <w:t>序号</w:t>
            </w:r>
          </w:p>
        </w:tc>
        <w:tc>
          <w:tcPr>
            <w:tcW w:w="3152" w:type="dxa"/>
            <w:gridSpan w:val="2"/>
            <w:vAlign w:val="center"/>
          </w:tcPr>
          <w:p w:rsidR="00540816" w:rsidRPr="006E0119" w:rsidRDefault="00540816" w:rsidP="0017749F">
            <w:pPr>
              <w:pStyle w:val="a4"/>
              <w:ind w:firstLineChars="0" w:firstLine="0"/>
              <w:jc w:val="center"/>
              <w:rPr>
                <w:rFonts w:eastAsia="宋体"/>
                <w:b/>
                <w:spacing w:val="0"/>
                <w:sz w:val="21"/>
                <w:szCs w:val="21"/>
                <w:lang w:eastAsia="zh-CN"/>
              </w:rPr>
            </w:pPr>
            <w:r w:rsidRPr="006E0119">
              <w:rPr>
                <w:rFonts w:eastAsia="宋体" w:hint="eastAsia"/>
                <w:b/>
                <w:spacing w:val="0"/>
                <w:sz w:val="21"/>
                <w:szCs w:val="21"/>
                <w:lang w:eastAsia="zh-CN"/>
              </w:rPr>
              <w:t>环评阶段</w:t>
            </w:r>
          </w:p>
        </w:tc>
        <w:tc>
          <w:tcPr>
            <w:tcW w:w="4730" w:type="dxa"/>
            <w:gridSpan w:val="3"/>
            <w:vAlign w:val="center"/>
          </w:tcPr>
          <w:p w:rsidR="00540816" w:rsidRPr="006E0119" w:rsidRDefault="00540816" w:rsidP="0017749F">
            <w:pPr>
              <w:pStyle w:val="a4"/>
              <w:ind w:firstLineChars="0" w:firstLine="0"/>
              <w:jc w:val="center"/>
              <w:rPr>
                <w:rFonts w:eastAsia="宋体"/>
                <w:b/>
                <w:spacing w:val="0"/>
                <w:sz w:val="21"/>
                <w:szCs w:val="21"/>
                <w:lang w:eastAsia="zh-CN"/>
              </w:rPr>
            </w:pPr>
            <w:r w:rsidRPr="006E0119">
              <w:rPr>
                <w:rFonts w:eastAsia="宋体" w:hint="eastAsia"/>
                <w:b/>
                <w:spacing w:val="0"/>
                <w:sz w:val="21"/>
                <w:szCs w:val="21"/>
                <w:lang w:eastAsia="zh-CN"/>
              </w:rPr>
              <w:t>工程内容</w:t>
            </w:r>
          </w:p>
        </w:tc>
      </w:tr>
      <w:tr w:rsidR="00540816" w:rsidTr="0017749F">
        <w:trPr>
          <w:jc w:val="center"/>
        </w:trPr>
        <w:tc>
          <w:tcPr>
            <w:tcW w:w="988" w:type="dxa"/>
            <w:vMerge/>
            <w:vAlign w:val="center"/>
          </w:tcPr>
          <w:p w:rsidR="00540816" w:rsidRPr="006E0119" w:rsidRDefault="00540816" w:rsidP="0017749F">
            <w:pPr>
              <w:pStyle w:val="a4"/>
              <w:ind w:firstLineChars="0" w:firstLine="0"/>
              <w:jc w:val="center"/>
              <w:rPr>
                <w:rFonts w:eastAsia="宋体"/>
                <w:b/>
                <w:spacing w:val="0"/>
                <w:sz w:val="21"/>
                <w:szCs w:val="21"/>
                <w:lang w:eastAsia="zh-CN"/>
              </w:rPr>
            </w:pPr>
          </w:p>
        </w:tc>
        <w:tc>
          <w:tcPr>
            <w:tcW w:w="1520" w:type="dxa"/>
            <w:vAlign w:val="center"/>
          </w:tcPr>
          <w:p w:rsidR="00540816" w:rsidRPr="006E0119" w:rsidRDefault="00540816" w:rsidP="0017749F">
            <w:pPr>
              <w:pStyle w:val="a4"/>
              <w:ind w:firstLineChars="0" w:firstLine="0"/>
              <w:jc w:val="center"/>
              <w:rPr>
                <w:rFonts w:eastAsia="宋体"/>
                <w:b/>
                <w:spacing w:val="0"/>
                <w:sz w:val="21"/>
                <w:szCs w:val="21"/>
                <w:lang w:eastAsia="zh-CN"/>
              </w:rPr>
            </w:pPr>
            <w:r w:rsidRPr="006E0119">
              <w:rPr>
                <w:rFonts w:eastAsia="宋体" w:hint="eastAsia"/>
                <w:b/>
                <w:spacing w:val="0"/>
                <w:sz w:val="21"/>
                <w:szCs w:val="21"/>
                <w:lang w:eastAsia="zh-CN"/>
              </w:rPr>
              <w:t>名称</w:t>
            </w:r>
          </w:p>
        </w:tc>
        <w:tc>
          <w:tcPr>
            <w:tcW w:w="1632" w:type="dxa"/>
            <w:vAlign w:val="center"/>
          </w:tcPr>
          <w:p w:rsidR="00540816" w:rsidRPr="006E0119" w:rsidRDefault="00540816" w:rsidP="0017749F">
            <w:pPr>
              <w:pStyle w:val="a4"/>
              <w:ind w:firstLineChars="0" w:firstLine="0"/>
              <w:jc w:val="center"/>
              <w:rPr>
                <w:rFonts w:eastAsia="宋体"/>
                <w:b/>
                <w:spacing w:val="0"/>
                <w:sz w:val="21"/>
                <w:szCs w:val="21"/>
                <w:lang w:eastAsia="zh-CN"/>
              </w:rPr>
            </w:pPr>
            <w:r w:rsidRPr="006E0119">
              <w:rPr>
                <w:rFonts w:eastAsia="宋体" w:hint="eastAsia"/>
                <w:b/>
                <w:spacing w:val="0"/>
                <w:sz w:val="21"/>
                <w:szCs w:val="21"/>
                <w:lang w:eastAsia="zh-CN"/>
              </w:rPr>
              <w:t>用量</w:t>
            </w:r>
          </w:p>
        </w:tc>
        <w:tc>
          <w:tcPr>
            <w:tcW w:w="1576" w:type="dxa"/>
            <w:vAlign w:val="center"/>
          </w:tcPr>
          <w:p w:rsidR="00540816" w:rsidRPr="006E0119" w:rsidRDefault="00540816" w:rsidP="0017749F">
            <w:pPr>
              <w:pStyle w:val="a4"/>
              <w:ind w:firstLineChars="0" w:firstLine="0"/>
              <w:jc w:val="center"/>
              <w:rPr>
                <w:rFonts w:eastAsia="宋体"/>
                <w:b/>
                <w:spacing w:val="0"/>
                <w:sz w:val="21"/>
                <w:szCs w:val="21"/>
                <w:lang w:eastAsia="zh-CN"/>
              </w:rPr>
            </w:pPr>
            <w:r w:rsidRPr="006E0119">
              <w:rPr>
                <w:rFonts w:eastAsia="宋体" w:hint="eastAsia"/>
                <w:b/>
                <w:spacing w:val="0"/>
                <w:sz w:val="21"/>
                <w:szCs w:val="21"/>
                <w:lang w:eastAsia="zh-CN"/>
              </w:rPr>
              <w:t>名称</w:t>
            </w:r>
          </w:p>
        </w:tc>
        <w:tc>
          <w:tcPr>
            <w:tcW w:w="1577" w:type="dxa"/>
            <w:vAlign w:val="center"/>
          </w:tcPr>
          <w:p w:rsidR="00540816" w:rsidRPr="006E0119" w:rsidRDefault="00540816" w:rsidP="0017749F">
            <w:pPr>
              <w:pStyle w:val="a4"/>
              <w:ind w:firstLineChars="0" w:firstLine="0"/>
              <w:jc w:val="center"/>
              <w:rPr>
                <w:rFonts w:eastAsia="宋体"/>
                <w:b/>
                <w:spacing w:val="0"/>
                <w:sz w:val="21"/>
                <w:szCs w:val="21"/>
                <w:lang w:eastAsia="zh-CN"/>
              </w:rPr>
            </w:pPr>
            <w:r w:rsidRPr="006E0119">
              <w:rPr>
                <w:rFonts w:eastAsia="宋体" w:hint="eastAsia"/>
                <w:b/>
                <w:spacing w:val="0"/>
                <w:sz w:val="21"/>
                <w:szCs w:val="21"/>
                <w:lang w:eastAsia="zh-CN"/>
              </w:rPr>
              <w:t>用量</w:t>
            </w:r>
          </w:p>
        </w:tc>
        <w:tc>
          <w:tcPr>
            <w:tcW w:w="1577" w:type="dxa"/>
            <w:vAlign w:val="center"/>
          </w:tcPr>
          <w:p w:rsidR="00540816" w:rsidRPr="006E0119" w:rsidRDefault="00540816" w:rsidP="0017749F">
            <w:pPr>
              <w:pStyle w:val="a4"/>
              <w:ind w:firstLineChars="0" w:firstLine="0"/>
              <w:jc w:val="center"/>
              <w:rPr>
                <w:rFonts w:eastAsia="宋体"/>
                <w:b/>
                <w:spacing w:val="0"/>
                <w:sz w:val="21"/>
                <w:szCs w:val="21"/>
                <w:lang w:eastAsia="zh-CN"/>
              </w:rPr>
            </w:pPr>
            <w:r>
              <w:rPr>
                <w:rFonts w:eastAsia="宋体" w:hint="eastAsia"/>
                <w:b/>
                <w:spacing w:val="0"/>
                <w:sz w:val="21"/>
                <w:szCs w:val="21"/>
                <w:lang w:eastAsia="zh-CN"/>
              </w:rPr>
              <w:t>单位</w:t>
            </w:r>
          </w:p>
        </w:tc>
      </w:tr>
      <w:tr w:rsidR="00540816" w:rsidTr="0017749F">
        <w:trPr>
          <w:jc w:val="center"/>
        </w:trPr>
        <w:tc>
          <w:tcPr>
            <w:tcW w:w="988" w:type="dxa"/>
            <w:vAlign w:val="center"/>
          </w:tcPr>
          <w:p w:rsidR="00540816" w:rsidRPr="00457D41" w:rsidRDefault="00540816" w:rsidP="0017749F">
            <w:pPr>
              <w:spacing w:line="360" w:lineRule="exact"/>
              <w:ind w:leftChars="-2" w:hangingChars="2" w:hanging="4"/>
              <w:jc w:val="center"/>
              <w:rPr>
                <w:szCs w:val="21"/>
              </w:rPr>
            </w:pPr>
            <w:r w:rsidRPr="00457D41">
              <w:rPr>
                <w:rFonts w:hint="eastAsia"/>
                <w:szCs w:val="21"/>
              </w:rPr>
              <w:t>1</w:t>
            </w:r>
          </w:p>
        </w:tc>
        <w:tc>
          <w:tcPr>
            <w:tcW w:w="1520" w:type="dxa"/>
            <w:vAlign w:val="center"/>
          </w:tcPr>
          <w:p w:rsidR="00540816" w:rsidRPr="00457D41" w:rsidRDefault="00540816" w:rsidP="0017749F">
            <w:pPr>
              <w:pStyle w:val="af"/>
              <w:spacing w:line="360" w:lineRule="exact"/>
              <w:ind w:leftChars="-2" w:hangingChars="2" w:hanging="4"/>
              <w:jc w:val="center"/>
              <w:rPr>
                <w:rFonts w:ascii="Calibri" w:eastAsia="宋体" w:hAnsi="Calibri" w:cs="Times New Roman"/>
                <w:color w:val="auto"/>
                <w:kern w:val="2"/>
                <w:sz w:val="21"/>
              </w:rPr>
            </w:pPr>
            <w:r>
              <w:rPr>
                <w:rFonts w:ascii="Calibri" w:eastAsia="宋体" w:hAnsi="Calibri" w:cs="Times New Roman" w:hint="eastAsia"/>
                <w:color w:val="auto"/>
                <w:kern w:val="2"/>
                <w:sz w:val="21"/>
              </w:rPr>
              <w:t>分散搅拌机</w:t>
            </w:r>
          </w:p>
        </w:tc>
        <w:tc>
          <w:tcPr>
            <w:tcW w:w="1632" w:type="dxa"/>
            <w:vAlign w:val="center"/>
          </w:tcPr>
          <w:p w:rsidR="00540816" w:rsidRPr="00457D41" w:rsidRDefault="00540816" w:rsidP="0017749F">
            <w:pPr>
              <w:pStyle w:val="af"/>
              <w:spacing w:line="360" w:lineRule="exact"/>
              <w:ind w:leftChars="-2" w:hangingChars="2" w:hanging="4"/>
              <w:jc w:val="center"/>
              <w:rPr>
                <w:rFonts w:ascii="Calibri" w:eastAsia="宋体" w:hAnsi="Calibri" w:cs="Times New Roman"/>
                <w:color w:val="auto"/>
                <w:kern w:val="2"/>
                <w:sz w:val="21"/>
              </w:rPr>
            </w:pPr>
            <w:r>
              <w:rPr>
                <w:rFonts w:ascii="Calibri" w:eastAsia="宋体" w:hAnsi="Calibri" w:cs="Times New Roman" w:hint="eastAsia"/>
                <w:color w:val="auto"/>
                <w:kern w:val="2"/>
                <w:sz w:val="21"/>
              </w:rPr>
              <w:t>2</w:t>
            </w:r>
          </w:p>
        </w:tc>
        <w:tc>
          <w:tcPr>
            <w:tcW w:w="1576" w:type="dxa"/>
            <w:vAlign w:val="center"/>
          </w:tcPr>
          <w:p w:rsidR="00540816" w:rsidRPr="00540816" w:rsidRDefault="00540816" w:rsidP="00540816">
            <w:pPr>
              <w:pStyle w:val="af"/>
              <w:spacing w:line="360" w:lineRule="exact"/>
              <w:ind w:leftChars="-2" w:hangingChars="2" w:hanging="4"/>
              <w:jc w:val="center"/>
              <w:rPr>
                <w:rFonts w:ascii="Calibri" w:eastAsia="宋体" w:hAnsi="Calibri" w:cs="Times New Roman"/>
                <w:color w:val="auto"/>
                <w:kern w:val="2"/>
                <w:sz w:val="21"/>
              </w:rPr>
            </w:pPr>
            <w:r w:rsidRPr="00540816">
              <w:rPr>
                <w:rFonts w:ascii="Calibri" w:eastAsia="宋体" w:hAnsi="Calibri" w:cs="Times New Roman" w:hint="eastAsia"/>
                <w:color w:val="auto"/>
                <w:kern w:val="2"/>
                <w:sz w:val="21"/>
              </w:rPr>
              <w:t>分散搅拌机</w:t>
            </w:r>
          </w:p>
        </w:tc>
        <w:tc>
          <w:tcPr>
            <w:tcW w:w="1577" w:type="dxa"/>
            <w:vAlign w:val="center"/>
          </w:tcPr>
          <w:p w:rsidR="00540816" w:rsidRPr="00F54E3D" w:rsidRDefault="00540816" w:rsidP="0017749F">
            <w:pPr>
              <w:pStyle w:val="a4"/>
              <w:ind w:firstLineChars="0" w:firstLine="0"/>
              <w:jc w:val="center"/>
              <w:rPr>
                <w:rFonts w:ascii="Calibri" w:eastAsia="宋体" w:hAnsi="Calibri" w:cs="Times New Roman"/>
                <w:spacing w:val="0"/>
                <w:kern w:val="2"/>
                <w:sz w:val="21"/>
                <w:szCs w:val="21"/>
                <w:lang w:eastAsia="zh-CN"/>
              </w:rPr>
            </w:pPr>
            <w:r>
              <w:rPr>
                <w:rFonts w:ascii="Calibri" w:eastAsia="宋体" w:hAnsi="Calibri" w:cs="Times New Roman" w:hint="eastAsia"/>
                <w:spacing w:val="0"/>
                <w:kern w:val="2"/>
                <w:sz w:val="21"/>
                <w:szCs w:val="21"/>
                <w:lang w:eastAsia="zh-CN"/>
              </w:rPr>
              <w:t>2</w:t>
            </w:r>
          </w:p>
        </w:tc>
        <w:tc>
          <w:tcPr>
            <w:tcW w:w="1577" w:type="dxa"/>
            <w:vAlign w:val="center"/>
          </w:tcPr>
          <w:p w:rsidR="00540816" w:rsidRPr="00F54E3D" w:rsidRDefault="00540816" w:rsidP="00540816">
            <w:pPr>
              <w:spacing w:line="360" w:lineRule="exact"/>
              <w:ind w:leftChars="-2" w:hangingChars="2" w:hanging="4"/>
              <w:jc w:val="center"/>
              <w:rPr>
                <w:rFonts w:ascii="Calibri" w:hAnsi="Calibri" w:cs="Times New Roman"/>
                <w:kern w:val="2"/>
                <w:sz w:val="21"/>
                <w:szCs w:val="21"/>
                <w:lang w:eastAsia="zh-CN"/>
              </w:rPr>
            </w:pPr>
            <w:r w:rsidRPr="00540816">
              <w:rPr>
                <w:rFonts w:ascii="Calibri" w:hAnsi="Calibri" w:cs="Times New Roman" w:hint="eastAsia"/>
                <w:kern w:val="2"/>
                <w:sz w:val="21"/>
                <w:szCs w:val="21"/>
                <w:lang w:eastAsia="zh-CN"/>
              </w:rPr>
              <w:t>台</w:t>
            </w:r>
          </w:p>
        </w:tc>
      </w:tr>
      <w:tr w:rsidR="00540816" w:rsidTr="0017749F">
        <w:trPr>
          <w:jc w:val="center"/>
        </w:trPr>
        <w:tc>
          <w:tcPr>
            <w:tcW w:w="988" w:type="dxa"/>
            <w:vAlign w:val="center"/>
          </w:tcPr>
          <w:p w:rsidR="00540816" w:rsidRPr="00457D41" w:rsidRDefault="00540816" w:rsidP="0017749F">
            <w:pPr>
              <w:spacing w:line="360" w:lineRule="exact"/>
              <w:ind w:leftChars="-2" w:hangingChars="2" w:hanging="4"/>
              <w:jc w:val="center"/>
              <w:rPr>
                <w:szCs w:val="21"/>
              </w:rPr>
            </w:pPr>
            <w:r w:rsidRPr="00457D41">
              <w:rPr>
                <w:rFonts w:hint="eastAsia"/>
                <w:szCs w:val="21"/>
              </w:rPr>
              <w:t>2</w:t>
            </w:r>
          </w:p>
        </w:tc>
        <w:tc>
          <w:tcPr>
            <w:tcW w:w="1520" w:type="dxa"/>
            <w:vAlign w:val="center"/>
          </w:tcPr>
          <w:p w:rsidR="00540816" w:rsidRPr="00457D41" w:rsidRDefault="00540816" w:rsidP="0017749F">
            <w:pPr>
              <w:pStyle w:val="af"/>
              <w:spacing w:line="360" w:lineRule="exact"/>
              <w:ind w:leftChars="-2" w:hangingChars="2" w:hanging="4"/>
              <w:jc w:val="center"/>
              <w:rPr>
                <w:rFonts w:ascii="Calibri" w:eastAsia="宋体" w:hAnsi="Calibri" w:cs="Times New Roman"/>
                <w:color w:val="auto"/>
                <w:kern w:val="2"/>
                <w:sz w:val="21"/>
              </w:rPr>
            </w:pPr>
            <w:r>
              <w:rPr>
                <w:rFonts w:ascii="Calibri" w:eastAsia="宋体" w:hAnsi="Calibri" w:cs="Times New Roman" w:hint="eastAsia"/>
                <w:color w:val="auto"/>
                <w:kern w:val="2"/>
                <w:sz w:val="21"/>
              </w:rPr>
              <w:t>包装机</w:t>
            </w:r>
          </w:p>
        </w:tc>
        <w:tc>
          <w:tcPr>
            <w:tcW w:w="1632" w:type="dxa"/>
            <w:vAlign w:val="center"/>
          </w:tcPr>
          <w:p w:rsidR="00540816" w:rsidRPr="00457D41" w:rsidRDefault="00540816" w:rsidP="0017749F">
            <w:pPr>
              <w:pStyle w:val="af"/>
              <w:spacing w:line="360" w:lineRule="exact"/>
              <w:ind w:leftChars="-2" w:hangingChars="2" w:hanging="4"/>
              <w:jc w:val="center"/>
              <w:rPr>
                <w:rFonts w:ascii="Calibri" w:eastAsia="宋体" w:hAnsi="Calibri" w:cs="Times New Roman"/>
                <w:color w:val="auto"/>
                <w:kern w:val="2"/>
                <w:sz w:val="21"/>
              </w:rPr>
            </w:pPr>
            <w:r>
              <w:rPr>
                <w:rFonts w:ascii="Calibri" w:eastAsia="宋体" w:hAnsi="Calibri" w:cs="Times New Roman" w:hint="eastAsia"/>
                <w:color w:val="auto"/>
                <w:kern w:val="2"/>
                <w:sz w:val="21"/>
              </w:rPr>
              <w:t>1</w:t>
            </w:r>
          </w:p>
        </w:tc>
        <w:tc>
          <w:tcPr>
            <w:tcW w:w="1576" w:type="dxa"/>
            <w:vAlign w:val="center"/>
          </w:tcPr>
          <w:p w:rsidR="00540816" w:rsidRPr="00540816" w:rsidRDefault="00540816" w:rsidP="00540816">
            <w:pPr>
              <w:pStyle w:val="af"/>
              <w:spacing w:line="360" w:lineRule="exact"/>
              <w:ind w:leftChars="-2" w:hangingChars="2" w:hanging="4"/>
              <w:jc w:val="center"/>
              <w:rPr>
                <w:rFonts w:ascii="Calibri" w:eastAsia="宋体" w:hAnsi="Calibri" w:cs="Times New Roman"/>
                <w:color w:val="auto"/>
                <w:kern w:val="2"/>
                <w:sz w:val="21"/>
              </w:rPr>
            </w:pPr>
            <w:r w:rsidRPr="00540816">
              <w:rPr>
                <w:rFonts w:ascii="Calibri" w:eastAsia="宋体" w:hAnsi="Calibri" w:cs="Times New Roman" w:hint="eastAsia"/>
                <w:color w:val="auto"/>
                <w:kern w:val="2"/>
                <w:sz w:val="21"/>
              </w:rPr>
              <w:t>砂磨机</w:t>
            </w:r>
          </w:p>
        </w:tc>
        <w:tc>
          <w:tcPr>
            <w:tcW w:w="1577" w:type="dxa"/>
            <w:vAlign w:val="center"/>
          </w:tcPr>
          <w:p w:rsidR="00540816" w:rsidRPr="00F54E3D" w:rsidRDefault="00540816" w:rsidP="0017749F">
            <w:pPr>
              <w:pStyle w:val="a4"/>
              <w:ind w:firstLineChars="0" w:firstLine="0"/>
              <w:jc w:val="center"/>
              <w:rPr>
                <w:rFonts w:ascii="Calibri" w:eastAsia="宋体" w:hAnsi="Calibri" w:cs="Times New Roman"/>
                <w:spacing w:val="0"/>
                <w:kern w:val="2"/>
                <w:sz w:val="21"/>
                <w:szCs w:val="21"/>
                <w:lang w:eastAsia="zh-CN"/>
              </w:rPr>
            </w:pPr>
            <w:r>
              <w:rPr>
                <w:rFonts w:ascii="Calibri" w:eastAsia="宋体" w:hAnsi="Calibri" w:cs="Times New Roman" w:hint="eastAsia"/>
                <w:spacing w:val="0"/>
                <w:kern w:val="2"/>
                <w:sz w:val="21"/>
                <w:szCs w:val="21"/>
                <w:lang w:eastAsia="zh-CN"/>
              </w:rPr>
              <w:t>5</w:t>
            </w:r>
          </w:p>
        </w:tc>
        <w:tc>
          <w:tcPr>
            <w:tcW w:w="1577" w:type="dxa"/>
            <w:vAlign w:val="center"/>
          </w:tcPr>
          <w:p w:rsidR="00540816" w:rsidRPr="00F54E3D" w:rsidRDefault="00540816" w:rsidP="00540816">
            <w:pPr>
              <w:spacing w:line="360" w:lineRule="exact"/>
              <w:ind w:leftChars="-2" w:hangingChars="2" w:hanging="4"/>
              <w:jc w:val="center"/>
              <w:rPr>
                <w:rFonts w:ascii="Calibri" w:hAnsi="Calibri" w:cs="Times New Roman"/>
                <w:kern w:val="2"/>
                <w:sz w:val="21"/>
                <w:szCs w:val="21"/>
                <w:lang w:eastAsia="zh-CN"/>
              </w:rPr>
            </w:pPr>
            <w:r w:rsidRPr="00540816">
              <w:rPr>
                <w:rFonts w:ascii="Calibri" w:hAnsi="Calibri" w:cs="Times New Roman" w:hint="eastAsia"/>
                <w:kern w:val="2"/>
                <w:sz w:val="21"/>
                <w:szCs w:val="21"/>
                <w:lang w:eastAsia="zh-CN"/>
              </w:rPr>
              <w:t>台</w:t>
            </w:r>
          </w:p>
        </w:tc>
      </w:tr>
    </w:tbl>
    <w:p w:rsidR="00A41B4F" w:rsidRPr="00A41B4F" w:rsidRDefault="00A41B4F" w:rsidP="00A41B4F">
      <w:pPr>
        <w:spacing w:line="520" w:lineRule="exact"/>
        <w:ind w:firstLineChars="200" w:firstLine="480"/>
        <w:rPr>
          <w:sz w:val="24"/>
          <w:lang w:eastAsia="zh-CN"/>
        </w:rPr>
      </w:pPr>
      <w:r w:rsidRPr="00A41B4F">
        <w:rPr>
          <w:rFonts w:hint="eastAsia"/>
          <w:sz w:val="24"/>
          <w:lang w:eastAsia="zh-CN"/>
        </w:rPr>
        <w:lastRenderedPageBreak/>
        <w:t>原环评为分散搅拌机2台、包装机1台，实际建设为分散搅拌机2台、砂磨机5台。项目产品为液态，砂磨后的成品即为产品，直接用管道入产品桶，不需要包装机。水性涂料行业砂磨机是必须的生产设备，主要作用是将颜料、填料、助剂等固态物料从1000目左右磨细到25微米左右，环评中未体现属于遗漏，但是，根据设备规格及说明书和现场对照，项目总产能没有变化，仍为380吨/年。</w:t>
      </w:r>
    </w:p>
    <w:p w:rsidR="00DA553B" w:rsidRPr="00A41B4F" w:rsidRDefault="00A41B4F" w:rsidP="00A41B4F">
      <w:pPr>
        <w:spacing w:line="520" w:lineRule="exact"/>
        <w:ind w:firstLineChars="200" w:firstLine="480"/>
        <w:rPr>
          <w:sz w:val="24"/>
          <w:lang w:eastAsia="zh-CN"/>
        </w:rPr>
      </w:pPr>
      <w:r w:rsidRPr="00A41B4F">
        <w:rPr>
          <w:rFonts w:hint="eastAsia"/>
          <w:sz w:val="24"/>
          <w:lang w:eastAsia="zh-CN"/>
        </w:rPr>
        <w:t>项目产能瓶颈设备为砂磨机，项目设置5×30L砂磨机，为连续生产，产能为53kg/h·台×8h/d×300d/a×3台=380吨/年。</w:t>
      </w:r>
    </w:p>
    <w:p w:rsidR="00D4594E" w:rsidRDefault="00DB2992">
      <w:pPr>
        <w:pStyle w:val="2"/>
      </w:pPr>
      <w:r>
        <w:t>水源及水平衡</w:t>
      </w:r>
    </w:p>
    <w:p w:rsidR="00D4594E" w:rsidRDefault="00DB2992" w:rsidP="000C1AFD">
      <w:pPr>
        <w:spacing w:line="520" w:lineRule="exact"/>
        <w:ind w:firstLineChars="200" w:firstLine="480"/>
        <w:rPr>
          <w:sz w:val="24"/>
          <w:lang w:eastAsia="zh-CN"/>
        </w:rPr>
      </w:pPr>
      <w:r>
        <w:rPr>
          <w:sz w:val="24"/>
          <w:lang w:eastAsia="zh-CN"/>
        </w:rPr>
        <w:t>该项目用水水源取自给水管网，</w:t>
      </w:r>
      <w:r w:rsidR="002F35D8">
        <w:rPr>
          <w:rFonts w:hint="eastAsia"/>
          <w:sz w:val="24"/>
          <w:lang w:eastAsia="zh-CN"/>
        </w:rPr>
        <w:t>临朐县</w:t>
      </w:r>
      <w:r>
        <w:rPr>
          <w:sz w:val="24"/>
          <w:lang w:eastAsia="zh-CN"/>
        </w:rPr>
        <w:t>自来水公司现有供水能力、供水水质、供水压力均有保障</w:t>
      </w:r>
      <w:r>
        <w:rPr>
          <w:rFonts w:hint="eastAsia"/>
          <w:sz w:val="24"/>
          <w:lang w:eastAsia="zh-CN"/>
        </w:rPr>
        <w:t>，该项目用水</w:t>
      </w:r>
      <w:r w:rsidR="000C1AFD">
        <w:rPr>
          <w:rFonts w:hint="eastAsia"/>
          <w:sz w:val="24"/>
          <w:lang w:eastAsia="zh-CN"/>
        </w:rPr>
        <w:t>主要为</w:t>
      </w:r>
      <w:r>
        <w:rPr>
          <w:rFonts w:hint="eastAsia"/>
          <w:sz w:val="24"/>
          <w:lang w:eastAsia="zh-CN"/>
        </w:rPr>
        <w:t>生活用水。</w:t>
      </w:r>
    </w:p>
    <w:p w:rsidR="00D4594E" w:rsidRPr="000C1AFD" w:rsidRDefault="00DB2992" w:rsidP="000C1AFD">
      <w:pPr>
        <w:spacing w:line="520" w:lineRule="exact"/>
        <w:ind w:firstLineChars="200" w:firstLine="480"/>
        <w:rPr>
          <w:sz w:val="24"/>
        </w:rPr>
      </w:pPr>
      <w:r>
        <w:rPr>
          <w:sz w:val="24"/>
          <w:lang w:eastAsia="zh-CN"/>
        </w:rPr>
        <w:t>根据《建筑给排水设</w:t>
      </w:r>
      <w:r w:rsidRPr="000C1AFD">
        <w:rPr>
          <w:sz w:val="24"/>
          <w:lang w:eastAsia="zh-CN"/>
        </w:rPr>
        <w:t>计规范》（GB50015-</w:t>
      </w:r>
      <w:r w:rsidRPr="000C1AFD">
        <w:rPr>
          <w:sz w:val="24"/>
        </w:rPr>
        <w:t>2003）（2009年版），项目职工定员</w:t>
      </w:r>
      <w:r w:rsidR="003C3A78">
        <w:rPr>
          <w:rFonts w:hint="eastAsia"/>
          <w:sz w:val="24"/>
          <w:lang w:eastAsia="zh-CN"/>
        </w:rPr>
        <w:t>10</w:t>
      </w:r>
      <w:r w:rsidRPr="000C1AFD">
        <w:rPr>
          <w:sz w:val="24"/>
        </w:rPr>
        <w:t>人，项目职工用水按</w:t>
      </w:r>
      <w:r w:rsidRPr="000C1AFD">
        <w:rPr>
          <w:rFonts w:hint="eastAsia"/>
          <w:sz w:val="24"/>
        </w:rPr>
        <w:t>5</w:t>
      </w:r>
      <w:r w:rsidRPr="000C1AFD">
        <w:rPr>
          <w:sz w:val="24"/>
        </w:rPr>
        <w:t>0L/（人</w:t>
      </w:r>
      <w:r>
        <w:rPr>
          <w:sz w:val="24"/>
        </w:rPr>
        <w:t>·</w:t>
      </w:r>
      <w:r w:rsidRPr="000C1AFD">
        <w:rPr>
          <w:sz w:val="24"/>
        </w:rPr>
        <w:t>d）计，则生活用水量为</w:t>
      </w:r>
      <w:r w:rsidR="003C3A78">
        <w:rPr>
          <w:rFonts w:hint="eastAsia"/>
          <w:sz w:val="24"/>
          <w:lang w:eastAsia="zh-CN"/>
        </w:rPr>
        <w:t>150</w:t>
      </w:r>
      <w:r w:rsidRPr="000C1AFD">
        <w:rPr>
          <w:sz w:val="24"/>
        </w:rPr>
        <w:t>m</w:t>
      </w:r>
      <w:r w:rsidR="000C1AFD">
        <w:rPr>
          <w:rFonts w:hint="eastAsia"/>
          <w:sz w:val="24"/>
        </w:rPr>
        <w:t>³</w:t>
      </w:r>
      <w:r w:rsidRPr="000C1AFD">
        <w:rPr>
          <w:sz w:val="24"/>
        </w:rPr>
        <w:t>/a。</w:t>
      </w:r>
    </w:p>
    <w:p w:rsidR="00D4594E" w:rsidRDefault="00DB2992" w:rsidP="000C1AFD">
      <w:pPr>
        <w:spacing w:line="520" w:lineRule="exact"/>
        <w:ind w:firstLineChars="200" w:firstLine="480"/>
        <w:rPr>
          <w:sz w:val="24"/>
        </w:rPr>
      </w:pPr>
      <w:r>
        <w:rPr>
          <w:sz w:val="24"/>
        </w:rPr>
        <w:t>本项目生产过程中无生产废水产生，产生的废水主要为职工生活污水，生活污水</w:t>
      </w:r>
      <w:r>
        <w:rPr>
          <w:rFonts w:hint="eastAsia"/>
          <w:sz w:val="24"/>
        </w:rPr>
        <w:t>经</w:t>
      </w:r>
      <w:r w:rsidR="000D2868">
        <w:rPr>
          <w:rFonts w:hint="eastAsia"/>
          <w:sz w:val="24"/>
        </w:rPr>
        <w:t>化粪池</w:t>
      </w:r>
      <w:r>
        <w:rPr>
          <w:rFonts w:hint="eastAsia"/>
          <w:sz w:val="24"/>
        </w:rPr>
        <w:t>处理后，用于堆肥，废水产生量为</w:t>
      </w:r>
      <w:r w:rsidR="003C3A78">
        <w:rPr>
          <w:rFonts w:hint="eastAsia"/>
          <w:sz w:val="24"/>
          <w:lang w:eastAsia="zh-CN"/>
        </w:rPr>
        <w:t>120</w:t>
      </w:r>
      <w:r>
        <w:rPr>
          <w:sz w:val="24"/>
        </w:rPr>
        <w:t>m</w:t>
      </w:r>
      <w:r w:rsidR="000C1AFD">
        <w:rPr>
          <w:rFonts w:hint="eastAsia"/>
          <w:sz w:val="24"/>
        </w:rPr>
        <w:t>³</w:t>
      </w:r>
      <w:r>
        <w:rPr>
          <w:sz w:val="24"/>
        </w:rPr>
        <w:t>/a。本项目水平衡见图2.1-1。</w:t>
      </w:r>
    </w:p>
    <w:p w:rsidR="00D4594E" w:rsidRDefault="00B95CA9" w:rsidP="000C1AFD">
      <w:pPr>
        <w:pStyle w:val="ad"/>
        <w:spacing w:line="400" w:lineRule="exact"/>
        <w:ind w:firstLine="0"/>
        <w:jc w:val="center"/>
        <w:rPr>
          <w:rFonts w:ascii="Times New Roman" w:hAnsi="Times New Roman"/>
          <w:szCs w:val="24"/>
        </w:rPr>
      </w:pPr>
      <w:r>
        <w:rPr>
          <w:rFonts w:ascii="Times New Roman" w:hAnsi="Times New Roman"/>
          <w:noProof/>
          <w:szCs w:val="24"/>
          <w:lang w:eastAsia="zh-CN"/>
        </w:rPr>
        <w:drawing>
          <wp:anchor distT="0" distB="0" distL="114300" distR="114300" simplePos="0" relativeHeight="251816960" behindDoc="0" locked="0" layoutInCell="1" allowOverlap="1">
            <wp:simplePos x="0" y="0"/>
            <wp:positionH relativeFrom="column">
              <wp:posOffset>262255</wp:posOffset>
            </wp:positionH>
            <wp:positionV relativeFrom="paragraph">
              <wp:posOffset>118110</wp:posOffset>
            </wp:positionV>
            <wp:extent cx="5162550" cy="733425"/>
            <wp:effectExtent l="19050" t="0" r="0" b="0"/>
            <wp:wrapNone/>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8" cstate="print"/>
                    <a:srcRect/>
                    <a:stretch>
                      <a:fillRect/>
                    </a:stretch>
                  </pic:blipFill>
                  <pic:spPr bwMode="auto">
                    <a:xfrm>
                      <a:off x="0" y="0"/>
                      <a:ext cx="5162550" cy="733425"/>
                    </a:xfrm>
                    <a:prstGeom prst="rect">
                      <a:avLst/>
                    </a:prstGeom>
                    <a:noFill/>
                    <a:ln w="9525">
                      <a:noFill/>
                      <a:miter lim="800000"/>
                      <a:headEnd/>
                      <a:tailEnd/>
                    </a:ln>
                  </pic:spPr>
                </pic:pic>
              </a:graphicData>
            </a:graphic>
          </wp:anchor>
        </w:drawing>
      </w:r>
    </w:p>
    <w:p w:rsidR="00D4594E" w:rsidRDefault="00D4594E" w:rsidP="000C1AFD">
      <w:pPr>
        <w:pStyle w:val="ad"/>
        <w:spacing w:line="400" w:lineRule="exact"/>
        <w:ind w:firstLine="0"/>
        <w:rPr>
          <w:rFonts w:ascii="Times New Roman" w:hAnsi="Times New Roman"/>
          <w:b/>
          <w:bCs/>
          <w:lang w:eastAsia="zh-CN"/>
        </w:rPr>
      </w:pPr>
    </w:p>
    <w:p w:rsidR="00D4594E" w:rsidRDefault="00D4594E" w:rsidP="000C1AFD">
      <w:pPr>
        <w:pStyle w:val="a4"/>
        <w:tabs>
          <w:tab w:val="left" w:pos="7282"/>
        </w:tabs>
        <w:spacing w:line="500" w:lineRule="exact"/>
        <w:ind w:firstLine="542"/>
        <w:jc w:val="center"/>
        <w:rPr>
          <w:b/>
          <w:sz w:val="24"/>
        </w:rPr>
      </w:pPr>
    </w:p>
    <w:p w:rsidR="00D4594E" w:rsidRPr="000C1AFD" w:rsidRDefault="00DB2992" w:rsidP="00BF2A3A">
      <w:pPr>
        <w:pStyle w:val="a4"/>
        <w:tabs>
          <w:tab w:val="left" w:pos="7282"/>
        </w:tabs>
        <w:spacing w:line="500" w:lineRule="exact"/>
        <w:ind w:firstLine="542"/>
        <w:jc w:val="center"/>
        <w:rPr>
          <w:rFonts w:asciiTheme="minorEastAsia" w:eastAsiaTheme="minorEastAsia" w:hAnsiTheme="minorEastAsia"/>
        </w:rPr>
      </w:pPr>
      <w:r w:rsidRPr="000C1AFD">
        <w:rPr>
          <w:rFonts w:asciiTheme="minorEastAsia" w:eastAsiaTheme="minorEastAsia" w:hAnsiTheme="minorEastAsia"/>
          <w:b/>
          <w:sz w:val="24"/>
        </w:rPr>
        <w:t>图</w:t>
      </w:r>
      <w:r w:rsidRPr="000C1AFD">
        <w:rPr>
          <w:rFonts w:asciiTheme="minorEastAsia" w:eastAsiaTheme="minorEastAsia" w:hAnsiTheme="minorEastAsia" w:hint="eastAsia"/>
          <w:b/>
          <w:sz w:val="24"/>
          <w:lang w:eastAsia="zh-CN"/>
        </w:rPr>
        <w:t>3</w:t>
      </w:r>
      <w:r w:rsidR="000C1AFD">
        <w:rPr>
          <w:rFonts w:asciiTheme="minorEastAsia" w:eastAsiaTheme="minorEastAsia" w:hAnsiTheme="minorEastAsia" w:hint="eastAsia"/>
          <w:b/>
          <w:sz w:val="24"/>
          <w:lang w:eastAsia="zh-CN"/>
        </w:rPr>
        <w:t>.4</w:t>
      </w:r>
      <w:r w:rsidRPr="000C1AFD">
        <w:rPr>
          <w:rFonts w:asciiTheme="minorEastAsia" w:eastAsiaTheme="minorEastAsia" w:hAnsiTheme="minorEastAsia" w:hint="eastAsia"/>
          <w:b/>
          <w:sz w:val="24"/>
          <w:lang w:eastAsia="zh-CN"/>
        </w:rPr>
        <w:t>-1</w:t>
      </w:r>
      <w:r w:rsidRPr="000C1AFD">
        <w:rPr>
          <w:rFonts w:asciiTheme="minorEastAsia" w:eastAsiaTheme="minorEastAsia" w:hAnsiTheme="minorEastAsia" w:hint="eastAsia"/>
          <w:b/>
          <w:sz w:val="24"/>
        </w:rPr>
        <w:t xml:space="preserve"> 项目</w:t>
      </w:r>
      <w:r w:rsidRPr="000C1AFD">
        <w:rPr>
          <w:rFonts w:asciiTheme="minorEastAsia" w:eastAsiaTheme="minorEastAsia" w:hAnsiTheme="minorEastAsia"/>
          <w:b/>
          <w:sz w:val="24"/>
        </w:rPr>
        <w:t>水平衡图（m</w:t>
      </w:r>
      <w:r w:rsidRPr="000C1AFD">
        <w:rPr>
          <w:rFonts w:asciiTheme="minorEastAsia" w:eastAsiaTheme="minorEastAsia" w:hAnsiTheme="minorEastAsia"/>
          <w:b/>
          <w:sz w:val="24"/>
          <w:vertAlign w:val="superscript"/>
        </w:rPr>
        <w:t>3</w:t>
      </w:r>
      <w:r w:rsidRPr="000C1AFD">
        <w:rPr>
          <w:rFonts w:asciiTheme="minorEastAsia" w:eastAsiaTheme="minorEastAsia" w:hAnsiTheme="minorEastAsia"/>
          <w:b/>
          <w:sz w:val="24"/>
        </w:rPr>
        <w:t>/</w:t>
      </w:r>
      <w:r w:rsidRPr="000C1AFD">
        <w:rPr>
          <w:rFonts w:asciiTheme="minorEastAsia" w:eastAsiaTheme="minorEastAsia" w:hAnsiTheme="minorEastAsia" w:hint="eastAsia"/>
          <w:b/>
          <w:sz w:val="24"/>
        </w:rPr>
        <w:t>a</w:t>
      </w:r>
      <w:r w:rsidRPr="000C1AFD">
        <w:rPr>
          <w:rFonts w:asciiTheme="minorEastAsia" w:eastAsiaTheme="minorEastAsia" w:hAnsiTheme="minorEastAsia"/>
          <w:b/>
          <w:sz w:val="24"/>
        </w:rPr>
        <w:t>）</w:t>
      </w:r>
    </w:p>
    <w:p w:rsidR="00D4594E" w:rsidRDefault="00DB2992">
      <w:pPr>
        <w:pStyle w:val="2"/>
      </w:pPr>
      <w:r>
        <w:t>生产工艺</w:t>
      </w:r>
    </w:p>
    <w:p w:rsidR="00D4594E" w:rsidRPr="000C1AFD" w:rsidRDefault="000C1AFD" w:rsidP="000C1AFD">
      <w:pPr>
        <w:spacing w:line="520" w:lineRule="exact"/>
        <w:ind w:firstLineChars="200" w:firstLine="480"/>
        <w:rPr>
          <w:sz w:val="24"/>
          <w:lang w:eastAsia="zh-CN"/>
        </w:rPr>
      </w:pPr>
      <w:r w:rsidRPr="000C1AFD">
        <w:rPr>
          <w:rFonts w:hint="eastAsia"/>
          <w:sz w:val="24"/>
          <w:lang w:eastAsia="zh-CN"/>
        </w:rPr>
        <w:t>该项目</w:t>
      </w:r>
      <w:r>
        <w:rPr>
          <w:rFonts w:hint="eastAsia"/>
          <w:sz w:val="24"/>
          <w:lang w:eastAsia="zh-CN"/>
        </w:rPr>
        <w:t>主要生产</w:t>
      </w:r>
      <w:r w:rsidR="00D35179" w:rsidRPr="00D35179">
        <w:rPr>
          <w:rFonts w:hint="eastAsia"/>
          <w:sz w:val="24"/>
          <w:lang w:eastAsia="zh-CN"/>
        </w:rPr>
        <w:t>水性工业涂料</w:t>
      </w:r>
      <w:r>
        <w:rPr>
          <w:rFonts w:hint="eastAsia"/>
          <w:sz w:val="24"/>
          <w:lang w:eastAsia="zh-CN"/>
        </w:rPr>
        <w:t>，产品的生产工艺主要为</w:t>
      </w:r>
      <w:r w:rsidR="00A41B4F">
        <w:rPr>
          <w:rFonts w:hint="eastAsia"/>
          <w:sz w:val="24"/>
          <w:lang w:eastAsia="zh-CN"/>
        </w:rPr>
        <w:t>投料</w:t>
      </w:r>
      <w:r w:rsidR="00D35179">
        <w:rPr>
          <w:rFonts w:hint="eastAsia"/>
          <w:sz w:val="24"/>
          <w:lang w:eastAsia="zh-CN"/>
        </w:rPr>
        <w:t>、分散搅拌</w:t>
      </w:r>
      <w:r w:rsidR="00A41B4F">
        <w:rPr>
          <w:rFonts w:hint="eastAsia"/>
          <w:sz w:val="24"/>
          <w:lang w:eastAsia="zh-CN"/>
        </w:rPr>
        <w:t>、研磨</w:t>
      </w:r>
      <w:r>
        <w:rPr>
          <w:rFonts w:hint="eastAsia"/>
          <w:sz w:val="24"/>
          <w:lang w:eastAsia="zh-CN"/>
        </w:rPr>
        <w:t>，整个生产工艺过程中不涉及表面处理和喷漆工艺，</w:t>
      </w:r>
      <w:r w:rsidR="00DB2992" w:rsidRPr="000C1AFD">
        <w:rPr>
          <w:rFonts w:hint="eastAsia"/>
          <w:sz w:val="24"/>
          <w:lang w:eastAsia="zh-CN"/>
        </w:rPr>
        <w:t>本项目工艺流程及产污环节图见图</w:t>
      </w:r>
      <w:r>
        <w:rPr>
          <w:rFonts w:hint="eastAsia"/>
          <w:sz w:val="24"/>
          <w:lang w:eastAsia="zh-CN"/>
        </w:rPr>
        <w:t>3.5-1</w:t>
      </w:r>
      <w:r w:rsidR="00DB2992" w:rsidRPr="000C1AFD">
        <w:rPr>
          <w:rFonts w:hint="eastAsia"/>
          <w:sz w:val="24"/>
          <w:lang w:eastAsia="zh-CN"/>
        </w:rPr>
        <w:t>。</w:t>
      </w:r>
    </w:p>
    <w:p w:rsidR="00D4594E" w:rsidRDefault="00051730" w:rsidP="000C1AFD">
      <w:pPr>
        <w:pStyle w:val="a4"/>
        <w:ind w:firstLineChars="0" w:firstLine="0"/>
        <w:jc w:val="center"/>
        <w:rPr>
          <w:rFonts w:eastAsia="宋体"/>
          <w:color w:val="FF0000"/>
          <w:spacing w:val="0"/>
          <w:sz w:val="24"/>
          <w:szCs w:val="24"/>
          <w:lang w:eastAsia="zh-CN"/>
        </w:rPr>
      </w:pPr>
      <w:r>
        <w:rPr>
          <w:noProof/>
          <w:color w:val="FF0000"/>
          <w:sz w:val="24"/>
          <w:szCs w:val="24"/>
          <w:lang w:eastAsia="zh-CN"/>
        </w:rPr>
        <w:lastRenderedPageBreak/>
        <w:drawing>
          <wp:inline distT="0" distB="0" distL="0" distR="0">
            <wp:extent cx="5868670" cy="2805597"/>
            <wp:effectExtent l="19050" t="0" r="0" b="0"/>
            <wp:docPr id="1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9" cstate="print"/>
                    <a:srcRect/>
                    <a:stretch>
                      <a:fillRect/>
                    </a:stretch>
                  </pic:blipFill>
                  <pic:spPr bwMode="auto">
                    <a:xfrm>
                      <a:off x="0" y="0"/>
                      <a:ext cx="5868670" cy="2805597"/>
                    </a:xfrm>
                    <a:prstGeom prst="rect">
                      <a:avLst/>
                    </a:prstGeom>
                    <a:noFill/>
                    <a:ln w="9525">
                      <a:noFill/>
                      <a:miter lim="800000"/>
                      <a:headEnd/>
                      <a:tailEnd/>
                    </a:ln>
                  </pic:spPr>
                </pic:pic>
              </a:graphicData>
            </a:graphic>
          </wp:inline>
        </w:drawing>
      </w:r>
    </w:p>
    <w:p w:rsidR="00D4594E" w:rsidRPr="000C1AFD" w:rsidRDefault="00DB2992" w:rsidP="001F6EB6">
      <w:pPr>
        <w:pStyle w:val="a4"/>
        <w:spacing w:beforeLines="50" w:afterLines="50" w:line="400" w:lineRule="exact"/>
        <w:ind w:firstLineChars="0" w:firstLine="0"/>
        <w:jc w:val="center"/>
        <w:rPr>
          <w:rFonts w:eastAsia="宋体"/>
          <w:b/>
          <w:spacing w:val="0"/>
          <w:sz w:val="24"/>
          <w:szCs w:val="24"/>
        </w:rPr>
      </w:pPr>
      <w:r w:rsidRPr="000C1AFD">
        <w:rPr>
          <w:rFonts w:eastAsia="宋体" w:hint="eastAsia"/>
          <w:b/>
          <w:spacing w:val="0"/>
          <w:sz w:val="24"/>
          <w:szCs w:val="24"/>
        </w:rPr>
        <w:t>图</w:t>
      </w:r>
      <w:r w:rsidR="000C1AFD" w:rsidRPr="000C1AFD">
        <w:rPr>
          <w:rFonts w:eastAsia="宋体" w:hint="eastAsia"/>
          <w:b/>
          <w:spacing w:val="0"/>
          <w:sz w:val="24"/>
          <w:szCs w:val="24"/>
        </w:rPr>
        <w:t>3.5-1</w:t>
      </w:r>
      <w:r w:rsidRPr="000C1AFD">
        <w:rPr>
          <w:rFonts w:eastAsia="宋体" w:hint="eastAsia"/>
          <w:b/>
          <w:spacing w:val="0"/>
          <w:sz w:val="24"/>
          <w:szCs w:val="24"/>
        </w:rPr>
        <w:t xml:space="preserve"> 工艺流程及产污环节图</w:t>
      </w:r>
    </w:p>
    <w:p w:rsidR="00D4594E" w:rsidRPr="000C1AFD" w:rsidRDefault="00DB2992" w:rsidP="000C1AFD">
      <w:pPr>
        <w:spacing w:line="520" w:lineRule="exact"/>
        <w:ind w:firstLineChars="200" w:firstLine="482"/>
        <w:rPr>
          <w:b/>
          <w:sz w:val="24"/>
        </w:rPr>
      </w:pPr>
      <w:r w:rsidRPr="000C1AFD">
        <w:rPr>
          <w:rFonts w:hint="eastAsia"/>
          <w:b/>
          <w:sz w:val="24"/>
        </w:rPr>
        <w:t>工艺流程说明：</w:t>
      </w:r>
    </w:p>
    <w:p w:rsidR="00453354" w:rsidRDefault="00D35179" w:rsidP="00D00D4A">
      <w:pPr>
        <w:spacing w:line="520" w:lineRule="exact"/>
        <w:ind w:firstLineChars="200" w:firstLine="480"/>
        <w:rPr>
          <w:sz w:val="24"/>
          <w:lang w:eastAsia="zh-CN"/>
        </w:rPr>
      </w:pPr>
      <w:r>
        <w:rPr>
          <w:rFonts w:hint="eastAsia"/>
          <w:sz w:val="24"/>
          <w:lang w:eastAsia="zh-CN"/>
        </w:rPr>
        <w:t>将</w:t>
      </w:r>
      <w:r w:rsidR="00453354">
        <w:rPr>
          <w:rFonts w:hint="eastAsia"/>
          <w:sz w:val="24"/>
          <w:lang w:eastAsia="zh-CN"/>
        </w:rPr>
        <w:t>原辅料通过人工投料投入分散搅拌机</w:t>
      </w:r>
      <w:r w:rsidR="00051730">
        <w:rPr>
          <w:rFonts w:hint="eastAsia"/>
          <w:sz w:val="24"/>
          <w:lang w:eastAsia="zh-CN"/>
        </w:rPr>
        <w:t>，通过分散搅拌机进行混合搅拌，搅拌均匀后通过管道送入研磨机，将物料</w:t>
      </w:r>
      <w:r w:rsidR="00051730" w:rsidRPr="00A41B4F">
        <w:rPr>
          <w:rFonts w:hint="eastAsia"/>
          <w:sz w:val="24"/>
          <w:lang w:eastAsia="zh-CN"/>
        </w:rPr>
        <w:t>从1000目左右磨细到25微米左右</w:t>
      </w:r>
      <w:r w:rsidR="00051730">
        <w:rPr>
          <w:rFonts w:hint="eastAsia"/>
          <w:sz w:val="24"/>
          <w:lang w:eastAsia="zh-CN"/>
        </w:rPr>
        <w:t>，研磨完成后包装入库。</w:t>
      </w:r>
    </w:p>
    <w:p w:rsidR="00051730" w:rsidRPr="00051730" w:rsidRDefault="00DB2992" w:rsidP="00D00D4A">
      <w:pPr>
        <w:spacing w:line="520" w:lineRule="exact"/>
        <w:ind w:firstLineChars="200" w:firstLine="480"/>
        <w:rPr>
          <w:sz w:val="24"/>
          <w:lang w:eastAsia="zh-CN"/>
        </w:rPr>
      </w:pPr>
      <w:r w:rsidRPr="000C1AFD">
        <w:rPr>
          <w:rFonts w:hint="eastAsia"/>
          <w:sz w:val="24"/>
          <w:lang w:eastAsia="zh-CN"/>
        </w:rPr>
        <w:t>本项目</w:t>
      </w:r>
      <w:r w:rsidR="00436E79">
        <w:rPr>
          <w:rFonts w:hint="eastAsia"/>
          <w:sz w:val="24"/>
          <w:lang w:eastAsia="zh-CN"/>
        </w:rPr>
        <w:t>废气主要是</w:t>
      </w:r>
      <w:r w:rsidR="00051730" w:rsidRPr="00051730">
        <w:rPr>
          <w:rFonts w:hint="eastAsia"/>
          <w:sz w:val="24"/>
          <w:lang w:eastAsia="zh-CN"/>
        </w:rPr>
        <w:t>颗粒物（主要来自助剂、颜料、填料等粉料的投料和搅拌）、二甲苯和非甲烷总烃（来自投料和搅拌（分散搅拌机）工序、砂磨机出料入桶工序的有机溶剂挥发），采取的治理措施包括：2台分散搅拌机在1个密闭小空间内设置，每台砂磨机及周边产品桶区域分别设置1个集气罩，所有废气用1台风机引入1台布袋除尘器+1套挥发性有机物综合处理设施（UV光解+活性炭吸附）处理后通过1根15米高排气筒排放。</w:t>
      </w:r>
    </w:p>
    <w:p w:rsidR="000C1AFD" w:rsidRDefault="00051730" w:rsidP="00D00D4A">
      <w:pPr>
        <w:spacing w:line="520" w:lineRule="exact"/>
        <w:ind w:firstLineChars="200" w:firstLine="480"/>
        <w:rPr>
          <w:sz w:val="24"/>
          <w:lang w:eastAsia="zh-CN"/>
        </w:rPr>
      </w:pPr>
      <w:r w:rsidRPr="00051730">
        <w:rPr>
          <w:rFonts w:hint="eastAsia"/>
          <w:sz w:val="24"/>
          <w:lang w:eastAsia="zh-CN"/>
        </w:rPr>
        <w:t>未完全收集的废气，通过加强车间通风，无组织排放。</w:t>
      </w:r>
    </w:p>
    <w:p w:rsidR="00D4594E" w:rsidRDefault="00DB2992">
      <w:pPr>
        <w:pStyle w:val="2"/>
      </w:pPr>
      <w:r>
        <w:t>项目变动情况</w:t>
      </w:r>
    </w:p>
    <w:p w:rsidR="00D00D4A" w:rsidRPr="00D00D4A" w:rsidRDefault="00D00D4A" w:rsidP="00D00D4A">
      <w:pPr>
        <w:spacing w:line="520" w:lineRule="exact"/>
        <w:ind w:firstLineChars="200" w:firstLine="480"/>
        <w:rPr>
          <w:sz w:val="24"/>
          <w:lang w:eastAsia="zh-CN"/>
        </w:rPr>
      </w:pPr>
      <w:r w:rsidRPr="00D00D4A">
        <w:rPr>
          <w:rFonts w:hint="eastAsia"/>
          <w:sz w:val="24"/>
          <w:lang w:eastAsia="zh-CN"/>
        </w:rPr>
        <w:t>1、项目环保管理边界变更：原环评只给出项目占地面积3300m</w:t>
      </w:r>
      <w:r>
        <w:rPr>
          <w:rFonts w:hint="eastAsia"/>
          <w:sz w:val="24"/>
          <w:lang w:eastAsia="zh-CN"/>
        </w:rPr>
        <w:t>²</w:t>
      </w:r>
      <w:r w:rsidRPr="00D00D4A">
        <w:rPr>
          <w:rFonts w:hint="eastAsia"/>
          <w:sz w:val="24"/>
          <w:lang w:eastAsia="zh-CN"/>
        </w:rPr>
        <w:t>（4.95亩）且以项目占地边界为环保管理边界，实际建设项目占地面积未变，但厂区占地面积为90亩，项目环保管理边界变更。</w:t>
      </w:r>
    </w:p>
    <w:p w:rsidR="00D00D4A" w:rsidRPr="00D00D4A" w:rsidRDefault="00D00D4A" w:rsidP="00D00D4A">
      <w:pPr>
        <w:spacing w:line="520" w:lineRule="exact"/>
        <w:ind w:firstLineChars="200" w:firstLine="480"/>
        <w:rPr>
          <w:sz w:val="24"/>
          <w:lang w:eastAsia="zh-CN"/>
        </w:rPr>
      </w:pPr>
      <w:r w:rsidRPr="00D00D4A">
        <w:rPr>
          <w:rFonts w:hint="eastAsia"/>
          <w:sz w:val="24"/>
          <w:lang w:eastAsia="zh-CN"/>
        </w:rPr>
        <w:t>2、建筑面积变更：生产车间建筑面积由原环评的800平方米增加到</w:t>
      </w:r>
      <w:r>
        <w:rPr>
          <w:rFonts w:hint="eastAsia"/>
          <w:sz w:val="24"/>
          <w:lang w:eastAsia="zh-CN"/>
        </w:rPr>
        <w:t>1800</w:t>
      </w:r>
      <w:r w:rsidRPr="00D00D4A">
        <w:rPr>
          <w:rFonts w:hint="eastAsia"/>
          <w:sz w:val="24"/>
          <w:lang w:eastAsia="zh-CN"/>
        </w:rPr>
        <w:t>平方米，主要增加了原料库、成品库面积，生产区域面积未变。</w:t>
      </w:r>
    </w:p>
    <w:p w:rsidR="00D00D4A" w:rsidRPr="00D00D4A" w:rsidRDefault="00D00D4A" w:rsidP="00D00D4A">
      <w:pPr>
        <w:spacing w:line="520" w:lineRule="exact"/>
        <w:ind w:firstLineChars="200" w:firstLine="480"/>
        <w:rPr>
          <w:sz w:val="24"/>
          <w:lang w:eastAsia="zh-CN"/>
        </w:rPr>
      </w:pPr>
      <w:r w:rsidRPr="00D00D4A">
        <w:rPr>
          <w:rFonts w:hint="eastAsia"/>
          <w:sz w:val="24"/>
          <w:lang w:eastAsia="zh-CN"/>
        </w:rPr>
        <w:t>3、生产设备变更：原环评为分散搅拌机2台、包装机1台，实际建设为分散搅拌机2台、砂磨机5台。项目产品为液态，砂磨后的成品即为产品，直接用管道入产品桶，不需</w:t>
      </w:r>
      <w:r w:rsidRPr="00D00D4A">
        <w:rPr>
          <w:rFonts w:hint="eastAsia"/>
          <w:sz w:val="24"/>
          <w:lang w:eastAsia="zh-CN"/>
        </w:rPr>
        <w:lastRenderedPageBreak/>
        <w:t>要包装机。水性涂料行业砂磨机是必须的生产设备，主要作用是将颜料、填料、助剂等固态物料从1000目左右磨细到25微米左右，环评中未体现属于遗漏，但是，根据设备规格及说明书和现场对照，项目总产能没有变化，仍为380吨/年。</w:t>
      </w:r>
    </w:p>
    <w:p w:rsidR="00D00D4A" w:rsidRPr="00D00D4A" w:rsidRDefault="00D00D4A" w:rsidP="00D00D4A">
      <w:pPr>
        <w:spacing w:line="520" w:lineRule="exact"/>
        <w:ind w:firstLineChars="200" w:firstLine="480"/>
        <w:rPr>
          <w:sz w:val="24"/>
          <w:lang w:eastAsia="zh-CN"/>
        </w:rPr>
      </w:pPr>
      <w:r w:rsidRPr="00D00D4A">
        <w:rPr>
          <w:rFonts w:hint="eastAsia"/>
          <w:sz w:val="24"/>
          <w:lang w:eastAsia="zh-CN"/>
        </w:rPr>
        <w:t>4、原辅料变更：原环评原辅料包括苯丙乳液、硫酸钡、轻质碳酸钙、钛白粉、助剂，实际建设为：主料为液体树脂（丙烯酸树脂、环氧树脂）、有机溶剂（二甲苯、丁酯、丁醇）、助剂（分散剂、消泡剂、成膜剂、流平剂）、填料（硫酸钡、滑石粉、轻质碳酸钙、磷铁粉、膨润土、钛白粉）等，颜料（全部为分散颜料）。以上原辅料是目前水性涂料生产所必须的，原环评未细化。</w:t>
      </w:r>
    </w:p>
    <w:p w:rsidR="00D00D4A" w:rsidRPr="00D00D4A" w:rsidRDefault="00D00D4A" w:rsidP="00D00D4A">
      <w:pPr>
        <w:spacing w:line="520" w:lineRule="exact"/>
        <w:ind w:firstLineChars="200" w:firstLine="480"/>
        <w:rPr>
          <w:sz w:val="24"/>
          <w:lang w:eastAsia="zh-CN"/>
        </w:rPr>
      </w:pPr>
      <w:r w:rsidRPr="00D00D4A">
        <w:rPr>
          <w:rFonts w:hint="eastAsia"/>
          <w:sz w:val="24"/>
          <w:lang w:eastAsia="zh-CN"/>
        </w:rPr>
        <w:t>4、废气治理设施变更：原环评废气只考虑了颗粒物，为无组织排放。实际生产中，废气污染物种类有颗粒物（主要来自助剂、颜料、填料等粉料的投料和搅拌）、二甲苯和非甲烷总烃（来自投料和搅拌（分散搅拌机）工序、砂磨机出料入桶工序的有机溶剂挥发），采取的治理措施包括：2台分散搅拌机在1个密闭小空间内设置，每台砂磨机及周边产品桶区域分别设置1个集气罩，所有废气用1台风机引入1台布袋除尘器+1套挥发性有机物综合处理设施（UV光解+活性炭吸附）处理后通过1根15米高排气筒排放。</w:t>
      </w:r>
    </w:p>
    <w:p w:rsidR="00D4594E" w:rsidRDefault="00DB2992" w:rsidP="00D00D4A">
      <w:pPr>
        <w:spacing w:line="520" w:lineRule="exact"/>
        <w:ind w:firstLineChars="200" w:firstLine="480"/>
        <w:rPr>
          <w:sz w:val="24"/>
          <w:lang w:eastAsia="zh-CN"/>
        </w:rPr>
      </w:pPr>
      <w:r>
        <w:rPr>
          <w:rFonts w:hint="eastAsia"/>
          <w:sz w:val="24"/>
          <w:lang w:eastAsia="zh-CN"/>
        </w:rPr>
        <w:t>以上变更不构成重大变更。</w:t>
      </w:r>
    </w:p>
    <w:p w:rsidR="00D4594E" w:rsidRDefault="00DB2992">
      <w:pPr>
        <w:pStyle w:val="1"/>
      </w:pPr>
      <w:r>
        <w:t>环境保护设施</w:t>
      </w:r>
    </w:p>
    <w:p w:rsidR="00D4594E" w:rsidRDefault="00DB2992">
      <w:pPr>
        <w:pStyle w:val="2"/>
      </w:pPr>
      <w:r>
        <w:t>污染物治理</w:t>
      </w:r>
      <w:r>
        <w:t>/</w:t>
      </w:r>
      <w:r>
        <w:t>处置设施</w:t>
      </w:r>
    </w:p>
    <w:p w:rsidR="00D4594E" w:rsidRDefault="00DB2992">
      <w:pPr>
        <w:pStyle w:val="3"/>
      </w:pPr>
      <w:r>
        <w:t>废水</w:t>
      </w:r>
    </w:p>
    <w:p w:rsidR="00D4594E" w:rsidRPr="00A5412B" w:rsidRDefault="00DB2992">
      <w:pPr>
        <w:spacing w:line="520" w:lineRule="exact"/>
        <w:ind w:firstLineChars="200" w:firstLine="480"/>
        <w:rPr>
          <w:sz w:val="24"/>
        </w:rPr>
      </w:pPr>
      <w:r w:rsidRPr="00A5412B">
        <w:rPr>
          <w:rFonts w:hint="eastAsia"/>
          <w:sz w:val="24"/>
          <w:lang w:eastAsia="zh-CN"/>
        </w:rPr>
        <w:t>该项目无生产废水，生活污水</w:t>
      </w:r>
      <w:r w:rsidR="00A5412B" w:rsidRPr="00A5412B">
        <w:rPr>
          <w:rFonts w:hint="eastAsia"/>
          <w:sz w:val="24"/>
          <w:lang w:eastAsia="zh-CN"/>
        </w:rPr>
        <w:t>经化粪池沉淀后，通过市政污水管网进入临朐县第二污水处理厂深度处理</w:t>
      </w:r>
      <w:r w:rsidRPr="00A5412B">
        <w:rPr>
          <w:rFonts w:hint="eastAsia"/>
          <w:sz w:val="24"/>
        </w:rPr>
        <w:t>。</w:t>
      </w:r>
    </w:p>
    <w:p w:rsidR="00D4594E" w:rsidRDefault="00DB2992">
      <w:pPr>
        <w:pStyle w:val="3"/>
      </w:pPr>
      <w:r>
        <w:t>废气</w:t>
      </w:r>
    </w:p>
    <w:p w:rsidR="00D4594E" w:rsidRDefault="00111014">
      <w:pPr>
        <w:spacing w:line="520" w:lineRule="exact"/>
        <w:ind w:firstLineChars="200" w:firstLine="480"/>
        <w:rPr>
          <w:bCs/>
          <w:sz w:val="24"/>
        </w:rPr>
      </w:pPr>
      <w:r w:rsidRPr="000C1AFD">
        <w:rPr>
          <w:rFonts w:hint="eastAsia"/>
          <w:sz w:val="24"/>
          <w:lang w:eastAsia="zh-CN"/>
        </w:rPr>
        <w:t>本项目</w:t>
      </w:r>
      <w:r>
        <w:rPr>
          <w:rFonts w:hint="eastAsia"/>
          <w:sz w:val="24"/>
          <w:lang w:eastAsia="zh-CN"/>
        </w:rPr>
        <w:t>废气主要是</w:t>
      </w:r>
      <w:r w:rsidRPr="00051730">
        <w:rPr>
          <w:rFonts w:hint="eastAsia"/>
          <w:sz w:val="24"/>
          <w:lang w:eastAsia="zh-CN"/>
        </w:rPr>
        <w:t>颗粒物（主要来自助剂、颜料、填料等粉料的投料和搅拌）、二甲苯和非甲烷总烃（来自投料和搅拌（分散搅拌机）工序、砂磨机出料入桶工序的有机溶剂挥发），采取的治理措施包括：2台分散搅拌机在1个密闭小空间内设置，每台砂磨机及周边产品桶区域分别设置1个集气罩，所有废气用1台风机引入1台布袋除尘器+1套挥发性有机物综合处理设施（UV光解+活性炭吸附）处理后通过1根15米高排气筒排放。</w:t>
      </w:r>
    </w:p>
    <w:p w:rsidR="00D4594E" w:rsidRDefault="00DB2992" w:rsidP="001F6EB6">
      <w:pPr>
        <w:pStyle w:val="20"/>
        <w:spacing w:beforeLines="100"/>
        <w:ind w:leftChars="0" w:left="0" w:firstLine="480"/>
        <w:rPr>
          <w:rFonts w:eastAsia="宋体"/>
          <w:bCs/>
          <w:snapToGrid/>
          <w:color w:val="auto"/>
          <w:sz w:val="24"/>
          <w:szCs w:val="22"/>
          <w:lang w:eastAsia="zh-CN"/>
        </w:rPr>
      </w:pPr>
      <w:r>
        <w:rPr>
          <w:rFonts w:eastAsia="宋体" w:hint="eastAsia"/>
          <w:bCs/>
          <w:snapToGrid/>
          <w:color w:val="auto"/>
          <w:sz w:val="24"/>
          <w:szCs w:val="22"/>
          <w:lang w:eastAsia="zh-CN"/>
        </w:rPr>
        <w:t>项目现场废气处理设施图片详见下列照片：</w:t>
      </w:r>
    </w:p>
    <w:p w:rsidR="00A5412B" w:rsidRPr="00A5412B" w:rsidRDefault="0014758F" w:rsidP="00A5412B">
      <w:pPr>
        <w:jc w:val="center"/>
        <w:rPr>
          <w:lang w:eastAsia="zh-CN"/>
        </w:rPr>
      </w:pPr>
      <w:r>
        <w:rPr>
          <w:noProof/>
          <w:lang w:eastAsia="zh-CN"/>
        </w:rPr>
        <w:lastRenderedPageBreak/>
        <w:drawing>
          <wp:inline distT="0" distB="0" distL="0" distR="0">
            <wp:extent cx="5814044" cy="2209337"/>
            <wp:effectExtent l="19050" t="0" r="0" b="0"/>
            <wp:docPr id="2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0" cstate="print"/>
                    <a:stretch>
                      <a:fillRect/>
                    </a:stretch>
                  </pic:blipFill>
                  <pic:spPr bwMode="auto">
                    <a:xfrm>
                      <a:off x="0" y="0"/>
                      <a:ext cx="5814044" cy="2209337"/>
                    </a:xfrm>
                    <a:prstGeom prst="rect">
                      <a:avLst/>
                    </a:prstGeom>
                    <a:noFill/>
                    <a:ln w="9525">
                      <a:noFill/>
                      <a:miter lim="800000"/>
                      <a:headEnd/>
                      <a:tailEnd/>
                    </a:ln>
                  </pic:spPr>
                </pic:pic>
              </a:graphicData>
            </a:graphic>
          </wp:inline>
        </w:drawing>
      </w:r>
    </w:p>
    <w:p w:rsidR="00D4594E" w:rsidRDefault="00195A40" w:rsidP="00BF2A3A">
      <w:pPr>
        <w:pStyle w:val="20"/>
        <w:ind w:left="440" w:firstLine="560"/>
        <w:rPr>
          <w:lang w:eastAsia="zh-CN"/>
        </w:rPr>
      </w:pPr>
      <w:r w:rsidRPr="00195A40">
        <w:pict>
          <v:shapetype id="_x0000_t202" coordsize="21600,21600" o:spt="202" path="m,l,21600r21600,l21600,xe">
            <v:stroke joinstyle="miter"/>
            <v:path gradientshapeok="t" o:connecttype="rect"/>
          </v:shapetype>
          <v:shape id="_x0000_s2057" type="#_x0000_t202" style="position:absolute;left:0;text-align:left;margin-left:142.75pt;margin-top:.3pt;width:154.35pt;height:22.95pt;z-index:251747328" o:gfxdata="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HBXAzjWAAAACwEAAA8AAAAAAAAAAQAgAAAAIgAAAGRy&#10;cy9kb3ducmV2LnhtbFBLAQIUABQAAAAIAIdO4kCikC6lQAIAAE8EAAAOAAAAAAAAAAEAIAAAACUB&#10;AABkcnMvZTJvRG9jLnhtbFBLBQYAAAAABgAGAFkBAADXBQAAAAA=&#10;" fillcolor="white [3201]" stroked="f" strokeweight=".5pt">
            <v:textbox>
              <w:txbxContent>
                <w:p w:rsidR="0017749F" w:rsidRDefault="0017749F" w:rsidP="00503730">
                  <w:pPr>
                    <w:jc w:val="center"/>
                    <w:rPr>
                      <w:lang w:eastAsia="zh-CN"/>
                    </w:rPr>
                  </w:pPr>
                  <w:r>
                    <w:rPr>
                      <w:rFonts w:hint="eastAsia"/>
                      <w:lang w:eastAsia="zh-CN"/>
                    </w:rPr>
                    <w:t>集气罩</w:t>
                  </w:r>
                </w:p>
              </w:txbxContent>
            </v:textbox>
          </v:shape>
        </w:pict>
      </w:r>
    </w:p>
    <w:p w:rsidR="00503730" w:rsidRDefault="00A5412B" w:rsidP="00503730">
      <w:pPr>
        <w:jc w:val="center"/>
        <w:rPr>
          <w:lang w:eastAsia="zh-CN"/>
        </w:rPr>
      </w:pPr>
      <w:r>
        <w:rPr>
          <w:noProof/>
          <w:lang w:eastAsia="zh-CN"/>
        </w:rPr>
        <w:drawing>
          <wp:inline distT="0" distB="0" distL="0" distR="0">
            <wp:extent cx="4686300" cy="5918127"/>
            <wp:effectExtent l="19050" t="0" r="0" b="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1" cstate="print"/>
                    <a:stretch>
                      <a:fillRect/>
                    </a:stretch>
                  </pic:blipFill>
                  <pic:spPr bwMode="auto">
                    <a:xfrm>
                      <a:off x="0" y="0"/>
                      <a:ext cx="4686300" cy="5918127"/>
                    </a:xfrm>
                    <a:prstGeom prst="rect">
                      <a:avLst/>
                    </a:prstGeom>
                    <a:noFill/>
                    <a:ln w="9525">
                      <a:noFill/>
                      <a:miter lim="800000"/>
                      <a:headEnd/>
                      <a:tailEnd/>
                    </a:ln>
                  </pic:spPr>
                </pic:pic>
              </a:graphicData>
            </a:graphic>
          </wp:inline>
        </w:drawing>
      </w:r>
    </w:p>
    <w:p w:rsidR="00D4594E" w:rsidRDefault="00195A40" w:rsidP="00A5412B">
      <w:pPr>
        <w:pStyle w:val="20"/>
        <w:ind w:left="440" w:firstLine="560"/>
        <w:rPr>
          <w:lang w:eastAsia="zh-CN"/>
        </w:rPr>
      </w:pPr>
      <w:r w:rsidRPr="00195A40">
        <w:rPr>
          <w:noProof/>
          <w:lang w:eastAsia="zh-CN"/>
        </w:rPr>
        <w:pict>
          <v:shape id="_x0000_s2165" type="#_x0000_t202" style="position:absolute;left:0;text-align:left;margin-left:114.2pt;margin-top:.45pt;width:268.7pt;height:22.95pt;z-index:251800576" o:gfxdata="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MaLD4NYAAAAKAQAADwAAAAAAAAABACAAAAAiAAAAZHJz&#10;L2Rvd25yZXYueG1sUEsBAhQAFAAAAAgAh07iQPEgmcY/AgAATwQAAA4AAAAAAAAAAQAgAAAAJQEA&#10;AGRycy9lMm9Eb2MueG1sUEsFBgAAAAAGAAYAWQEAANYFAAAAAA==&#10;" fillcolor="white [3212]" stroked="f" strokeweight=".5pt">
            <v:textbox>
              <w:txbxContent>
                <w:p w:rsidR="0017749F" w:rsidRPr="00A5412B" w:rsidRDefault="0017749F" w:rsidP="00A5412B">
                  <w:pPr>
                    <w:jc w:val="center"/>
                    <w:rPr>
                      <w:lang w:eastAsia="zh-CN"/>
                    </w:rPr>
                  </w:pPr>
                  <w:r w:rsidRPr="00A5412B">
                    <w:rPr>
                      <w:rFonts w:hint="eastAsia"/>
                      <w:lang w:eastAsia="zh-CN"/>
                    </w:rPr>
                    <w:t>布袋除尘器+</w:t>
                  </w:r>
                  <w:r>
                    <w:rPr>
                      <w:rFonts w:hint="eastAsia"/>
                      <w:lang w:eastAsia="zh-CN"/>
                    </w:rPr>
                    <w:t>UV光解+</w:t>
                  </w:r>
                  <w:r w:rsidRPr="00A5412B">
                    <w:rPr>
                      <w:rFonts w:hint="eastAsia"/>
                      <w:lang w:eastAsia="zh-CN"/>
                    </w:rPr>
                    <w:t>活性炭吸附装置+15米高排气筒</w:t>
                  </w:r>
                </w:p>
              </w:txbxContent>
            </v:textbox>
          </v:shape>
        </w:pict>
      </w:r>
    </w:p>
    <w:p w:rsidR="00D4594E" w:rsidRDefault="00DB2992">
      <w:pPr>
        <w:pStyle w:val="3"/>
      </w:pPr>
      <w:r>
        <w:t>噪声</w:t>
      </w:r>
    </w:p>
    <w:p w:rsidR="00D4594E" w:rsidRDefault="00DB2992">
      <w:pPr>
        <w:spacing w:line="520" w:lineRule="exact"/>
        <w:ind w:firstLineChars="300" w:firstLine="720"/>
        <w:rPr>
          <w:sz w:val="24"/>
          <w:lang w:eastAsia="zh-CN"/>
        </w:rPr>
      </w:pPr>
      <w:r>
        <w:rPr>
          <w:rFonts w:hint="eastAsia"/>
          <w:sz w:val="24"/>
        </w:rPr>
        <w:lastRenderedPageBreak/>
        <w:t>该</w:t>
      </w:r>
      <w:r>
        <w:rPr>
          <w:sz w:val="24"/>
        </w:rPr>
        <w:t>项目噪声源主要是生产过程中</w:t>
      </w:r>
      <w:r w:rsidR="00A5412B">
        <w:rPr>
          <w:rFonts w:hint="eastAsia"/>
          <w:sz w:val="24"/>
        </w:rPr>
        <w:t>砂磨机、分散搅拌机</w:t>
      </w:r>
      <w:r>
        <w:rPr>
          <w:sz w:val="24"/>
        </w:rPr>
        <w:t>等设备，噪声值范围在</w:t>
      </w:r>
      <w:r w:rsidR="003A7A1E">
        <w:rPr>
          <w:rFonts w:hint="eastAsia"/>
          <w:sz w:val="24"/>
          <w:lang w:eastAsia="zh-CN"/>
        </w:rPr>
        <w:t>65</w:t>
      </w:r>
      <w:r>
        <w:rPr>
          <w:sz w:val="24"/>
        </w:rPr>
        <w:t>～</w:t>
      </w:r>
      <w:r>
        <w:rPr>
          <w:rFonts w:hint="eastAsia"/>
          <w:sz w:val="24"/>
        </w:rPr>
        <w:t>85</w:t>
      </w:r>
      <w:r>
        <w:rPr>
          <w:sz w:val="24"/>
        </w:rPr>
        <w:t>dB(A)</w:t>
      </w:r>
      <w:r>
        <w:rPr>
          <w:rFonts w:hint="eastAsia"/>
          <w:sz w:val="24"/>
        </w:rPr>
        <w:t>。所有设备均在车间内运行。建设单位对门窗作隔声处理、对设备进行减震处理，可确保厂界噪声达到</w:t>
      </w:r>
      <w:r>
        <w:rPr>
          <w:sz w:val="24"/>
        </w:rPr>
        <w:t>《工业企业厂界环境噪声排放标准》（GB12348-2008）中的</w:t>
      </w:r>
      <w:r>
        <w:rPr>
          <w:rFonts w:hint="eastAsia"/>
          <w:sz w:val="24"/>
        </w:rPr>
        <w:t>2</w:t>
      </w:r>
      <w:r>
        <w:rPr>
          <w:sz w:val="24"/>
        </w:rPr>
        <w:t>类标准要求。</w:t>
      </w:r>
    </w:p>
    <w:p w:rsidR="00D4594E" w:rsidRDefault="00DB2992">
      <w:pPr>
        <w:pStyle w:val="3"/>
      </w:pPr>
      <w:r>
        <w:t>固体废物</w:t>
      </w:r>
    </w:p>
    <w:p w:rsidR="0025621A" w:rsidRPr="0025621A" w:rsidRDefault="0025621A" w:rsidP="0025621A">
      <w:pPr>
        <w:spacing w:line="520" w:lineRule="exact"/>
        <w:ind w:firstLineChars="200" w:firstLine="480"/>
        <w:rPr>
          <w:sz w:val="24"/>
          <w:lang w:eastAsia="zh-CN"/>
        </w:rPr>
      </w:pPr>
      <w:r w:rsidRPr="0025621A">
        <w:rPr>
          <w:rFonts w:hint="eastAsia"/>
          <w:sz w:val="24"/>
          <w:lang w:eastAsia="zh-CN"/>
        </w:rPr>
        <w:t>本项目固废主要为布袋除尘器集尘、废包装材料、废活性炭。</w:t>
      </w:r>
    </w:p>
    <w:p w:rsidR="0025621A" w:rsidRDefault="0025621A" w:rsidP="0025621A">
      <w:pPr>
        <w:spacing w:line="520" w:lineRule="exact"/>
        <w:ind w:firstLineChars="200" w:firstLine="480"/>
        <w:rPr>
          <w:sz w:val="24"/>
          <w:lang w:eastAsia="zh-CN"/>
        </w:rPr>
      </w:pPr>
      <w:r>
        <w:rPr>
          <w:rFonts w:hint="eastAsia"/>
          <w:sz w:val="24"/>
          <w:lang w:eastAsia="zh-CN"/>
        </w:rPr>
        <w:t>根据企业提供信息，</w:t>
      </w:r>
      <w:r>
        <w:rPr>
          <w:sz w:val="24"/>
          <w:lang w:eastAsia="zh-CN"/>
        </w:rPr>
        <w:t>本项目</w:t>
      </w:r>
      <w:r w:rsidRPr="0025621A">
        <w:rPr>
          <w:rFonts w:hint="eastAsia"/>
          <w:sz w:val="24"/>
          <w:lang w:eastAsia="zh-CN"/>
        </w:rPr>
        <w:t>布袋除尘器</w:t>
      </w:r>
      <w:r>
        <w:rPr>
          <w:rFonts w:hint="eastAsia"/>
          <w:sz w:val="24"/>
          <w:lang w:eastAsia="zh-CN"/>
        </w:rPr>
        <w:t>集尘量为</w:t>
      </w:r>
      <w:r w:rsidRPr="00843904">
        <w:rPr>
          <w:rFonts w:hint="eastAsia"/>
          <w:sz w:val="24"/>
          <w:lang w:eastAsia="zh-CN"/>
        </w:rPr>
        <w:t>0.013t/a</w:t>
      </w:r>
      <w:r w:rsidRPr="00614539">
        <w:rPr>
          <w:rFonts w:hint="eastAsia"/>
          <w:sz w:val="24"/>
          <w:lang w:eastAsia="zh-CN"/>
        </w:rPr>
        <w:t>，</w:t>
      </w:r>
      <w:r>
        <w:rPr>
          <w:rFonts w:hint="eastAsia"/>
          <w:sz w:val="24"/>
          <w:lang w:eastAsia="zh-CN"/>
        </w:rPr>
        <w:t>收集后回用于生产；</w:t>
      </w:r>
      <w:r w:rsidRPr="0025621A">
        <w:rPr>
          <w:rFonts w:hint="eastAsia"/>
          <w:sz w:val="24"/>
          <w:lang w:eastAsia="zh-CN"/>
        </w:rPr>
        <w:t>树脂包装桶740个/a，溶剂包装桶460个/a，由生产企业回收利用；固体辅料外包装袋产生量0.118t/a，由企业收集后外售；破损废弃的树脂包装桶10个/a，破损废弃的溶剂包装桶5个/a，固体辅料内包装袋产生量0.03t/a，废气处理废活性炭产生量0.04t/a，均为危险废物，危废库暂存定期委托有资质的单位处理。</w:t>
      </w:r>
    </w:p>
    <w:p w:rsidR="00D4594E" w:rsidRDefault="00DB2992" w:rsidP="0025621A">
      <w:pPr>
        <w:spacing w:line="520" w:lineRule="exact"/>
        <w:ind w:firstLineChars="200" w:firstLine="480"/>
        <w:rPr>
          <w:sz w:val="24"/>
          <w:lang w:eastAsia="zh-CN"/>
        </w:rPr>
      </w:pPr>
      <w:r>
        <w:rPr>
          <w:rFonts w:hint="eastAsia"/>
          <w:sz w:val="24"/>
          <w:lang w:eastAsia="zh-CN"/>
        </w:rPr>
        <w:t>本项目共有职工</w:t>
      </w:r>
      <w:r w:rsidR="00B95CA9">
        <w:rPr>
          <w:rFonts w:hint="eastAsia"/>
          <w:sz w:val="24"/>
          <w:lang w:eastAsia="zh-CN"/>
        </w:rPr>
        <w:t>10</w:t>
      </w:r>
      <w:r>
        <w:rPr>
          <w:rFonts w:hint="eastAsia"/>
          <w:sz w:val="24"/>
          <w:lang w:eastAsia="zh-CN"/>
        </w:rPr>
        <w:t>人，生活垃圾按每人每天产生0.5kg生活垃圾，每年工作300天进行计算，则产生生活垃圾</w:t>
      </w:r>
      <w:r w:rsidR="00B95CA9">
        <w:rPr>
          <w:rFonts w:hint="eastAsia"/>
          <w:sz w:val="24"/>
          <w:lang w:eastAsia="zh-CN"/>
        </w:rPr>
        <w:t>1.5</w:t>
      </w:r>
      <w:r>
        <w:rPr>
          <w:rFonts w:hint="eastAsia"/>
          <w:sz w:val="24"/>
          <w:lang w:eastAsia="zh-CN"/>
        </w:rPr>
        <w:t>t</w:t>
      </w:r>
      <w:r>
        <w:rPr>
          <w:rFonts w:hint="eastAsia"/>
          <w:sz w:val="24"/>
        </w:rPr>
        <w:t>/a，生活垃圾平时放进垃圾箱内，最后由环卫部门统一清运、处理。</w:t>
      </w:r>
    </w:p>
    <w:p w:rsidR="00D4594E" w:rsidRDefault="00DB2992">
      <w:pPr>
        <w:pStyle w:val="2"/>
      </w:pPr>
      <w:r>
        <w:t>其他环保设施</w:t>
      </w:r>
    </w:p>
    <w:p w:rsidR="00D4594E" w:rsidRDefault="00C02E35" w:rsidP="00C02E35">
      <w:pPr>
        <w:pStyle w:val="3"/>
        <w:numPr>
          <w:ilvl w:val="0"/>
          <w:numId w:val="0"/>
        </w:numPr>
      </w:pPr>
      <w:r>
        <w:rPr>
          <w:rFonts w:hint="eastAsia"/>
          <w:lang w:eastAsia="zh-CN"/>
        </w:rPr>
        <w:t>4.2.1</w:t>
      </w:r>
      <w:r w:rsidR="00DB2992">
        <w:t>环境风险防范设施</w:t>
      </w:r>
    </w:p>
    <w:p w:rsidR="00D4594E" w:rsidRDefault="00DB2992" w:rsidP="00EE72E5">
      <w:pPr>
        <w:spacing w:line="500" w:lineRule="exact"/>
        <w:ind w:firstLineChars="200" w:firstLine="480"/>
        <w:rPr>
          <w:sz w:val="24"/>
        </w:rPr>
      </w:pPr>
      <w:r w:rsidRPr="00EE72E5">
        <w:rPr>
          <w:rFonts w:hint="eastAsia"/>
          <w:sz w:val="24"/>
        </w:rPr>
        <w:t>本项目环境风险主要是</w:t>
      </w:r>
      <w:r w:rsidR="00EE72E5" w:rsidRPr="00EE72E5">
        <w:rPr>
          <w:rFonts w:hint="eastAsia"/>
          <w:sz w:val="24"/>
        </w:rPr>
        <w:t>原辅料</w:t>
      </w:r>
      <w:r>
        <w:rPr>
          <w:rFonts w:hint="eastAsia"/>
          <w:sz w:val="24"/>
        </w:rPr>
        <w:t>燃烧</w:t>
      </w:r>
      <w:r w:rsidR="00EE72E5">
        <w:rPr>
          <w:rFonts w:hint="eastAsia"/>
          <w:sz w:val="24"/>
        </w:rPr>
        <w:t>产生的</w:t>
      </w:r>
      <w:r>
        <w:rPr>
          <w:rFonts w:hint="eastAsia"/>
          <w:sz w:val="24"/>
        </w:rPr>
        <w:t>烟尘、</w:t>
      </w:r>
      <w:r w:rsidR="00EE72E5">
        <w:rPr>
          <w:rFonts w:hint="eastAsia"/>
          <w:sz w:val="24"/>
        </w:rPr>
        <w:t>液态物料泄漏、</w:t>
      </w:r>
      <w:r>
        <w:rPr>
          <w:rFonts w:hint="eastAsia"/>
          <w:sz w:val="24"/>
        </w:rPr>
        <w:t>事故消防废水、燃烧残余固废向环境空气、水体和土壤泄露引起的环境污染事故</w:t>
      </w:r>
      <w:r w:rsidR="00EE72E5">
        <w:rPr>
          <w:rFonts w:hint="eastAsia"/>
          <w:sz w:val="24"/>
        </w:rPr>
        <w:t>，</w:t>
      </w:r>
      <w:r>
        <w:rPr>
          <w:rFonts w:hint="eastAsia"/>
          <w:sz w:val="24"/>
        </w:rPr>
        <w:t>以及废气处理设施发生故障引发废气超标的环境事故。</w:t>
      </w:r>
      <w:r>
        <w:rPr>
          <w:sz w:val="24"/>
        </w:rPr>
        <w:t>企业针对以上风险采取了相应的必要措施，基本落实了环评及批复中的要求。</w:t>
      </w:r>
    </w:p>
    <w:p w:rsidR="00D4594E" w:rsidRPr="00EE72E5" w:rsidRDefault="00DB2992" w:rsidP="00EE72E5">
      <w:pPr>
        <w:spacing w:line="500" w:lineRule="exact"/>
        <w:ind w:firstLineChars="200" w:firstLine="480"/>
        <w:rPr>
          <w:sz w:val="24"/>
        </w:rPr>
      </w:pPr>
      <w:bookmarkStart w:id="0" w:name="_Toc490310232"/>
      <w:r w:rsidRPr="00EE72E5">
        <w:rPr>
          <w:sz w:val="24"/>
        </w:rPr>
        <w:t>依据鲁环发[2009]80号文《关于构建全省环境安全防控体系的实施意见》要求。建设单位为防止发生风险事故时对周围环境及受纳水体产生影响，设立了应急防控体系，将污染控制在厂内，防止较大生产事故产生的</w:t>
      </w:r>
      <w:r w:rsidRPr="00EE72E5">
        <w:rPr>
          <w:rFonts w:hint="eastAsia"/>
          <w:sz w:val="24"/>
        </w:rPr>
        <w:t>事故</w:t>
      </w:r>
      <w:r w:rsidRPr="00EE72E5">
        <w:rPr>
          <w:sz w:val="24"/>
        </w:rPr>
        <w:t>废水、污染雨水和事故泄漏造成的环境污染事故。</w:t>
      </w:r>
      <w:bookmarkEnd w:id="0"/>
    </w:p>
    <w:p w:rsidR="00D4594E" w:rsidRPr="00EE72E5" w:rsidRDefault="00DB2992" w:rsidP="00EE72E5">
      <w:pPr>
        <w:spacing w:line="500" w:lineRule="exact"/>
        <w:ind w:firstLineChars="200" w:firstLine="480"/>
        <w:rPr>
          <w:sz w:val="24"/>
        </w:rPr>
      </w:pPr>
      <w:bookmarkStart w:id="1" w:name="_Toc490310230"/>
      <w:r w:rsidRPr="00EE72E5">
        <w:rPr>
          <w:rFonts w:hint="eastAsia"/>
          <w:sz w:val="24"/>
        </w:rPr>
        <w:t>本公司应急预案已经在</w:t>
      </w:r>
      <w:r w:rsidR="002F35D8" w:rsidRPr="00EE72E5">
        <w:rPr>
          <w:rFonts w:hint="eastAsia"/>
          <w:sz w:val="24"/>
        </w:rPr>
        <w:t>临朐县</w:t>
      </w:r>
      <w:r w:rsidRPr="00EE72E5">
        <w:rPr>
          <w:rFonts w:hint="eastAsia"/>
          <w:sz w:val="24"/>
        </w:rPr>
        <w:t>环保局备案</w:t>
      </w:r>
      <w:bookmarkEnd w:id="1"/>
      <w:r w:rsidRPr="00EE72E5">
        <w:rPr>
          <w:rFonts w:hint="eastAsia"/>
          <w:sz w:val="24"/>
        </w:rPr>
        <w:t>。现有的应急设施详见下图。</w:t>
      </w:r>
    </w:p>
    <w:p w:rsidR="00C02E35" w:rsidRDefault="00195A40" w:rsidP="00C02E35">
      <w:pPr>
        <w:spacing w:line="360" w:lineRule="auto"/>
        <w:jc w:val="center"/>
        <w:rPr>
          <w:lang w:eastAsia="zh-CN"/>
        </w:rPr>
      </w:pPr>
      <w:r>
        <w:lastRenderedPageBreak/>
        <w:pict>
          <v:shape id="_x0000_s2052" type="#_x0000_t202" style="position:absolute;left:0;text-align:left;margin-left:195.7pt;margin-top:272.2pt;width:77.7pt;height:24pt;z-index:251769856" o:gfxdata="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xUPvJ1gAAAAoBAAAPAAAAAAAAAAEAIAAAACIAAABkcnMv&#10;ZG93bnJldi54bWxQSwECFAAUAAAACACHTuJAg5z8wz4CAABPBAAADgAAAAAAAAABACAAAAAlAQAA&#10;ZHJzL2Uyb0RvYy54bWxQSwUGAAAAAAYABgBZAQAA1QUAAAAA&#10;" fillcolor="white [3201]" stroked="f" strokeweight=".5pt">
            <v:textbox>
              <w:txbxContent>
                <w:p w:rsidR="0017749F" w:rsidRDefault="0017749F" w:rsidP="00EE72E5">
                  <w:pPr>
                    <w:jc w:val="center"/>
                    <w:rPr>
                      <w:lang w:eastAsia="zh-CN"/>
                    </w:rPr>
                  </w:pPr>
                  <w:r>
                    <w:rPr>
                      <w:rFonts w:hint="eastAsia"/>
                      <w:lang w:eastAsia="zh-CN"/>
                    </w:rPr>
                    <w:t>事故水池</w:t>
                  </w:r>
                </w:p>
              </w:txbxContent>
            </v:textbox>
          </v:shape>
        </w:pict>
      </w:r>
      <w:r w:rsidR="00C02E35" w:rsidRPr="00C02E35">
        <w:t xml:space="preserve"> </w:t>
      </w:r>
      <w:r w:rsidR="00EE72E5">
        <w:rPr>
          <w:noProof/>
          <w:lang w:eastAsia="zh-CN"/>
        </w:rPr>
        <w:drawing>
          <wp:inline distT="0" distB="0" distL="0" distR="0">
            <wp:extent cx="5318509" cy="3393209"/>
            <wp:effectExtent l="19050" t="0" r="0" b="0"/>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2" cstate="print"/>
                    <a:stretch>
                      <a:fillRect/>
                    </a:stretch>
                  </pic:blipFill>
                  <pic:spPr bwMode="auto">
                    <a:xfrm>
                      <a:off x="0" y="0"/>
                      <a:ext cx="5318509" cy="3393209"/>
                    </a:xfrm>
                    <a:prstGeom prst="rect">
                      <a:avLst/>
                    </a:prstGeom>
                    <a:noFill/>
                    <a:ln w="9525">
                      <a:noFill/>
                      <a:miter lim="800000"/>
                      <a:headEnd/>
                      <a:tailEnd/>
                    </a:ln>
                  </pic:spPr>
                </pic:pic>
              </a:graphicData>
            </a:graphic>
          </wp:inline>
        </w:drawing>
      </w:r>
    </w:p>
    <w:p w:rsidR="00C02E35" w:rsidRDefault="00C02E35" w:rsidP="00C02E35">
      <w:pPr>
        <w:spacing w:line="360" w:lineRule="auto"/>
        <w:jc w:val="center"/>
        <w:rPr>
          <w:lang w:eastAsia="zh-CN"/>
        </w:rPr>
      </w:pPr>
    </w:p>
    <w:p w:rsidR="00D4594E" w:rsidRDefault="00EE72E5" w:rsidP="00C02E35">
      <w:pPr>
        <w:spacing w:line="360" w:lineRule="auto"/>
        <w:jc w:val="center"/>
        <w:rPr>
          <w:lang w:eastAsia="zh-CN"/>
        </w:rPr>
      </w:pPr>
      <w:r>
        <w:rPr>
          <w:noProof/>
          <w:lang w:eastAsia="zh-CN"/>
        </w:rPr>
        <w:drawing>
          <wp:inline distT="0" distB="0" distL="0" distR="0">
            <wp:extent cx="3010551" cy="3271465"/>
            <wp:effectExtent l="19050" t="0" r="0" b="0"/>
            <wp:docPr id="1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3" cstate="print"/>
                    <a:stretch>
                      <a:fillRect/>
                    </a:stretch>
                  </pic:blipFill>
                  <pic:spPr bwMode="auto">
                    <a:xfrm>
                      <a:off x="0" y="0"/>
                      <a:ext cx="3010551" cy="3271465"/>
                    </a:xfrm>
                    <a:prstGeom prst="rect">
                      <a:avLst/>
                    </a:prstGeom>
                    <a:noFill/>
                    <a:ln w="9525">
                      <a:noFill/>
                      <a:miter lim="800000"/>
                      <a:headEnd/>
                      <a:tailEnd/>
                    </a:ln>
                  </pic:spPr>
                </pic:pic>
              </a:graphicData>
            </a:graphic>
          </wp:inline>
        </w:drawing>
      </w:r>
      <w:r>
        <w:rPr>
          <w:noProof/>
          <w:lang w:eastAsia="zh-CN"/>
        </w:rPr>
        <w:drawing>
          <wp:inline distT="0" distB="0" distL="0" distR="0">
            <wp:extent cx="2809875" cy="3270694"/>
            <wp:effectExtent l="1905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4" cstate="print"/>
                    <a:stretch>
                      <a:fillRect/>
                    </a:stretch>
                  </pic:blipFill>
                  <pic:spPr bwMode="auto">
                    <a:xfrm>
                      <a:off x="0" y="0"/>
                      <a:ext cx="2809875" cy="3270694"/>
                    </a:xfrm>
                    <a:prstGeom prst="rect">
                      <a:avLst/>
                    </a:prstGeom>
                    <a:noFill/>
                    <a:ln w="9525">
                      <a:noFill/>
                      <a:miter lim="800000"/>
                      <a:headEnd/>
                      <a:tailEnd/>
                    </a:ln>
                  </pic:spPr>
                </pic:pic>
              </a:graphicData>
            </a:graphic>
          </wp:inline>
        </w:drawing>
      </w:r>
    </w:p>
    <w:p w:rsidR="00426A60" w:rsidRDefault="00426A60" w:rsidP="00426A60">
      <w:pPr>
        <w:ind w:firstLineChars="1050" w:firstLine="2310"/>
        <w:rPr>
          <w:lang w:eastAsia="zh-CN"/>
        </w:rPr>
      </w:pPr>
      <w:r w:rsidRPr="00426A60">
        <w:rPr>
          <w:rFonts w:hint="eastAsia"/>
          <w:lang w:eastAsia="zh-CN"/>
        </w:rPr>
        <w:t>应急物资储备                             制度</w:t>
      </w:r>
    </w:p>
    <w:p w:rsidR="00D4594E" w:rsidRPr="00C02E35" w:rsidRDefault="00C02E35" w:rsidP="00C02E35">
      <w:pPr>
        <w:spacing w:line="360" w:lineRule="auto"/>
        <w:rPr>
          <w:rFonts w:ascii="仿宋" w:hAnsi="仿宋" w:cs="仿宋"/>
          <w:b/>
          <w:sz w:val="24"/>
          <w:szCs w:val="28"/>
        </w:rPr>
      </w:pPr>
      <w:r w:rsidRPr="00C02E35">
        <w:rPr>
          <w:rFonts w:ascii="仿宋" w:hAnsi="仿宋" w:cs="仿宋" w:hint="eastAsia"/>
          <w:b/>
          <w:sz w:val="24"/>
          <w:szCs w:val="28"/>
        </w:rPr>
        <w:t>4.2.2</w:t>
      </w:r>
      <w:r w:rsidR="00DB2992" w:rsidRPr="00C02E35">
        <w:rPr>
          <w:rFonts w:ascii="仿宋" w:hAnsi="仿宋" w:cs="仿宋"/>
          <w:b/>
          <w:sz w:val="24"/>
          <w:szCs w:val="28"/>
        </w:rPr>
        <w:t>在线监测装置</w:t>
      </w:r>
    </w:p>
    <w:p w:rsidR="00D4594E" w:rsidRDefault="00DB2992">
      <w:pPr>
        <w:spacing w:line="360" w:lineRule="auto"/>
        <w:ind w:firstLineChars="183" w:firstLine="439"/>
        <w:rPr>
          <w:rFonts w:ascii="Times New Roman" w:hAnsi="Times New Roman" w:cs="Times New Roman"/>
          <w:sz w:val="24"/>
          <w:szCs w:val="24"/>
        </w:rPr>
      </w:pPr>
      <w:r>
        <w:rPr>
          <w:rFonts w:ascii="Times New Roman" w:hAnsi="Times New Roman" w:cs="Times New Roman" w:hint="eastAsia"/>
          <w:sz w:val="24"/>
          <w:szCs w:val="24"/>
          <w:lang w:eastAsia="zh-CN"/>
        </w:rPr>
        <w:t>本项目未设置</w:t>
      </w:r>
      <w:r>
        <w:rPr>
          <w:rFonts w:ascii="Times New Roman" w:hAnsi="Times New Roman" w:cs="Times New Roman"/>
          <w:sz w:val="24"/>
          <w:szCs w:val="24"/>
        </w:rPr>
        <w:t>废水、废气在线监测装置。</w:t>
      </w:r>
    </w:p>
    <w:p w:rsidR="00D4594E" w:rsidRDefault="00DB2992">
      <w:pPr>
        <w:pStyle w:val="2"/>
      </w:pPr>
      <w:r>
        <w:t>环保设施投资及</w:t>
      </w:r>
      <w:r>
        <w:t>“</w:t>
      </w:r>
      <w:r>
        <w:t>三同时</w:t>
      </w:r>
      <w:r>
        <w:t>”</w:t>
      </w:r>
      <w:r>
        <w:t>落实情况</w:t>
      </w:r>
    </w:p>
    <w:p w:rsidR="00D4594E" w:rsidRDefault="00DB2992">
      <w:pPr>
        <w:spacing w:line="360" w:lineRule="auto"/>
        <w:ind w:firstLineChars="183" w:firstLine="439"/>
        <w:rPr>
          <w:rFonts w:ascii="Times New Roman" w:hAnsi="Times New Roman" w:cs="Times New Roman"/>
          <w:sz w:val="24"/>
          <w:szCs w:val="24"/>
          <w:lang w:eastAsia="zh-CN"/>
        </w:rPr>
      </w:pPr>
      <w:r>
        <w:rPr>
          <w:rFonts w:ascii="Times New Roman" w:hAnsi="Times New Roman" w:cs="Times New Roman" w:hint="eastAsia"/>
          <w:sz w:val="24"/>
          <w:szCs w:val="24"/>
          <w:lang w:eastAsia="zh-CN"/>
        </w:rPr>
        <w:t>本项目总投资</w:t>
      </w:r>
      <w:r w:rsidR="00895B4A">
        <w:rPr>
          <w:rFonts w:ascii="Times New Roman" w:hAnsi="Times New Roman" w:cs="Times New Roman" w:hint="eastAsia"/>
          <w:sz w:val="24"/>
          <w:szCs w:val="24"/>
          <w:lang w:eastAsia="zh-CN"/>
        </w:rPr>
        <w:t>150</w:t>
      </w:r>
      <w:r>
        <w:rPr>
          <w:rFonts w:ascii="Times New Roman" w:hAnsi="Times New Roman" w:cs="Times New Roman" w:hint="eastAsia"/>
          <w:sz w:val="24"/>
          <w:szCs w:val="24"/>
          <w:lang w:eastAsia="zh-CN"/>
        </w:rPr>
        <w:t>万元，环保投资</w:t>
      </w:r>
      <w:r w:rsidR="00895B4A">
        <w:rPr>
          <w:rFonts w:ascii="Times New Roman" w:hAnsi="Times New Roman" w:cs="Times New Roman" w:hint="eastAsia"/>
          <w:sz w:val="24"/>
          <w:szCs w:val="24"/>
          <w:lang w:eastAsia="zh-CN"/>
        </w:rPr>
        <w:t>10</w:t>
      </w:r>
      <w:r>
        <w:rPr>
          <w:rFonts w:ascii="Times New Roman" w:hAnsi="Times New Roman" w:cs="Times New Roman" w:hint="eastAsia"/>
          <w:sz w:val="24"/>
          <w:szCs w:val="24"/>
          <w:lang w:eastAsia="zh-CN"/>
        </w:rPr>
        <w:t>万元，环保投资占项目总投资的</w:t>
      </w:r>
      <w:r w:rsidR="00895B4A">
        <w:rPr>
          <w:rFonts w:ascii="Times New Roman" w:hAnsi="Times New Roman" w:cs="Times New Roman" w:hint="eastAsia"/>
          <w:sz w:val="24"/>
          <w:szCs w:val="24"/>
          <w:lang w:eastAsia="zh-CN"/>
        </w:rPr>
        <w:t>6.67</w:t>
      </w:r>
      <w:r>
        <w:rPr>
          <w:rFonts w:ascii="Times New Roman" w:hAnsi="Times New Roman" w:cs="Times New Roman" w:hint="eastAsia"/>
          <w:sz w:val="24"/>
          <w:szCs w:val="24"/>
          <w:lang w:eastAsia="zh-CN"/>
        </w:rPr>
        <w:t>%</w:t>
      </w:r>
      <w:r>
        <w:rPr>
          <w:rFonts w:ascii="Times New Roman" w:hAnsi="Times New Roman" w:cs="Times New Roman" w:hint="eastAsia"/>
          <w:sz w:val="24"/>
          <w:szCs w:val="24"/>
          <w:lang w:eastAsia="zh-CN"/>
        </w:rPr>
        <w:t>，环保投资情况见表</w:t>
      </w:r>
      <w:r>
        <w:rPr>
          <w:rFonts w:ascii="Times New Roman" w:hAnsi="Times New Roman" w:cs="Times New Roman" w:hint="eastAsia"/>
          <w:sz w:val="24"/>
          <w:szCs w:val="24"/>
          <w:lang w:eastAsia="zh-CN"/>
        </w:rPr>
        <w:t>4</w:t>
      </w:r>
      <w:r w:rsidR="00884B37">
        <w:rPr>
          <w:rFonts w:ascii="Times New Roman" w:hAnsi="Times New Roman" w:cs="Times New Roman" w:hint="eastAsia"/>
          <w:sz w:val="24"/>
          <w:szCs w:val="24"/>
          <w:lang w:eastAsia="zh-CN"/>
        </w:rPr>
        <w:t>.3</w:t>
      </w:r>
      <w:r>
        <w:rPr>
          <w:rFonts w:ascii="Times New Roman" w:hAnsi="Times New Roman" w:cs="Times New Roman" w:hint="eastAsia"/>
          <w:sz w:val="24"/>
          <w:szCs w:val="24"/>
          <w:lang w:eastAsia="zh-CN"/>
        </w:rPr>
        <w:t>-1.</w:t>
      </w:r>
    </w:p>
    <w:p w:rsidR="00D4594E" w:rsidRPr="00884B37" w:rsidRDefault="00DB2992" w:rsidP="001F6EB6">
      <w:pPr>
        <w:pStyle w:val="a4"/>
        <w:spacing w:beforeLines="50" w:afterLines="50" w:line="400" w:lineRule="exact"/>
        <w:ind w:firstLineChars="0" w:firstLine="0"/>
        <w:jc w:val="center"/>
        <w:rPr>
          <w:rFonts w:eastAsia="宋体"/>
          <w:b/>
          <w:spacing w:val="0"/>
          <w:sz w:val="24"/>
          <w:szCs w:val="24"/>
          <w:lang w:eastAsia="zh-CN"/>
        </w:rPr>
      </w:pPr>
      <w:r w:rsidRPr="00884B37">
        <w:rPr>
          <w:rFonts w:eastAsia="宋体" w:hint="eastAsia"/>
          <w:b/>
          <w:spacing w:val="0"/>
          <w:sz w:val="24"/>
          <w:szCs w:val="24"/>
          <w:lang w:eastAsia="zh-CN"/>
        </w:rPr>
        <w:lastRenderedPageBreak/>
        <w:t>表4</w:t>
      </w:r>
      <w:r w:rsidR="00884B37">
        <w:rPr>
          <w:rFonts w:eastAsia="宋体" w:hint="eastAsia"/>
          <w:b/>
          <w:spacing w:val="0"/>
          <w:sz w:val="24"/>
          <w:szCs w:val="24"/>
          <w:lang w:eastAsia="zh-CN"/>
        </w:rPr>
        <w:t>.3</w:t>
      </w:r>
      <w:r w:rsidRPr="00884B37">
        <w:rPr>
          <w:rFonts w:eastAsia="宋体" w:hint="eastAsia"/>
          <w:b/>
          <w:spacing w:val="0"/>
          <w:sz w:val="24"/>
          <w:szCs w:val="24"/>
          <w:lang w:eastAsia="zh-CN"/>
        </w:rPr>
        <w:t>-1 环保设施投资一览表</w:t>
      </w:r>
    </w:p>
    <w:tbl>
      <w:tblPr>
        <w:tblStyle w:val="ac"/>
        <w:tblW w:w="7320" w:type="dxa"/>
        <w:jc w:val="center"/>
        <w:tblInd w:w="453" w:type="dxa"/>
        <w:tblLayout w:type="fixed"/>
        <w:tblLook w:val="04A0"/>
      </w:tblPr>
      <w:tblGrid>
        <w:gridCol w:w="1530"/>
        <w:gridCol w:w="3465"/>
        <w:gridCol w:w="2325"/>
      </w:tblGrid>
      <w:tr w:rsidR="00D4594E" w:rsidTr="00D80A44">
        <w:trPr>
          <w:trHeight w:val="402"/>
          <w:jc w:val="center"/>
        </w:trPr>
        <w:tc>
          <w:tcPr>
            <w:tcW w:w="1530" w:type="dxa"/>
          </w:tcPr>
          <w:p w:rsidR="00D4594E" w:rsidRDefault="00DB2992" w:rsidP="00D80A44">
            <w:pPr>
              <w:spacing w:line="360" w:lineRule="auto"/>
              <w:jc w:val="center"/>
              <w:rPr>
                <w:lang w:eastAsia="zh-CN"/>
              </w:rPr>
            </w:pPr>
            <w:r>
              <w:rPr>
                <w:rFonts w:hint="eastAsia"/>
                <w:lang w:eastAsia="zh-CN"/>
              </w:rPr>
              <w:t>序号</w:t>
            </w:r>
          </w:p>
        </w:tc>
        <w:tc>
          <w:tcPr>
            <w:tcW w:w="3465" w:type="dxa"/>
          </w:tcPr>
          <w:p w:rsidR="00D4594E" w:rsidRDefault="00DB2992" w:rsidP="00D80A44">
            <w:pPr>
              <w:spacing w:line="360" w:lineRule="auto"/>
              <w:jc w:val="center"/>
              <w:rPr>
                <w:lang w:eastAsia="zh-CN"/>
              </w:rPr>
            </w:pPr>
            <w:r>
              <w:rPr>
                <w:rFonts w:hint="eastAsia"/>
                <w:lang w:eastAsia="zh-CN"/>
              </w:rPr>
              <w:t>项目</w:t>
            </w:r>
          </w:p>
        </w:tc>
        <w:tc>
          <w:tcPr>
            <w:tcW w:w="2325" w:type="dxa"/>
            <w:vAlign w:val="center"/>
          </w:tcPr>
          <w:p w:rsidR="00D4594E" w:rsidRDefault="00DB2992" w:rsidP="00D80A44">
            <w:pPr>
              <w:spacing w:line="360" w:lineRule="auto"/>
              <w:jc w:val="center"/>
              <w:rPr>
                <w:lang w:eastAsia="zh-CN"/>
              </w:rPr>
            </w:pPr>
            <w:r>
              <w:rPr>
                <w:rFonts w:hint="eastAsia"/>
                <w:lang w:eastAsia="zh-CN"/>
              </w:rPr>
              <w:t>环保投资（万元）</w:t>
            </w:r>
          </w:p>
        </w:tc>
      </w:tr>
      <w:tr w:rsidR="00D4594E" w:rsidTr="00D80A44">
        <w:trPr>
          <w:jc w:val="center"/>
        </w:trPr>
        <w:tc>
          <w:tcPr>
            <w:tcW w:w="1530" w:type="dxa"/>
          </w:tcPr>
          <w:p w:rsidR="00D4594E" w:rsidRDefault="00DB2992" w:rsidP="00D80A44">
            <w:pPr>
              <w:spacing w:line="360" w:lineRule="auto"/>
              <w:jc w:val="center"/>
              <w:rPr>
                <w:lang w:eastAsia="zh-CN"/>
              </w:rPr>
            </w:pPr>
            <w:r>
              <w:rPr>
                <w:rFonts w:hint="eastAsia"/>
                <w:lang w:eastAsia="zh-CN"/>
              </w:rPr>
              <w:t>1</w:t>
            </w:r>
          </w:p>
        </w:tc>
        <w:tc>
          <w:tcPr>
            <w:tcW w:w="3465" w:type="dxa"/>
          </w:tcPr>
          <w:p w:rsidR="00D4594E" w:rsidRDefault="00DB2992" w:rsidP="00D80A44">
            <w:pPr>
              <w:spacing w:line="360" w:lineRule="auto"/>
              <w:jc w:val="center"/>
              <w:rPr>
                <w:lang w:eastAsia="zh-CN"/>
              </w:rPr>
            </w:pPr>
            <w:r>
              <w:rPr>
                <w:rFonts w:hint="eastAsia"/>
                <w:lang w:eastAsia="zh-CN"/>
              </w:rPr>
              <w:t>废气治理</w:t>
            </w:r>
          </w:p>
        </w:tc>
        <w:tc>
          <w:tcPr>
            <w:tcW w:w="2325" w:type="dxa"/>
          </w:tcPr>
          <w:p w:rsidR="00D4594E" w:rsidRDefault="00895B4A" w:rsidP="00D80A44">
            <w:pPr>
              <w:spacing w:line="360" w:lineRule="auto"/>
              <w:jc w:val="center"/>
              <w:rPr>
                <w:lang w:eastAsia="zh-CN"/>
              </w:rPr>
            </w:pPr>
            <w:r>
              <w:rPr>
                <w:rFonts w:hint="eastAsia"/>
                <w:lang w:eastAsia="zh-CN"/>
              </w:rPr>
              <w:t>4</w:t>
            </w:r>
          </w:p>
        </w:tc>
      </w:tr>
      <w:tr w:rsidR="00D4594E" w:rsidTr="00D80A44">
        <w:trPr>
          <w:jc w:val="center"/>
        </w:trPr>
        <w:tc>
          <w:tcPr>
            <w:tcW w:w="1530" w:type="dxa"/>
          </w:tcPr>
          <w:p w:rsidR="00D4594E" w:rsidRDefault="00DB2992" w:rsidP="00D80A44">
            <w:pPr>
              <w:spacing w:line="360" w:lineRule="auto"/>
              <w:jc w:val="center"/>
              <w:rPr>
                <w:lang w:eastAsia="zh-CN"/>
              </w:rPr>
            </w:pPr>
            <w:r>
              <w:rPr>
                <w:rFonts w:hint="eastAsia"/>
                <w:lang w:eastAsia="zh-CN"/>
              </w:rPr>
              <w:t>2</w:t>
            </w:r>
          </w:p>
        </w:tc>
        <w:tc>
          <w:tcPr>
            <w:tcW w:w="3465" w:type="dxa"/>
          </w:tcPr>
          <w:p w:rsidR="00D4594E" w:rsidRDefault="00DB2992" w:rsidP="00D80A44">
            <w:pPr>
              <w:spacing w:line="360" w:lineRule="auto"/>
              <w:jc w:val="center"/>
              <w:rPr>
                <w:lang w:eastAsia="zh-CN"/>
              </w:rPr>
            </w:pPr>
            <w:r>
              <w:rPr>
                <w:rFonts w:hint="eastAsia"/>
                <w:lang w:eastAsia="zh-CN"/>
              </w:rPr>
              <w:t>废水治理</w:t>
            </w:r>
          </w:p>
        </w:tc>
        <w:tc>
          <w:tcPr>
            <w:tcW w:w="2325" w:type="dxa"/>
          </w:tcPr>
          <w:p w:rsidR="00D4594E" w:rsidRDefault="00895B4A" w:rsidP="00D80A44">
            <w:pPr>
              <w:spacing w:line="360" w:lineRule="auto"/>
              <w:jc w:val="center"/>
              <w:rPr>
                <w:lang w:eastAsia="zh-CN"/>
              </w:rPr>
            </w:pPr>
            <w:r>
              <w:rPr>
                <w:rFonts w:hint="eastAsia"/>
                <w:lang w:eastAsia="zh-CN"/>
              </w:rPr>
              <w:t>3</w:t>
            </w:r>
          </w:p>
        </w:tc>
      </w:tr>
      <w:tr w:rsidR="00D4594E" w:rsidTr="00D80A44">
        <w:trPr>
          <w:jc w:val="center"/>
        </w:trPr>
        <w:tc>
          <w:tcPr>
            <w:tcW w:w="1530" w:type="dxa"/>
          </w:tcPr>
          <w:p w:rsidR="00D4594E" w:rsidRDefault="00DB2992" w:rsidP="00D80A44">
            <w:pPr>
              <w:spacing w:line="360" w:lineRule="auto"/>
              <w:jc w:val="center"/>
              <w:rPr>
                <w:lang w:eastAsia="zh-CN"/>
              </w:rPr>
            </w:pPr>
            <w:r>
              <w:rPr>
                <w:rFonts w:hint="eastAsia"/>
                <w:lang w:eastAsia="zh-CN"/>
              </w:rPr>
              <w:t>3</w:t>
            </w:r>
          </w:p>
        </w:tc>
        <w:tc>
          <w:tcPr>
            <w:tcW w:w="3465" w:type="dxa"/>
          </w:tcPr>
          <w:p w:rsidR="00D4594E" w:rsidRDefault="00DB2992" w:rsidP="00D80A44">
            <w:pPr>
              <w:spacing w:line="360" w:lineRule="auto"/>
              <w:jc w:val="center"/>
              <w:rPr>
                <w:lang w:eastAsia="zh-CN"/>
              </w:rPr>
            </w:pPr>
            <w:r>
              <w:rPr>
                <w:rFonts w:hint="eastAsia"/>
                <w:lang w:eastAsia="zh-CN"/>
              </w:rPr>
              <w:t>噪声治理</w:t>
            </w:r>
          </w:p>
        </w:tc>
        <w:tc>
          <w:tcPr>
            <w:tcW w:w="2325" w:type="dxa"/>
          </w:tcPr>
          <w:p w:rsidR="00D4594E" w:rsidRDefault="00895B4A" w:rsidP="00D80A44">
            <w:pPr>
              <w:spacing w:line="360" w:lineRule="auto"/>
              <w:jc w:val="center"/>
              <w:rPr>
                <w:lang w:eastAsia="zh-CN"/>
              </w:rPr>
            </w:pPr>
            <w:r>
              <w:rPr>
                <w:rFonts w:hint="eastAsia"/>
                <w:lang w:eastAsia="zh-CN"/>
              </w:rPr>
              <w:t>1</w:t>
            </w:r>
          </w:p>
        </w:tc>
      </w:tr>
      <w:tr w:rsidR="00D4594E" w:rsidTr="00D80A44">
        <w:trPr>
          <w:jc w:val="center"/>
        </w:trPr>
        <w:tc>
          <w:tcPr>
            <w:tcW w:w="1530" w:type="dxa"/>
          </w:tcPr>
          <w:p w:rsidR="00D4594E" w:rsidRDefault="00DB2992" w:rsidP="00D80A44">
            <w:pPr>
              <w:spacing w:line="360" w:lineRule="auto"/>
              <w:jc w:val="center"/>
              <w:rPr>
                <w:lang w:eastAsia="zh-CN"/>
              </w:rPr>
            </w:pPr>
            <w:r>
              <w:rPr>
                <w:rFonts w:hint="eastAsia"/>
                <w:lang w:eastAsia="zh-CN"/>
              </w:rPr>
              <w:t>4</w:t>
            </w:r>
          </w:p>
        </w:tc>
        <w:tc>
          <w:tcPr>
            <w:tcW w:w="3465" w:type="dxa"/>
          </w:tcPr>
          <w:p w:rsidR="00D4594E" w:rsidRDefault="00DB2992" w:rsidP="00D80A44">
            <w:pPr>
              <w:spacing w:line="360" w:lineRule="auto"/>
              <w:jc w:val="center"/>
              <w:rPr>
                <w:lang w:eastAsia="zh-CN"/>
              </w:rPr>
            </w:pPr>
            <w:r>
              <w:rPr>
                <w:rFonts w:hint="eastAsia"/>
                <w:lang w:eastAsia="zh-CN"/>
              </w:rPr>
              <w:t>固废治理</w:t>
            </w:r>
          </w:p>
        </w:tc>
        <w:tc>
          <w:tcPr>
            <w:tcW w:w="2325" w:type="dxa"/>
          </w:tcPr>
          <w:p w:rsidR="00D4594E" w:rsidRDefault="00895B4A" w:rsidP="00D80A44">
            <w:pPr>
              <w:spacing w:line="360" w:lineRule="auto"/>
              <w:jc w:val="center"/>
              <w:rPr>
                <w:lang w:eastAsia="zh-CN"/>
              </w:rPr>
            </w:pPr>
            <w:r>
              <w:rPr>
                <w:rFonts w:hint="eastAsia"/>
                <w:lang w:eastAsia="zh-CN"/>
              </w:rPr>
              <w:t>1</w:t>
            </w:r>
          </w:p>
        </w:tc>
      </w:tr>
      <w:tr w:rsidR="00D4594E" w:rsidTr="00D80A44">
        <w:trPr>
          <w:jc w:val="center"/>
        </w:trPr>
        <w:tc>
          <w:tcPr>
            <w:tcW w:w="1530" w:type="dxa"/>
          </w:tcPr>
          <w:p w:rsidR="00D4594E" w:rsidRDefault="00DB2992" w:rsidP="00D80A44">
            <w:pPr>
              <w:spacing w:line="360" w:lineRule="auto"/>
              <w:jc w:val="center"/>
              <w:rPr>
                <w:lang w:eastAsia="zh-CN"/>
              </w:rPr>
            </w:pPr>
            <w:r>
              <w:rPr>
                <w:rFonts w:hint="eastAsia"/>
                <w:lang w:eastAsia="zh-CN"/>
              </w:rPr>
              <w:t>5</w:t>
            </w:r>
          </w:p>
        </w:tc>
        <w:tc>
          <w:tcPr>
            <w:tcW w:w="3465" w:type="dxa"/>
          </w:tcPr>
          <w:p w:rsidR="00D4594E" w:rsidRDefault="00DB2992" w:rsidP="00D80A44">
            <w:pPr>
              <w:spacing w:line="360" w:lineRule="auto"/>
              <w:jc w:val="center"/>
              <w:rPr>
                <w:lang w:eastAsia="zh-CN"/>
              </w:rPr>
            </w:pPr>
            <w:r>
              <w:rPr>
                <w:rFonts w:hint="eastAsia"/>
                <w:lang w:eastAsia="zh-CN"/>
              </w:rPr>
              <w:t>绿化及其他</w:t>
            </w:r>
          </w:p>
        </w:tc>
        <w:tc>
          <w:tcPr>
            <w:tcW w:w="2325" w:type="dxa"/>
          </w:tcPr>
          <w:p w:rsidR="00D4594E" w:rsidRDefault="00895B4A" w:rsidP="00D80A44">
            <w:pPr>
              <w:spacing w:line="360" w:lineRule="auto"/>
              <w:jc w:val="center"/>
              <w:rPr>
                <w:lang w:eastAsia="zh-CN"/>
              </w:rPr>
            </w:pPr>
            <w:r>
              <w:rPr>
                <w:rFonts w:hint="eastAsia"/>
                <w:lang w:eastAsia="zh-CN"/>
              </w:rPr>
              <w:t>1</w:t>
            </w:r>
          </w:p>
        </w:tc>
      </w:tr>
      <w:tr w:rsidR="00D4594E" w:rsidTr="00D80A44">
        <w:trPr>
          <w:jc w:val="center"/>
        </w:trPr>
        <w:tc>
          <w:tcPr>
            <w:tcW w:w="4995" w:type="dxa"/>
            <w:gridSpan w:val="2"/>
          </w:tcPr>
          <w:p w:rsidR="00D4594E" w:rsidRDefault="00DB2992" w:rsidP="00D80A44">
            <w:pPr>
              <w:spacing w:line="360" w:lineRule="auto"/>
              <w:jc w:val="center"/>
              <w:rPr>
                <w:lang w:eastAsia="zh-CN"/>
              </w:rPr>
            </w:pPr>
            <w:r>
              <w:rPr>
                <w:rFonts w:hint="eastAsia"/>
                <w:lang w:eastAsia="zh-CN"/>
              </w:rPr>
              <w:t>合计</w:t>
            </w:r>
          </w:p>
        </w:tc>
        <w:tc>
          <w:tcPr>
            <w:tcW w:w="2325" w:type="dxa"/>
          </w:tcPr>
          <w:p w:rsidR="00D4594E" w:rsidRDefault="00895B4A" w:rsidP="00D80A44">
            <w:pPr>
              <w:spacing w:line="360" w:lineRule="auto"/>
              <w:jc w:val="center"/>
              <w:rPr>
                <w:lang w:eastAsia="zh-CN"/>
              </w:rPr>
            </w:pPr>
            <w:r>
              <w:rPr>
                <w:rFonts w:hint="eastAsia"/>
                <w:lang w:eastAsia="zh-CN"/>
              </w:rPr>
              <w:t>10</w:t>
            </w:r>
          </w:p>
        </w:tc>
      </w:tr>
    </w:tbl>
    <w:p w:rsidR="00D4594E" w:rsidRDefault="00DB2992" w:rsidP="001F6EB6">
      <w:pPr>
        <w:spacing w:beforeLines="100" w:line="360" w:lineRule="auto"/>
        <w:ind w:firstLineChars="300" w:firstLine="720"/>
        <w:rPr>
          <w:sz w:val="24"/>
          <w:szCs w:val="24"/>
          <w:lang w:eastAsia="zh-CN"/>
        </w:rPr>
      </w:pPr>
      <w:r>
        <w:rPr>
          <w:rFonts w:hint="eastAsia"/>
          <w:sz w:val="24"/>
          <w:szCs w:val="24"/>
          <w:lang w:eastAsia="zh-CN"/>
        </w:rPr>
        <w:t>检测期间，环保设施“三同时”落实情况详见表4</w:t>
      </w:r>
      <w:r w:rsidR="00D80A44">
        <w:rPr>
          <w:rFonts w:hint="eastAsia"/>
          <w:sz w:val="24"/>
          <w:szCs w:val="24"/>
          <w:lang w:eastAsia="zh-CN"/>
        </w:rPr>
        <w:t>.3-</w:t>
      </w:r>
      <w:r w:rsidR="00884B37">
        <w:rPr>
          <w:rFonts w:hint="eastAsia"/>
          <w:sz w:val="24"/>
          <w:szCs w:val="24"/>
          <w:lang w:eastAsia="zh-CN"/>
        </w:rPr>
        <w:t>2</w:t>
      </w:r>
      <w:r>
        <w:rPr>
          <w:rFonts w:hint="eastAsia"/>
          <w:sz w:val="24"/>
          <w:szCs w:val="24"/>
          <w:lang w:eastAsia="zh-CN"/>
        </w:rPr>
        <w:t>。</w:t>
      </w:r>
    </w:p>
    <w:p w:rsidR="00D4594E" w:rsidRPr="00D80A44" w:rsidRDefault="00DB2992" w:rsidP="001F6EB6">
      <w:pPr>
        <w:pStyle w:val="a4"/>
        <w:spacing w:beforeLines="50" w:afterLines="50" w:line="400" w:lineRule="exact"/>
        <w:ind w:firstLineChars="0" w:firstLine="0"/>
        <w:jc w:val="center"/>
        <w:rPr>
          <w:rFonts w:eastAsia="宋体"/>
          <w:b/>
          <w:spacing w:val="0"/>
          <w:sz w:val="24"/>
          <w:szCs w:val="24"/>
          <w:lang w:eastAsia="zh-CN"/>
        </w:rPr>
      </w:pPr>
      <w:r w:rsidRPr="00D80A44">
        <w:rPr>
          <w:rFonts w:eastAsia="宋体" w:hint="eastAsia"/>
          <w:b/>
          <w:spacing w:val="0"/>
          <w:sz w:val="24"/>
          <w:szCs w:val="24"/>
          <w:lang w:eastAsia="zh-CN"/>
        </w:rPr>
        <w:t>表4</w:t>
      </w:r>
      <w:r w:rsidR="00D80A44" w:rsidRPr="00D80A44">
        <w:rPr>
          <w:rFonts w:eastAsia="宋体" w:hint="eastAsia"/>
          <w:b/>
          <w:spacing w:val="0"/>
          <w:sz w:val="24"/>
          <w:szCs w:val="24"/>
          <w:lang w:eastAsia="zh-CN"/>
        </w:rPr>
        <w:t>.3-</w:t>
      </w:r>
      <w:r w:rsidR="00884B37">
        <w:rPr>
          <w:rFonts w:eastAsia="宋体" w:hint="eastAsia"/>
          <w:b/>
          <w:spacing w:val="0"/>
          <w:sz w:val="24"/>
          <w:szCs w:val="24"/>
          <w:lang w:eastAsia="zh-CN"/>
        </w:rPr>
        <w:t>2</w:t>
      </w:r>
      <w:r w:rsidRPr="00D80A44">
        <w:rPr>
          <w:rFonts w:eastAsia="宋体" w:hint="eastAsia"/>
          <w:b/>
          <w:spacing w:val="0"/>
          <w:sz w:val="24"/>
          <w:szCs w:val="24"/>
          <w:lang w:eastAsia="zh-CN"/>
        </w:rPr>
        <w:t>“三同时”落实情况一览表</w:t>
      </w:r>
    </w:p>
    <w:tbl>
      <w:tblPr>
        <w:tblStyle w:val="ac"/>
        <w:tblW w:w="9356" w:type="dxa"/>
        <w:tblInd w:w="108" w:type="dxa"/>
        <w:tblLayout w:type="fixed"/>
        <w:tblLook w:val="04A0"/>
      </w:tblPr>
      <w:tblGrid>
        <w:gridCol w:w="709"/>
        <w:gridCol w:w="851"/>
        <w:gridCol w:w="3543"/>
        <w:gridCol w:w="3119"/>
        <w:gridCol w:w="1134"/>
      </w:tblGrid>
      <w:tr w:rsidR="00D4594E" w:rsidRPr="00653AF4" w:rsidTr="00D814F0">
        <w:tc>
          <w:tcPr>
            <w:tcW w:w="709" w:type="dxa"/>
            <w:vAlign w:val="center"/>
          </w:tcPr>
          <w:p w:rsidR="00D4594E" w:rsidRPr="00653AF4" w:rsidRDefault="00DB2992" w:rsidP="00D814F0">
            <w:pPr>
              <w:pStyle w:val="20"/>
              <w:ind w:leftChars="0" w:left="0" w:firstLineChars="0" w:firstLine="0"/>
              <w:jc w:val="center"/>
              <w:rPr>
                <w:rFonts w:eastAsia="宋体"/>
                <w:snapToGrid/>
                <w:sz w:val="22"/>
                <w:szCs w:val="22"/>
                <w:lang w:eastAsia="zh-CN"/>
              </w:rPr>
            </w:pPr>
            <w:r w:rsidRPr="00653AF4">
              <w:rPr>
                <w:rFonts w:eastAsia="宋体" w:hint="eastAsia"/>
                <w:snapToGrid/>
                <w:sz w:val="22"/>
                <w:szCs w:val="22"/>
                <w:lang w:eastAsia="zh-CN"/>
              </w:rPr>
              <w:t>序号</w:t>
            </w:r>
          </w:p>
        </w:tc>
        <w:tc>
          <w:tcPr>
            <w:tcW w:w="851" w:type="dxa"/>
            <w:vAlign w:val="center"/>
          </w:tcPr>
          <w:p w:rsidR="00D4594E" w:rsidRPr="00653AF4" w:rsidRDefault="00DB2992" w:rsidP="00D814F0">
            <w:pPr>
              <w:pStyle w:val="20"/>
              <w:ind w:leftChars="0" w:left="0" w:firstLineChars="0" w:firstLine="0"/>
              <w:jc w:val="center"/>
              <w:rPr>
                <w:rFonts w:eastAsia="宋体"/>
                <w:snapToGrid/>
                <w:sz w:val="22"/>
                <w:szCs w:val="22"/>
                <w:lang w:eastAsia="zh-CN"/>
              </w:rPr>
            </w:pPr>
            <w:r w:rsidRPr="00653AF4">
              <w:rPr>
                <w:rFonts w:eastAsia="宋体" w:hint="eastAsia"/>
                <w:snapToGrid/>
                <w:sz w:val="22"/>
                <w:szCs w:val="22"/>
                <w:lang w:eastAsia="zh-CN"/>
              </w:rPr>
              <w:t>项目</w:t>
            </w:r>
          </w:p>
        </w:tc>
        <w:tc>
          <w:tcPr>
            <w:tcW w:w="3543" w:type="dxa"/>
            <w:vAlign w:val="center"/>
          </w:tcPr>
          <w:p w:rsidR="00D4594E" w:rsidRPr="00653AF4" w:rsidRDefault="00DB2992" w:rsidP="00D814F0">
            <w:pPr>
              <w:pStyle w:val="20"/>
              <w:ind w:leftChars="0" w:left="0" w:firstLineChars="0" w:firstLine="0"/>
              <w:jc w:val="center"/>
              <w:rPr>
                <w:rFonts w:eastAsia="宋体"/>
                <w:snapToGrid/>
                <w:sz w:val="22"/>
                <w:szCs w:val="22"/>
                <w:lang w:eastAsia="zh-CN"/>
              </w:rPr>
            </w:pPr>
            <w:r w:rsidRPr="00653AF4">
              <w:rPr>
                <w:rFonts w:eastAsia="宋体" w:hint="eastAsia"/>
                <w:snapToGrid/>
                <w:sz w:val="22"/>
                <w:szCs w:val="22"/>
                <w:lang w:eastAsia="zh-CN"/>
              </w:rPr>
              <w:t>环评及批复要求</w:t>
            </w:r>
          </w:p>
        </w:tc>
        <w:tc>
          <w:tcPr>
            <w:tcW w:w="3119" w:type="dxa"/>
            <w:vAlign w:val="center"/>
          </w:tcPr>
          <w:p w:rsidR="00D4594E" w:rsidRPr="00653AF4" w:rsidRDefault="00DB2992" w:rsidP="00D814F0">
            <w:pPr>
              <w:pStyle w:val="20"/>
              <w:ind w:leftChars="0" w:left="0" w:firstLineChars="0" w:firstLine="0"/>
              <w:jc w:val="center"/>
              <w:rPr>
                <w:rFonts w:eastAsia="宋体"/>
                <w:snapToGrid/>
                <w:sz w:val="22"/>
                <w:szCs w:val="22"/>
                <w:lang w:eastAsia="zh-CN"/>
              </w:rPr>
            </w:pPr>
            <w:r w:rsidRPr="00653AF4">
              <w:rPr>
                <w:rFonts w:eastAsia="宋体" w:hint="eastAsia"/>
                <w:snapToGrid/>
                <w:sz w:val="22"/>
                <w:szCs w:val="22"/>
                <w:lang w:eastAsia="zh-CN"/>
              </w:rPr>
              <w:t>实际建设情况</w:t>
            </w:r>
          </w:p>
        </w:tc>
        <w:tc>
          <w:tcPr>
            <w:tcW w:w="1134" w:type="dxa"/>
            <w:vAlign w:val="center"/>
          </w:tcPr>
          <w:p w:rsidR="00D4594E" w:rsidRPr="00653AF4" w:rsidRDefault="00DB2992" w:rsidP="00D814F0">
            <w:pPr>
              <w:pStyle w:val="20"/>
              <w:ind w:leftChars="0" w:left="0" w:firstLineChars="0" w:firstLine="0"/>
              <w:jc w:val="center"/>
              <w:rPr>
                <w:rFonts w:eastAsia="宋体"/>
                <w:snapToGrid/>
                <w:sz w:val="22"/>
                <w:szCs w:val="22"/>
                <w:lang w:eastAsia="zh-CN"/>
              </w:rPr>
            </w:pPr>
            <w:r w:rsidRPr="00653AF4">
              <w:rPr>
                <w:rFonts w:eastAsia="宋体" w:hint="eastAsia"/>
                <w:snapToGrid/>
                <w:sz w:val="22"/>
                <w:szCs w:val="22"/>
                <w:lang w:eastAsia="zh-CN"/>
              </w:rPr>
              <w:t>是否落实</w:t>
            </w:r>
          </w:p>
        </w:tc>
      </w:tr>
      <w:tr w:rsidR="00D4594E" w:rsidRPr="00653AF4" w:rsidTr="00D814F0">
        <w:tc>
          <w:tcPr>
            <w:tcW w:w="709" w:type="dxa"/>
            <w:vAlign w:val="center"/>
          </w:tcPr>
          <w:p w:rsidR="00D4594E" w:rsidRPr="00653AF4" w:rsidRDefault="00DB2992" w:rsidP="00D814F0">
            <w:pPr>
              <w:pStyle w:val="20"/>
              <w:ind w:leftChars="0" w:left="0" w:firstLineChars="0" w:firstLine="0"/>
              <w:jc w:val="center"/>
              <w:rPr>
                <w:rFonts w:eastAsia="宋体"/>
                <w:snapToGrid/>
                <w:sz w:val="22"/>
                <w:szCs w:val="22"/>
                <w:lang w:eastAsia="zh-CN"/>
              </w:rPr>
            </w:pPr>
            <w:r w:rsidRPr="00653AF4">
              <w:rPr>
                <w:rFonts w:eastAsia="宋体" w:hint="eastAsia"/>
                <w:snapToGrid/>
                <w:sz w:val="22"/>
                <w:szCs w:val="22"/>
                <w:lang w:eastAsia="zh-CN"/>
              </w:rPr>
              <w:t>1</w:t>
            </w:r>
          </w:p>
        </w:tc>
        <w:tc>
          <w:tcPr>
            <w:tcW w:w="851" w:type="dxa"/>
            <w:vAlign w:val="center"/>
          </w:tcPr>
          <w:p w:rsidR="00D4594E" w:rsidRPr="00653AF4" w:rsidRDefault="00DB2992" w:rsidP="00D814F0">
            <w:pPr>
              <w:pStyle w:val="20"/>
              <w:ind w:leftChars="0" w:left="0" w:firstLineChars="0" w:firstLine="0"/>
              <w:jc w:val="center"/>
              <w:rPr>
                <w:rFonts w:eastAsia="宋体"/>
                <w:snapToGrid/>
                <w:sz w:val="22"/>
                <w:szCs w:val="22"/>
                <w:lang w:eastAsia="zh-CN"/>
              </w:rPr>
            </w:pPr>
            <w:r w:rsidRPr="00653AF4">
              <w:rPr>
                <w:rFonts w:eastAsia="宋体" w:hint="eastAsia"/>
                <w:snapToGrid/>
                <w:sz w:val="22"/>
                <w:szCs w:val="22"/>
                <w:lang w:eastAsia="zh-CN"/>
              </w:rPr>
              <w:t>废水治理</w:t>
            </w:r>
          </w:p>
        </w:tc>
        <w:tc>
          <w:tcPr>
            <w:tcW w:w="3543" w:type="dxa"/>
            <w:vAlign w:val="center"/>
          </w:tcPr>
          <w:p w:rsidR="00D4594E" w:rsidRPr="00653AF4" w:rsidRDefault="00AE7AC9" w:rsidP="00D814F0">
            <w:pPr>
              <w:pStyle w:val="20"/>
              <w:ind w:leftChars="0" w:left="0" w:firstLineChars="0" w:firstLine="0"/>
              <w:rPr>
                <w:rFonts w:eastAsia="宋体"/>
                <w:snapToGrid/>
                <w:sz w:val="22"/>
                <w:szCs w:val="22"/>
                <w:lang w:eastAsia="zh-CN"/>
              </w:rPr>
            </w:pPr>
            <w:r>
              <w:rPr>
                <w:rFonts w:eastAsia="宋体" w:hint="eastAsia"/>
                <w:snapToGrid/>
                <w:sz w:val="22"/>
                <w:szCs w:val="22"/>
                <w:lang w:eastAsia="zh-CN"/>
              </w:rPr>
              <w:t>该项目无工艺废水产生和排放。生活污水经化粪池处理后，经污水管网进入污水处理厂进一步处理，废水排放应确保达到《污水排入城镇下水道水质标准》（CJ343-2010）表1中B级标准。</w:t>
            </w:r>
          </w:p>
        </w:tc>
        <w:tc>
          <w:tcPr>
            <w:tcW w:w="3119" w:type="dxa"/>
            <w:vAlign w:val="center"/>
          </w:tcPr>
          <w:p w:rsidR="00D4594E" w:rsidRPr="00653AF4" w:rsidRDefault="00DB2992" w:rsidP="00AE7AC9">
            <w:pPr>
              <w:pStyle w:val="20"/>
              <w:ind w:leftChars="0" w:left="0" w:firstLineChars="0" w:firstLine="0"/>
              <w:rPr>
                <w:rFonts w:eastAsia="宋体"/>
                <w:snapToGrid/>
                <w:sz w:val="22"/>
                <w:szCs w:val="22"/>
                <w:lang w:eastAsia="zh-CN"/>
              </w:rPr>
            </w:pPr>
            <w:r w:rsidRPr="00653AF4">
              <w:rPr>
                <w:rFonts w:eastAsia="宋体" w:hint="eastAsia"/>
                <w:snapToGrid/>
                <w:sz w:val="22"/>
                <w:szCs w:val="22"/>
                <w:lang w:eastAsia="zh-CN"/>
              </w:rPr>
              <w:t>积极落实污水污染防治，生活污水经</w:t>
            </w:r>
            <w:r w:rsidR="000D2868" w:rsidRPr="00653AF4">
              <w:rPr>
                <w:rFonts w:eastAsia="宋体" w:hint="eastAsia"/>
                <w:snapToGrid/>
                <w:sz w:val="22"/>
                <w:szCs w:val="22"/>
                <w:lang w:eastAsia="zh-CN"/>
              </w:rPr>
              <w:t>化粪池</w:t>
            </w:r>
            <w:r w:rsidRPr="00653AF4">
              <w:rPr>
                <w:rFonts w:eastAsia="宋体" w:hint="eastAsia"/>
                <w:snapToGrid/>
                <w:sz w:val="22"/>
                <w:szCs w:val="22"/>
                <w:lang w:eastAsia="zh-CN"/>
              </w:rPr>
              <w:t>处理后，</w:t>
            </w:r>
            <w:r w:rsidR="00AE7AC9" w:rsidRPr="00AE7AC9">
              <w:rPr>
                <w:rFonts w:eastAsia="宋体" w:hint="eastAsia"/>
                <w:snapToGrid/>
                <w:sz w:val="22"/>
                <w:szCs w:val="22"/>
                <w:lang w:eastAsia="zh-CN"/>
              </w:rPr>
              <w:t>通过市政污水管网进入临朐县第二污水处理厂深度处理，废水排放达到《污水排入城镇下水道水质标准》（GB31962-2015）标准表1中B等级标准。</w:t>
            </w:r>
          </w:p>
        </w:tc>
        <w:tc>
          <w:tcPr>
            <w:tcW w:w="1134" w:type="dxa"/>
            <w:vAlign w:val="center"/>
          </w:tcPr>
          <w:p w:rsidR="00D4594E" w:rsidRPr="00653AF4" w:rsidRDefault="00DB2992" w:rsidP="00D814F0">
            <w:pPr>
              <w:pStyle w:val="20"/>
              <w:ind w:leftChars="0" w:left="0" w:firstLineChars="0" w:firstLine="0"/>
              <w:jc w:val="center"/>
              <w:rPr>
                <w:rFonts w:eastAsia="宋体"/>
                <w:snapToGrid/>
                <w:sz w:val="22"/>
                <w:szCs w:val="22"/>
                <w:lang w:eastAsia="zh-CN"/>
              </w:rPr>
            </w:pPr>
            <w:r w:rsidRPr="00653AF4">
              <w:rPr>
                <w:rFonts w:eastAsia="宋体" w:hint="eastAsia"/>
                <w:snapToGrid/>
                <w:sz w:val="22"/>
                <w:szCs w:val="22"/>
                <w:lang w:eastAsia="zh-CN"/>
              </w:rPr>
              <w:t>落实</w:t>
            </w:r>
          </w:p>
        </w:tc>
      </w:tr>
      <w:tr w:rsidR="00D4594E" w:rsidRPr="00653AF4" w:rsidTr="00D814F0">
        <w:tc>
          <w:tcPr>
            <w:tcW w:w="709" w:type="dxa"/>
            <w:vAlign w:val="center"/>
          </w:tcPr>
          <w:p w:rsidR="00D4594E" w:rsidRPr="00653AF4" w:rsidRDefault="00DB2992" w:rsidP="00D814F0">
            <w:pPr>
              <w:pStyle w:val="20"/>
              <w:ind w:leftChars="0" w:left="0" w:firstLineChars="0" w:firstLine="0"/>
              <w:jc w:val="center"/>
              <w:rPr>
                <w:rFonts w:eastAsia="宋体"/>
                <w:snapToGrid/>
                <w:sz w:val="22"/>
                <w:szCs w:val="22"/>
                <w:lang w:eastAsia="zh-CN"/>
              </w:rPr>
            </w:pPr>
            <w:r w:rsidRPr="00653AF4">
              <w:rPr>
                <w:rFonts w:eastAsia="宋体" w:hint="eastAsia"/>
                <w:snapToGrid/>
                <w:sz w:val="22"/>
                <w:szCs w:val="22"/>
                <w:lang w:eastAsia="zh-CN"/>
              </w:rPr>
              <w:t>2</w:t>
            </w:r>
          </w:p>
        </w:tc>
        <w:tc>
          <w:tcPr>
            <w:tcW w:w="851" w:type="dxa"/>
            <w:vAlign w:val="center"/>
          </w:tcPr>
          <w:p w:rsidR="00D4594E" w:rsidRPr="00653AF4" w:rsidRDefault="00DB2992" w:rsidP="00D814F0">
            <w:pPr>
              <w:pStyle w:val="20"/>
              <w:ind w:leftChars="0" w:left="0" w:firstLineChars="0" w:firstLine="0"/>
              <w:jc w:val="center"/>
              <w:rPr>
                <w:rFonts w:eastAsia="宋体"/>
                <w:snapToGrid/>
                <w:sz w:val="22"/>
                <w:szCs w:val="22"/>
                <w:lang w:eastAsia="zh-CN"/>
              </w:rPr>
            </w:pPr>
            <w:r w:rsidRPr="00653AF4">
              <w:rPr>
                <w:rFonts w:eastAsia="宋体" w:hint="eastAsia"/>
                <w:snapToGrid/>
                <w:sz w:val="22"/>
                <w:szCs w:val="22"/>
                <w:lang w:eastAsia="zh-CN"/>
              </w:rPr>
              <w:t>废气治理</w:t>
            </w:r>
          </w:p>
        </w:tc>
        <w:tc>
          <w:tcPr>
            <w:tcW w:w="3543" w:type="dxa"/>
            <w:vAlign w:val="center"/>
          </w:tcPr>
          <w:p w:rsidR="00D4594E" w:rsidRPr="00653AF4" w:rsidRDefault="00E0792F" w:rsidP="00E0792F">
            <w:pPr>
              <w:pStyle w:val="20"/>
              <w:ind w:leftChars="0" w:left="0" w:firstLineChars="0" w:firstLine="0"/>
              <w:rPr>
                <w:rFonts w:eastAsia="宋体"/>
                <w:snapToGrid/>
                <w:sz w:val="22"/>
                <w:szCs w:val="22"/>
                <w:lang w:eastAsia="zh-CN"/>
              </w:rPr>
            </w:pPr>
            <w:r>
              <w:rPr>
                <w:rFonts w:eastAsia="宋体" w:hint="eastAsia"/>
                <w:snapToGrid/>
                <w:sz w:val="22"/>
                <w:szCs w:val="22"/>
                <w:lang w:eastAsia="zh-CN"/>
              </w:rPr>
              <w:t>项目在投料过程中产生粉尘废气，在作业点上方设置集气罩，经布袋除尘器对粉尘处理后，通过15米高的排气筒排放，粉尘排放确保达到《山东省固定源大气颗粒物综合排放标准》（DB37/1996-2011）表2大气颗粒物最高允许排放浓度限值。加强清洁生产管理，保持生产车间地面清洁，确保无组织排放粉尘达到《山东省固定源大气颗粒物综合排放标准》（DB37/1996-2011）表3企业边界大气污染物浓度限值。</w:t>
            </w:r>
          </w:p>
        </w:tc>
        <w:tc>
          <w:tcPr>
            <w:tcW w:w="3119" w:type="dxa"/>
            <w:vAlign w:val="center"/>
          </w:tcPr>
          <w:p w:rsidR="00D4594E" w:rsidRPr="00653AF4" w:rsidRDefault="00795140" w:rsidP="00D814F0">
            <w:pPr>
              <w:pStyle w:val="20"/>
              <w:ind w:leftChars="0" w:left="0" w:firstLineChars="0" w:firstLine="0"/>
              <w:rPr>
                <w:rFonts w:eastAsia="宋体"/>
                <w:snapToGrid/>
                <w:sz w:val="22"/>
                <w:szCs w:val="22"/>
                <w:lang w:eastAsia="zh-CN"/>
              </w:rPr>
            </w:pPr>
            <w:r w:rsidRPr="00795140">
              <w:rPr>
                <w:rFonts w:eastAsia="宋体" w:hint="eastAsia"/>
                <w:snapToGrid/>
                <w:sz w:val="22"/>
                <w:szCs w:val="22"/>
                <w:lang w:eastAsia="zh-CN"/>
              </w:rPr>
              <w:t>本项目废气主要是颗粒物（主要来自助剂、颜料、填料等粉料的投料和搅拌）、二甲苯和非甲烷总烃（来自投料和搅拌（分散搅拌机）工序、砂磨机出料入桶工序的有机溶剂挥发），采取的治理措施包括：2台分散搅拌机在1个密闭小空间内设置，每台砂磨机及周边产品桶区域分别设置1个集气罩，所有废气用1台风机引入1台布袋除尘器+1套挥发性有机物综合处理设施（UV光解+活性炭吸附）处理后通过1根15米高排气筒排放。未完全收集的废气，通过加强车间通风，无组织排放。</w:t>
            </w:r>
          </w:p>
        </w:tc>
        <w:tc>
          <w:tcPr>
            <w:tcW w:w="1134" w:type="dxa"/>
            <w:vAlign w:val="center"/>
          </w:tcPr>
          <w:p w:rsidR="00D4594E" w:rsidRPr="00653AF4" w:rsidRDefault="00DB2992" w:rsidP="00D814F0">
            <w:pPr>
              <w:jc w:val="center"/>
              <w:rPr>
                <w:lang w:eastAsia="zh-CN"/>
              </w:rPr>
            </w:pPr>
            <w:r w:rsidRPr="00653AF4">
              <w:rPr>
                <w:rFonts w:hint="eastAsia"/>
                <w:lang w:eastAsia="zh-CN"/>
              </w:rPr>
              <w:t>落实</w:t>
            </w:r>
          </w:p>
        </w:tc>
      </w:tr>
      <w:tr w:rsidR="00D4594E" w:rsidRPr="00653AF4" w:rsidTr="00D814F0">
        <w:tc>
          <w:tcPr>
            <w:tcW w:w="709" w:type="dxa"/>
            <w:vAlign w:val="center"/>
          </w:tcPr>
          <w:p w:rsidR="00D4594E" w:rsidRPr="00653AF4" w:rsidRDefault="00DB2992" w:rsidP="00D814F0">
            <w:pPr>
              <w:pStyle w:val="20"/>
              <w:ind w:leftChars="0" w:left="0" w:firstLineChars="0" w:firstLine="0"/>
              <w:jc w:val="center"/>
              <w:rPr>
                <w:rFonts w:eastAsia="宋体"/>
                <w:snapToGrid/>
                <w:sz w:val="22"/>
                <w:szCs w:val="22"/>
                <w:lang w:eastAsia="zh-CN"/>
              </w:rPr>
            </w:pPr>
            <w:r w:rsidRPr="00653AF4">
              <w:rPr>
                <w:rFonts w:eastAsia="宋体" w:hint="eastAsia"/>
                <w:snapToGrid/>
                <w:sz w:val="22"/>
                <w:szCs w:val="22"/>
                <w:lang w:eastAsia="zh-CN"/>
              </w:rPr>
              <w:t>3</w:t>
            </w:r>
          </w:p>
        </w:tc>
        <w:tc>
          <w:tcPr>
            <w:tcW w:w="851" w:type="dxa"/>
            <w:vAlign w:val="center"/>
          </w:tcPr>
          <w:p w:rsidR="00D4594E" w:rsidRPr="00653AF4" w:rsidRDefault="00DB2992" w:rsidP="00D814F0">
            <w:pPr>
              <w:pStyle w:val="20"/>
              <w:ind w:leftChars="0" w:left="0" w:firstLineChars="0" w:firstLine="0"/>
              <w:jc w:val="center"/>
              <w:rPr>
                <w:rFonts w:eastAsia="宋体"/>
                <w:snapToGrid/>
                <w:sz w:val="22"/>
                <w:szCs w:val="22"/>
                <w:lang w:eastAsia="zh-CN"/>
              </w:rPr>
            </w:pPr>
            <w:r w:rsidRPr="00653AF4">
              <w:rPr>
                <w:rFonts w:eastAsia="宋体" w:hint="eastAsia"/>
                <w:snapToGrid/>
                <w:sz w:val="22"/>
                <w:szCs w:val="22"/>
                <w:lang w:eastAsia="zh-CN"/>
              </w:rPr>
              <w:t>噪声治理</w:t>
            </w:r>
          </w:p>
        </w:tc>
        <w:tc>
          <w:tcPr>
            <w:tcW w:w="3543" w:type="dxa"/>
            <w:vAlign w:val="center"/>
          </w:tcPr>
          <w:p w:rsidR="00D4594E" w:rsidRPr="00653AF4" w:rsidRDefault="00653AF4" w:rsidP="00E0792F">
            <w:pPr>
              <w:pStyle w:val="20"/>
              <w:ind w:leftChars="0" w:left="0" w:firstLineChars="0" w:firstLine="0"/>
              <w:rPr>
                <w:rFonts w:eastAsia="宋体"/>
                <w:snapToGrid/>
                <w:sz w:val="22"/>
                <w:szCs w:val="22"/>
                <w:lang w:eastAsia="zh-CN"/>
              </w:rPr>
            </w:pPr>
            <w:r>
              <w:rPr>
                <w:rFonts w:eastAsia="宋体" w:hint="eastAsia"/>
                <w:snapToGrid/>
                <w:sz w:val="22"/>
                <w:szCs w:val="22"/>
                <w:lang w:eastAsia="zh-CN"/>
              </w:rPr>
              <w:t>选用低噪声设备，</w:t>
            </w:r>
            <w:r w:rsidR="00E0792F">
              <w:rPr>
                <w:rFonts w:eastAsia="宋体" w:hint="eastAsia"/>
                <w:snapToGrid/>
                <w:sz w:val="22"/>
                <w:szCs w:val="22"/>
                <w:lang w:eastAsia="zh-CN"/>
              </w:rPr>
              <w:t>对分散搅拌机和包装机等设备采取减振、隔声等措施，确保厂界噪声达到</w:t>
            </w:r>
            <w:r w:rsidR="00E0792F" w:rsidRPr="00E0792F">
              <w:rPr>
                <w:rFonts w:eastAsia="宋体"/>
                <w:snapToGrid/>
                <w:sz w:val="22"/>
                <w:szCs w:val="22"/>
                <w:lang w:eastAsia="zh-CN"/>
              </w:rPr>
              <w:t>《工业企业厂界环境噪声排放标准》(GB12348-2008)中的2类标准要求</w:t>
            </w:r>
            <w:r>
              <w:rPr>
                <w:rFonts w:eastAsia="宋体" w:hint="eastAsia"/>
                <w:snapToGrid/>
                <w:sz w:val="22"/>
                <w:szCs w:val="22"/>
                <w:lang w:eastAsia="zh-CN"/>
              </w:rPr>
              <w:t>。</w:t>
            </w:r>
          </w:p>
        </w:tc>
        <w:tc>
          <w:tcPr>
            <w:tcW w:w="3119" w:type="dxa"/>
            <w:vAlign w:val="center"/>
          </w:tcPr>
          <w:p w:rsidR="00D4594E" w:rsidRPr="00653AF4" w:rsidRDefault="00DB2992" w:rsidP="00D814F0">
            <w:pPr>
              <w:pStyle w:val="20"/>
              <w:ind w:leftChars="0" w:left="0" w:firstLineChars="0" w:firstLine="0"/>
              <w:rPr>
                <w:rFonts w:eastAsia="宋体"/>
                <w:snapToGrid/>
                <w:sz w:val="22"/>
                <w:szCs w:val="22"/>
                <w:lang w:eastAsia="zh-CN"/>
              </w:rPr>
            </w:pPr>
            <w:r w:rsidRPr="00653AF4">
              <w:rPr>
                <w:rFonts w:eastAsia="宋体" w:hint="eastAsia"/>
                <w:snapToGrid/>
                <w:sz w:val="22"/>
                <w:szCs w:val="22"/>
                <w:lang w:eastAsia="zh-CN"/>
              </w:rPr>
              <w:t>用低噪声设备，采取合理布置、隔声、减震等措施</w:t>
            </w:r>
          </w:p>
        </w:tc>
        <w:tc>
          <w:tcPr>
            <w:tcW w:w="1134" w:type="dxa"/>
            <w:vAlign w:val="center"/>
          </w:tcPr>
          <w:p w:rsidR="00D4594E" w:rsidRPr="00653AF4" w:rsidRDefault="00DB2992" w:rsidP="00D814F0">
            <w:pPr>
              <w:jc w:val="center"/>
              <w:rPr>
                <w:lang w:eastAsia="zh-CN"/>
              </w:rPr>
            </w:pPr>
            <w:r w:rsidRPr="00653AF4">
              <w:rPr>
                <w:rFonts w:hint="eastAsia"/>
                <w:lang w:eastAsia="zh-CN"/>
              </w:rPr>
              <w:t>落实</w:t>
            </w:r>
          </w:p>
        </w:tc>
      </w:tr>
      <w:tr w:rsidR="00D4594E" w:rsidRPr="00653AF4" w:rsidTr="00D814F0">
        <w:tc>
          <w:tcPr>
            <w:tcW w:w="709" w:type="dxa"/>
            <w:vAlign w:val="center"/>
          </w:tcPr>
          <w:p w:rsidR="00D4594E" w:rsidRPr="00653AF4" w:rsidRDefault="00DB2992" w:rsidP="00D814F0">
            <w:pPr>
              <w:pStyle w:val="20"/>
              <w:ind w:leftChars="0" w:left="0" w:firstLineChars="0" w:firstLine="0"/>
              <w:jc w:val="center"/>
              <w:rPr>
                <w:rFonts w:eastAsia="宋体"/>
                <w:snapToGrid/>
                <w:sz w:val="22"/>
                <w:szCs w:val="22"/>
                <w:lang w:eastAsia="zh-CN"/>
              </w:rPr>
            </w:pPr>
            <w:r w:rsidRPr="00653AF4">
              <w:rPr>
                <w:rFonts w:eastAsia="宋体" w:hint="eastAsia"/>
                <w:snapToGrid/>
                <w:sz w:val="22"/>
                <w:szCs w:val="22"/>
                <w:lang w:eastAsia="zh-CN"/>
              </w:rPr>
              <w:lastRenderedPageBreak/>
              <w:t>4</w:t>
            </w:r>
          </w:p>
        </w:tc>
        <w:tc>
          <w:tcPr>
            <w:tcW w:w="851" w:type="dxa"/>
            <w:vAlign w:val="center"/>
          </w:tcPr>
          <w:p w:rsidR="00D4594E" w:rsidRPr="00653AF4" w:rsidRDefault="00DB2992" w:rsidP="00D814F0">
            <w:pPr>
              <w:pStyle w:val="20"/>
              <w:ind w:leftChars="0" w:left="0" w:firstLineChars="0" w:firstLine="0"/>
              <w:jc w:val="center"/>
              <w:rPr>
                <w:rFonts w:eastAsia="宋体"/>
                <w:snapToGrid/>
                <w:sz w:val="22"/>
                <w:szCs w:val="22"/>
                <w:lang w:eastAsia="zh-CN"/>
              </w:rPr>
            </w:pPr>
            <w:r w:rsidRPr="00653AF4">
              <w:rPr>
                <w:rFonts w:eastAsia="宋体" w:hint="eastAsia"/>
                <w:snapToGrid/>
                <w:sz w:val="22"/>
                <w:szCs w:val="22"/>
                <w:lang w:eastAsia="zh-CN"/>
              </w:rPr>
              <w:t>固废治理</w:t>
            </w:r>
          </w:p>
        </w:tc>
        <w:tc>
          <w:tcPr>
            <w:tcW w:w="3543" w:type="dxa"/>
            <w:vAlign w:val="center"/>
          </w:tcPr>
          <w:p w:rsidR="00D4594E" w:rsidRPr="00653AF4" w:rsidRDefault="003E4470" w:rsidP="00D814F0">
            <w:pPr>
              <w:pStyle w:val="20"/>
              <w:ind w:leftChars="0" w:left="0" w:firstLineChars="0" w:firstLine="0"/>
              <w:rPr>
                <w:rFonts w:eastAsia="宋体"/>
                <w:snapToGrid/>
                <w:sz w:val="22"/>
                <w:szCs w:val="22"/>
                <w:lang w:eastAsia="zh-CN"/>
              </w:rPr>
            </w:pPr>
            <w:r>
              <w:rPr>
                <w:rFonts w:eastAsia="宋体" w:hint="eastAsia"/>
                <w:snapToGrid/>
                <w:sz w:val="22"/>
                <w:szCs w:val="22"/>
                <w:lang w:eastAsia="zh-CN"/>
              </w:rPr>
              <w:t>项目布袋除尘装置收集的粉尘全部回用于生产；废原料包装袋全部由供货厂家回收；产生的生活垃圾由环保部门集中清运，统一处理。</w:t>
            </w:r>
          </w:p>
        </w:tc>
        <w:tc>
          <w:tcPr>
            <w:tcW w:w="3119" w:type="dxa"/>
            <w:vAlign w:val="center"/>
          </w:tcPr>
          <w:p w:rsidR="00D4594E" w:rsidRPr="007D5C01" w:rsidRDefault="00795140" w:rsidP="007D5C01">
            <w:pPr>
              <w:pStyle w:val="20"/>
              <w:ind w:leftChars="0" w:left="0" w:firstLineChars="0" w:firstLine="0"/>
              <w:rPr>
                <w:rFonts w:eastAsia="宋体"/>
                <w:snapToGrid/>
                <w:sz w:val="22"/>
                <w:szCs w:val="22"/>
                <w:lang w:eastAsia="zh-CN"/>
              </w:rPr>
            </w:pPr>
            <w:r w:rsidRPr="00795140">
              <w:rPr>
                <w:rFonts w:eastAsia="宋体" w:hint="eastAsia"/>
                <w:snapToGrid/>
                <w:sz w:val="22"/>
                <w:szCs w:val="22"/>
                <w:lang w:eastAsia="zh-CN"/>
              </w:rPr>
              <w:t>项目</w:t>
            </w:r>
            <w:r>
              <w:rPr>
                <w:rFonts w:eastAsia="宋体" w:hint="eastAsia"/>
                <w:snapToGrid/>
                <w:sz w:val="22"/>
                <w:szCs w:val="22"/>
                <w:lang w:eastAsia="zh-CN"/>
              </w:rPr>
              <w:t>除尘器集尘回用于生产；树脂和溶剂包装桶回生产企业；固体辅料外包装袋外售；</w:t>
            </w:r>
            <w:r w:rsidRPr="00795140">
              <w:rPr>
                <w:rFonts w:eastAsia="宋体" w:hint="eastAsia"/>
                <w:snapToGrid/>
                <w:sz w:val="22"/>
                <w:szCs w:val="22"/>
                <w:lang w:eastAsia="zh-CN"/>
              </w:rPr>
              <w:t>破损废弃的树脂和溶剂包装桶、固体辅料内包装袋、废气处理废活性炭为危废，委托处置</w:t>
            </w:r>
            <w:r w:rsidR="007D5C01" w:rsidRPr="007D5C01">
              <w:rPr>
                <w:rFonts w:eastAsia="宋体" w:hint="eastAsia"/>
                <w:snapToGrid/>
                <w:sz w:val="22"/>
                <w:szCs w:val="22"/>
                <w:lang w:eastAsia="zh-CN"/>
              </w:rPr>
              <w:t>；</w:t>
            </w:r>
            <w:r w:rsidR="00DB2992" w:rsidRPr="007D5C01">
              <w:rPr>
                <w:rFonts w:eastAsia="宋体" w:hint="eastAsia"/>
                <w:snapToGrid/>
                <w:sz w:val="22"/>
                <w:szCs w:val="22"/>
                <w:lang w:eastAsia="zh-CN"/>
              </w:rPr>
              <w:t>生活垃圾收集后由环卫部门定期清运。</w:t>
            </w:r>
          </w:p>
        </w:tc>
        <w:tc>
          <w:tcPr>
            <w:tcW w:w="1134" w:type="dxa"/>
            <w:vAlign w:val="center"/>
          </w:tcPr>
          <w:p w:rsidR="00D4594E" w:rsidRPr="00653AF4" w:rsidRDefault="00DB2992" w:rsidP="00D814F0">
            <w:pPr>
              <w:jc w:val="center"/>
              <w:rPr>
                <w:lang w:eastAsia="zh-CN"/>
              </w:rPr>
            </w:pPr>
            <w:r w:rsidRPr="00653AF4">
              <w:rPr>
                <w:rFonts w:hint="eastAsia"/>
                <w:lang w:eastAsia="zh-CN"/>
              </w:rPr>
              <w:t>落实</w:t>
            </w:r>
          </w:p>
        </w:tc>
      </w:tr>
    </w:tbl>
    <w:p w:rsidR="00D4594E" w:rsidRDefault="00DB2992">
      <w:pPr>
        <w:pStyle w:val="1"/>
      </w:pPr>
      <w:r>
        <w:t>建设项目环评报告书（表）的主要结论与建议及审批部门审批决定</w:t>
      </w:r>
    </w:p>
    <w:p w:rsidR="00D4594E" w:rsidRDefault="00DB2992">
      <w:pPr>
        <w:pStyle w:val="2"/>
      </w:pPr>
      <w:r>
        <w:t>建设项目环评报告表的主要结论与建议</w:t>
      </w:r>
    </w:p>
    <w:p w:rsidR="00D4594E" w:rsidRDefault="00DB2992">
      <w:pPr>
        <w:spacing w:line="360" w:lineRule="auto"/>
        <w:ind w:firstLineChars="200" w:firstLine="482"/>
        <w:rPr>
          <w:b/>
          <w:sz w:val="24"/>
        </w:rPr>
      </w:pPr>
      <w:r>
        <w:rPr>
          <w:rFonts w:hint="eastAsia"/>
          <w:b/>
          <w:sz w:val="24"/>
        </w:rPr>
        <w:t>一、结论</w:t>
      </w:r>
    </w:p>
    <w:p w:rsidR="00D4594E" w:rsidRDefault="00DB2992" w:rsidP="006C6223">
      <w:pPr>
        <w:pStyle w:val="a3"/>
        <w:adjustRightInd w:val="0"/>
        <w:spacing w:line="360" w:lineRule="auto"/>
        <w:ind w:leftChars="190" w:left="418"/>
        <w:rPr>
          <w:sz w:val="24"/>
          <w:szCs w:val="24"/>
          <w:lang w:eastAsia="zh-CN"/>
        </w:rPr>
      </w:pPr>
      <w:r>
        <w:rPr>
          <w:rFonts w:hint="eastAsia"/>
          <w:sz w:val="24"/>
          <w:szCs w:val="24"/>
          <w:lang w:eastAsia="zh-CN"/>
        </w:rPr>
        <w:t>1、项目基本情况</w:t>
      </w:r>
    </w:p>
    <w:p w:rsidR="006C6223" w:rsidRPr="00B94CD8" w:rsidRDefault="00BE7EB9" w:rsidP="00B94CD8">
      <w:pPr>
        <w:spacing w:line="520" w:lineRule="exact"/>
        <w:ind w:firstLineChars="200" w:firstLine="480"/>
        <w:rPr>
          <w:sz w:val="24"/>
          <w:lang w:eastAsia="zh-CN"/>
        </w:rPr>
      </w:pPr>
      <w:r w:rsidRPr="00B94CD8">
        <w:rPr>
          <w:rFonts w:hint="eastAsia"/>
          <w:sz w:val="24"/>
          <w:lang w:eastAsia="zh-CN"/>
        </w:rPr>
        <w:t>临朐县奥虹涂料厂</w:t>
      </w:r>
      <w:r w:rsidR="006C6223" w:rsidRPr="00B94CD8">
        <w:rPr>
          <w:rFonts w:hint="eastAsia"/>
          <w:sz w:val="24"/>
          <w:lang w:eastAsia="zh-CN"/>
        </w:rPr>
        <w:t>于2018年1月成立，拟于</w:t>
      </w:r>
      <w:r w:rsidR="009A6637" w:rsidRPr="00B94CD8">
        <w:rPr>
          <w:rFonts w:hint="eastAsia"/>
          <w:sz w:val="24"/>
          <w:lang w:eastAsia="zh-CN"/>
        </w:rPr>
        <w:t>临朐县东城街道东阳路交南环路东南侧（东阳路6600号）</w:t>
      </w:r>
      <w:r w:rsidR="006C6223" w:rsidRPr="00B94CD8">
        <w:rPr>
          <w:rFonts w:hint="eastAsia"/>
          <w:sz w:val="24"/>
          <w:lang w:eastAsia="zh-CN"/>
        </w:rPr>
        <w:t>，建设</w:t>
      </w:r>
      <w:r w:rsidRPr="00B94CD8">
        <w:rPr>
          <w:rFonts w:hint="eastAsia"/>
          <w:sz w:val="24"/>
          <w:lang w:eastAsia="zh-CN"/>
        </w:rPr>
        <w:t>水性工业涂料项目</w:t>
      </w:r>
      <w:r w:rsidR="00B94CD8">
        <w:rPr>
          <w:rFonts w:hint="eastAsia"/>
          <w:sz w:val="24"/>
          <w:lang w:eastAsia="zh-CN"/>
        </w:rPr>
        <w:t>。本项目总</w:t>
      </w:r>
      <w:r w:rsidR="00B94CD8" w:rsidRPr="00496BA1">
        <w:rPr>
          <w:rFonts w:hint="eastAsia"/>
          <w:sz w:val="24"/>
          <w:lang w:eastAsia="zh-CN"/>
        </w:rPr>
        <w:t>厂区占地面积约90亩，项目占地3300m</w:t>
      </w:r>
      <w:r w:rsidR="00B94CD8">
        <w:rPr>
          <w:rFonts w:hint="eastAsia"/>
          <w:sz w:val="24"/>
          <w:lang w:eastAsia="zh-CN"/>
        </w:rPr>
        <w:t>²，占地面积3300</w:t>
      </w:r>
      <w:r w:rsidR="00B94CD8" w:rsidRPr="000D2868">
        <w:rPr>
          <w:rFonts w:hint="eastAsia"/>
          <w:sz w:val="24"/>
          <w:lang w:eastAsia="zh-CN"/>
        </w:rPr>
        <w:t>平方米，建筑面积为</w:t>
      </w:r>
      <w:r w:rsidR="00B94CD8">
        <w:rPr>
          <w:rFonts w:hint="eastAsia"/>
          <w:sz w:val="24"/>
          <w:lang w:eastAsia="zh-CN"/>
        </w:rPr>
        <w:t>1800</w:t>
      </w:r>
      <w:r w:rsidR="00B94CD8" w:rsidRPr="000D2868">
        <w:rPr>
          <w:rFonts w:hint="eastAsia"/>
          <w:sz w:val="24"/>
          <w:lang w:eastAsia="zh-CN"/>
        </w:rPr>
        <w:t>平方米</w:t>
      </w:r>
      <w:r w:rsidR="00B94CD8">
        <w:rPr>
          <w:rFonts w:hint="eastAsia"/>
          <w:sz w:val="24"/>
          <w:lang w:eastAsia="zh-CN"/>
        </w:rPr>
        <w:t>，</w:t>
      </w:r>
      <w:r w:rsidR="006C6223" w:rsidRPr="00B94CD8">
        <w:rPr>
          <w:rFonts w:hint="eastAsia"/>
          <w:sz w:val="24"/>
          <w:lang w:eastAsia="zh-CN"/>
        </w:rPr>
        <w:t>主要包括生产车间，项目购进</w:t>
      </w:r>
      <w:r w:rsidR="008738FD" w:rsidRPr="000D2868">
        <w:rPr>
          <w:rFonts w:hint="eastAsia"/>
          <w:sz w:val="24"/>
          <w:lang w:eastAsia="zh-CN"/>
        </w:rPr>
        <w:t>购置</w:t>
      </w:r>
      <w:r w:rsidR="008738FD">
        <w:rPr>
          <w:rFonts w:hint="eastAsia"/>
          <w:sz w:val="24"/>
          <w:lang w:eastAsia="zh-CN"/>
        </w:rPr>
        <w:t>砂磨机、分散搅拌机</w:t>
      </w:r>
      <w:r w:rsidR="008738FD" w:rsidRPr="000D2868">
        <w:rPr>
          <w:rFonts w:hint="eastAsia"/>
          <w:sz w:val="24"/>
          <w:lang w:eastAsia="zh-CN"/>
        </w:rPr>
        <w:t>等生产</w:t>
      </w:r>
      <w:r w:rsidR="008738FD">
        <w:rPr>
          <w:rFonts w:hint="eastAsia"/>
          <w:sz w:val="24"/>
          <w:lang w:eastAsia="zh-CN"/>
        </w:rPr>
        <w:t>加工</w:t>
      </w:r>
      <w:r w:rsidR="008738FD" w:rsidRPr="000D2868">
        <w:rPr>
          <w:rFonts w:hint="eastAsia"/>
          <w:sz w:val="24"/>
          <w:lang w:eastAsia="zh-CN"/>
        </w:rPr>
        <w:t>设备</w:t>
      </w:r>
      <w:r w:rsidR="006C6223" w:rsidRPr="00B94CD8">
        <w:rPr>
          <w:rFonts w:hint="eastAsia"/>
          <w:sz w:val="24"/>
          <w:lang w:eastAsia="zh-CN"/>
        </w:rPr>
        <w:t>共计</w:t>
      </w:r>
      <w:r w:rsidR="008738FD" w:rsidRPr="00B94CD8">
        <w:rPr>
          <w:rFonts w:hint="eastAsia"/>
          <w:sz w:val="24"/>
          <w:lang w:eastAsia="zh-CN"/>
        </w:rPr>
        <w:t>7</w:t>
      </w:r>
      <w:r w:rsidR="006C6223" w:rsidRPr="00B94CD8">
        <w:rPr>
          <w:rFonts w:hint="eastAsia"/>
          <w:sz w:val="24"/>
          <w:lang w:eastAsia="zh-CN"/>
        </w:rPr>
        <w:t>台（套），项目建成后形成</w:t>
      </w:r>
      <w:r w:rsidRPr="00B94CD8">
        <w:rPr>
          <w:rFonts w:hint="eastAsia"/>
          <w:sz w:val="24"/>
          <w:lang w:eastAsia="zh-CN"/>
        </w:rPr>
        <w:t>年产380吨水性工业涂料</w:t>
      </w:r>
      <w:r w:rsidR="006C6223" w:rsidRPr="00B94CD8">
        <w:rPr>
          <w:rFonts w:hint="eastAsia"/>
          <w:sz w:val="24"/>
          <w:lang w:eastAsia="zh-CN"/>
        </w:rPr>
        <w:t>生产能力。</w:t>
      </w:r>
    </w:p>
    <w:p w:rsidR="00D4594E" w:rsidRPr="00B94CD8" w:rsidRDefault="00DB2992" w:rsidP="00B94CD8">
      <w:pPr>
        <w:spacing w:line="520" w:lineRule="exact"/>
        <w:ind w:firstLineChars="200" w:firstLine="480"/>
        <w:rPr>
          <w:sz w:val="24"/>
          <w:lang w:eastAsia="zh-CN"/>
        </w:rPr>
      </w:pPr>
      <w:r w:rsidRPr="00B94CD8">
        <w:rPr>
          <w:rFonts w:hint="eastAsia"/>
          <w:sz w:val="24"/>
          <w:lang w:eastAsia="zh-CN"/>
        </w:rPr>
        <w:t>2、拟建项目合理性分析</w:t>
      </w:r>
    </w:p>
    <w:p w:rsidR="00D4594E" w:rsidRPr="00B94CD8" w:rsidRDefault="00DB2992" w:rsidP="00B94CD8">
      <w:pPr>
        <w:spacing w:line="520" w:lineRule="exact"/>
        <w:ind w:firstLineChars="200" w:firstLine="480"/>
        <w:rPr>
          <w:sz w:val="24"/>
          <w:lang w:eastAsia="zh-CN"/>
        </w:rPr>
      </w:pPr>
      <w:r w:rsidRPr="00B94CD8">
        <w:rPr>
          <w:rFonts w:hint="eastAsia"/>
          <w:sz w:val="24"/>
          <w:lang w:eastAsia="zh-CN"/>
        </w:rPr>
        <w:t>（1）产业政策符合性分析</w:t>
      </w:r>
    </w:p>
    <w:p w:rsidR="00D4594E" w:rsidRPr="00B94CD8" w:rsidRDefault="00DB2992" w:rsidP="00B94CD8">
      <w:pPr>
        <w:spacing w:line="520" w:lineRule="exact"/>
        <w:ind w:firstLineChars="200" w:firstLine="480"/>
        <w:rPr>
          <w:sz w:val="24"/>
          <w:lang w:eastAsia="zh-CN"/>
        </w:rPr>
      </w:pPr>
      <w:r w:rsidRPr="00B94CD8">
        <w:rPr>
          <w:rFonts w:hint="eastAsia"/>
          <w:sz w:val="24"/>
          <w:lang w:eastAsia="zh-CN"/>
        </w:rPr>
        <w:t>该项目不属于《产业结构调整指导目录》（2005年本）</w:t>
      </w:r>
      <w:r w:rsidRPr="00B94CD8">
        <w:rPr>
          <w:sz w:val="24"/>
          <w:lang w:eastAsia="zh-CN"/>
        </w:rPr>
        <w:t>国家发改革委</w:t>
      </w:r>
      <w:r w:rsidRPr="00B94CD8">
        <w:rPr>
          <w:rFonts w:hint="eastAsia"/>
          <w:sz w:val="24"/>
          <w:lang w:eastAsia="zh-CN"/>
        </w:rPr>
        <w:t>第40号令中鼓励类、限制类、淘汰类项目，因此属于允许建设项目，符合国家的产业政策。</w:t>
      </w:r>
    </w:p>
    <w:p w:rsidR="00D4594E" w:rsidRPr="00B94CD8" w:rsidRDefault="00DB2992" w:rsidP="00B94CD8">
      <w:pPr>
        <w:spacing w:line="520" w:lineRule="exact"/>
        <w:ind w:firstLineChars="200" w:firstLine="480"/>
        <w:rPr>
          <w:sz w:val="24"/>
          <w:lang w:eastAsia="zh-CN"/>
        </w:rPr>
      </w:pPr>
      <w:r w:rsidRPr="00B94CD8">
        <w:rPr>
          <w:rFonts w:hint="eastAsia"/>
          <w:sz w:val="24"/>
          <w:lang w:eastAsia="zh-CN"/>
        </w:rPr>
        <w:t>（2</w:t>
      </w:r>
      <w:r w:rsidR="006C6223" w:rsidRPr="00B94CD8">
        <w:rPr>
          <w:rFonts w:hint="eastAsia"/>
          <w:sz w:val="24"/>
          <w:lang w:eastAsia="zh-CN"/>
        </w:rPr>
        <w:t>）</w:t>
      </w:r>
      <w:r w:rsidRPr="00B94CD8">
        <w:rPr>
          <w:rFonts w:hint="eastAsia"/>
          <w:sz w:val="24"/>
          <w:lang w:eastAsia="zh-CN"/>
        </w:rPr>
        <w:t>城市总体发展规划符合性分析</w:t>
      </w:r>
    </w:p>
    <w:p w:rsidR="00D4594E" w:rsidRPr="00B94CD8" w:rsidRDefault="00DB2992" w:rsidP="00B94CD8">
      <w:pPr>
        <w:spacing w:line="520" w:lineRule="exact"/>
        <w:ind w:firstLineChars="200" w:firstLine="480"/>
        <w:rPr>
          <w:sz w:val="24"/>
          <w:lang w:eastAsia="zh-CN"/>
        </w:rPr>
      </w:pPr>
      <w:r w:rsidRPr="00B94CD8">
        <w:rPr>
          <w:rFonts w:hint="eastAsia"/>
          <w:sz w:val="24"/>
          <w:lang w:eastAsia="zh-CN"/>
        </w:rPr>
        <w:t>拟建项目位于</w:t>
      </w:r>
      <w:r w:rsidR="009A6637" w:rsidRPr="00B94CD8">
        <w:rPr>
          <w:rFonts w:hint="eastAsia"/>
          <w:sz w:val="24"/>
          <w:lang w:eastAsia="zh-CN"/>
        </w:rPr>
        <w:t>临朐县东城街道东阳路交南环路东南侧（东阳路6600号）</w:t>
      </w:r>
      <w:r w:rsidRPr="00B94CD8">
        <w:rPr>
          <w:rFonts w:hint="eastAsia"/>
          <w:sz w:val="24"/>
          <w:lang w:eastAsia="zh-CN"/>
        </w:rPr>
        <w:t>，拟建项目所在地属于</w:t>
      </w:r>
      <w:r w:rsidR="006C6223" w:rsidRPr="00B94CD8">
        <w:rPr>
          <w:rFonts w:hint="eastAsia"/>
          <w:sz w:val="24"/>
          <w:lang w:eastAsia="zh-CN"/>
        </w:rPr>
        <w:t>建设</w:t>
      </w:r>
      <w:r w:rsidRPr="00B94CD8">
        <w:rPr>
          <w:rFonts w:hint="eastAsia"/>
          <w:sz w:val="24"/>
          <w:lang w:eastAsia="zh-CN"/>
        </w:rPr>
        <w:t>用地，因此项目的建设符合潍坊</w:t>
      </w:r>
      <w:r w:rsidR="002F35D8" w:rsidRPr="00B94CD8">
        <w:rPr>
          <w:rFonts w:hint="eastAsia"/>
          <w:sz w:val="24"/>
          <w:lang w:eastAsia="zh-CN"/>
        </w:rPr>
        <w:t>临朐县</w:t>
      </w:r>
      <w:r w:rsidRPr="00B94CD8">
        <w:rPr>
          <w:rFonts w:hint="eastAsia"/>
          <w:sz w:val="24"/>
          <w:lang w:eastAsia="zh-CN"/>
        </w:rPr>
        <w:t>土地利用规划的有关要求。</w:t>
      </w:r>
    </w:p>
    <w:p w:rsidR="00D4594E" w:rsidRPr="00B94CD8" w:rsidRDefault="00DB2992" w:rsidP="00B94CD8">
      <w:pPr>
        <w:spacing w:line="520" w:lineRule="exact"/>
        <w:ind w:firstLineChars="200" w:firstLine="480"/>
        <w:rPr>
          <w:sz w:val="24"/>
          <w:lang w:eastAsia="zh-CN"/>
        </w:rPr>
      </w:pPr>
      <w:r>
        <w:rPr>
          <w:rFonts w:hint="eastAsia"/>
          <w:sz w:val="24"/>
          <w:lang w:eastAsia="zh-CN"/>
        </w:rPr>
        <w:t>3</w:t>
      </w:r>
      <w:r w:rsidRPr="00B94CD8">
        <w:rPr>
          <w:rFonts w:hint="eastAsia"/>
          <w:sz w:val="24"/>
          <w:lang w:eastAsia="zh-CN"/>
        </w:rPr>
        <w:t>、环境质量现状</w:t>
      </w:r>
    </w:p>
    <w:p w:rsidR="00D4594E" w:rsidRPr="00B94CD8" w:rsidRDefault="002F35D8" w:rsidP="00B94CD8">
      <w:pPr>
        <w:spacing w:line="520" w:lineRule="exact"/>
        <w:ind w:firstLineChars="200" w:firstLine="480"/>
        <w:rPr>
          <w:sz w:val="24"/>
          <w:lang w:eastAsia="zh-CN"/>
        </w:rPr>
      </w:pPr>
      <w:r w:rsidRPr="00B94CD8">
        <w:rPr>
          <w:rFonts w:hint="eastAsia"/>
          <w:sz w:val="24"/>
          <w:lang w:eastAsia="zh-CN"/>
        </w:rPr>
        <w:t>临朐县</w:t>
      </w:r>
      <w:r w:rsidR="00DB2992" w:rsidRPr="00B94CD8">
        <w:rPr>
          <w:sz w:val="24"/>
          <w:lang w:eastAsia="zh-CN"/>
        </w:rPr>
        <w:t>环境空气符合《环境空气质量标准》</w:t>
      </w:r>
      <w:r w:rsidR="006C6223" w:rsidRPr="00B94CD8">
        <w:rPr>
          <w:sz w:val="24"/>
          <w:lang w:eastAsia="zh-CN"/>
        </w:rPr>
        <w:t>（GB3095-</w:t>
      </w:r>
      <w:r w:rsidR="006C6223" w:rsidRPr="00B94CD8">
        <w:rPr>
          <w:rFonts w:hint="eastAsia"/>
          <w:sz w:val="24"/>
          <w:lang w:eastAsia="zh-CN"/>
        </w:rPr>
        <w:t>1996</w:t>
      </w:r>
      <w:r w:rsidR="006C6223" w:rsidRPr="00B94CD8">
        <w:rPr>
          <w:sz w:val="24"/>
          <w:lang w:eastAsia="zh-CN"/>
        </w:rPr>
        <w:t>）</w:t>
      </w:r>
      <w:r w:rsidR="00DB2992" w:rsidRPr="00B94CD8">
        <w:rPr>
          <w:sz w:val="24"/>
          <w:lang w:eastAsia="zh-CN"/>
        </w:rPr>
        <w:t>二级标准；</w:t>
      </w:r>
      <w:r w:rsidR="006C6223" w:rsidRPr="00B94CD8">
        <w:rPr>
          <w:rFonts w:hint="eastAsia"/>
          <w:sz w:val="24"/>
          <w:lang w:eastAsia="zh-CN"/>
        </w:rPr>
        <w:t>弥河</w:t>
      </w:r>
      <w:r w:rsidR="00DB2992" w:rsidRPr="00B94CD8">
        <w:rPr>
          <w:sz w:val="24"/>
          <w:lang w:eastAsia="zh-CN"/>
        </w:rPr>
        <w:t>水质满足《地表水环境质量标准》</w:t>
      </w:r>
      <w:r w:rsidR="006C6223" w:rsidRPr="00B94CD8">
        <w:rPr>
          <w:rFonts w:hint="eastAsia"/>
          <w:sz w:val="24"/>
          <w:lang w:eastAsia="zh-CN"/>
        </w:rPr>
        <w:t>（</w:t>
      </w:r>
      <w:r w:rsidR="006C6223" w:rsidRPr="00B94CD8">
        <w:rPr>
          <w:sz w:val="24"/>
          <w:lang w:eastAsia="zh-CN"/>
        </w:rPr>
        <w:t>GB3838-2002</w:t>
      </w:r>
      <w:r w:rsidR="006C6223" w:rsidRPr="00B94CD8">
        <w:rPr>
          <w:rFonts w:hint="eastAsia"/>
          <w:sz w:val="24"/>
          <w:lang w:eastAsia="zh-CN"/>
        </w:rPr>
        <w:t>）</w:t>
      </w:r>
      <w:r w:rsidR="00DB2992" w:rsidRPr="00B94CD8">
        <w:rPr>
          <w:sz w:val="24"/>
          <w:lang w:eastAsia="zh-CN"/>
        </w:rPr>
        <w:t>的</w:t>
      </w:r>
      <w:r w:rsidR="006C6223" w:rsidRPr="00B94CD8">
        <w:rPr>
          <w:rFonts w:hint="eastAsia"/>
          <w:sz w:val="24"/>
          <w:lang w:eastAsia="zh-CN"/>
        </w:rPr>
        <w:t>Ⅴ</w:t>
      </w:r>
      <w:r w:rsidR="00DB2992" w:rsidRPr="00B94CD8">
        <w:rPr>
          <w:sz w:val="24"/>
          <w:lang w:eastAsia="zh-CN"/>
        </w:rPr>
        <w:t>类标准限值；</w:t>
      </w:r>
      <w:r w:rsidR="00DB2992" w:rsidRPr="00B94CD8">
        <w:rPr>
          <w:rFonts w:hint="eastAsia"/>
          <w:sz w:val="24"/>
          <w:lang w:eastAsia="zh-CN"/>
        </w:rPr>
        <w:t>拟建项目所在区域</w:t>
      </w:r>
      <w:r w:rsidR="00DB2992" w:rsidRPr="00B94CD8">
        <w:rPr>
          <w:sz w:val="24"/>
          <w:lang w:eastAsia="zh-CN"/>
        </w:rPr>
        <w:t>地下水</w:t>
      </w:r>
      <w:r w:rsidR="00DB2992" w:rsidRPr="00B94CD8">
        <w:rPr>
          <w:rFonts w:hint="eastAsia"/>
          <w:sz w:val="24"/>
          <w:lang w:eastAsia="zh-CN"/>
        </w:rPr>
        <w:t>各指标均满足</w:t>
      </w:r>
      <w:r w:rsidR="00DB2992" w:rsidRPr="00B94CD8">
        <w:rPr>
          <w:sz w:val="24"/>
          <w:lang w:eastAsia="zh-CN"/>
        </w:rPr>
        <w:t>《地下水质量标准》（GB/T14848-93）中的Ⅲ类标准</w:t>
      </w:r>
      <w:r w:rsidR="00DB2992" w:rsidRPr="00B94CD8">
        <w:rPr>
          <w:rFonts w:hint="eastAsia"/>
          <w:sz w:val="24"/>
          <w:lang w:eastAsia="zh-CN"/>
        </w:rPr>
        <w:t>。</w:t>
      </w:r>
      <w:r w:rsidR="00DB2992" w:rsidRPr="00B94CD8">
        <w:rPr>
          <w:sz w:val="24"/>
          <w:lang w:eastAsia="zh-CN"/>
        </w:rPr>
        <w:t>区域的声环境质量</w:t>
      </w:r>
      <w:r w:rsidR="00DB2992" w:rsidRPr="00B94CD8">
        <w:rPr>
          <w:rFonts w:hint="eastAsia"/>
          <w:sz w:val="24"/>
          <w:lang w:eastAsia="zh-CN"/>
        </w:rPr>
        <w:t>可以</w:t>
      </w:r>
      <w:r w:rsidR="00DB2992" w:rsidRPr="00B94CD8">
        <w:rPr>
          <w:sz w:val="24"/>
          <w:lang w:eastAsia="zh-CN"/>
        </w:rPr>
        <w:t>满足《声环境质量标准》（GB3096-2008）2类标准要求。</w:t>
      </w:r>
    </w:p>
    <w:p w:rsidR="00D4594E" w:rsidRPr="00B94CD8" w:rsidRDefault="006C6223" w:rsidP="00B94CD8">
      <w:pPr>
        <w:spacing w:line="520" w:lineRule="exact"/>
        <w:ind w:firstLineChars="200" w:firstLine="480"/>
        <w:rPr>
          <w:sz w:val="24"/>
          <w:lang w:eastAsia="zh-CN"/>
        </w:rPr>
      </w:pPr>
      <w:r>
        <w:rPr>
          <w:rFonts w:hint="eastAsia"/>
          <w:sz w:val="24"/>
          <w:lang w:eastAsia="zh-CN"/>
        </w:rPr>
        <w:t>4、</w:t>
      </w:r>
      <w:r w:rsidR="00DB2992" w:rsidRPr="00B94CD8">
        <w:rPr>
          <w:rFonts w:hint="eastAsia"/>
          <w:sz w:val="24"/>
          <w:lang w:eastAsia="zh-CN"/>
        </w:rPr>
        <w:t>环境影响分析结论</w:t>
      </w:r>
    </w:p>
    <w:p w:rsidR="00D4594E" w:rsidRPr="00B94CD8" w:rsidRDefault="00DB2992" w:rsidP="00B94CD8">
      <w:pPr>
        <w:spacing w:line="520" w:lineRule="exact"/>
        <w:ind w:firstLineChars="200" w:firstLine="480"/>
        <w:rPr>
          <w:sz w:val="24"/>
          <w:lang w:eastAsia="zh-CN"/>
        </w:rPr>
      </w:pPr>
      <w:r w:rsidRPr="00B94CD8">
        <w:rPr>
          <w:rFonts w:hint="eastAsia"/>
          <w:sz w:val="24"/>
          <w:lang w:eastAsia="zh-CN"/>
        </w:rPr>
        <w:t>（1）施工期环境影响分析</w:t>
      </w:r>
    </w:p>
    <w:p w:rsidR="008738FD" w:rsidRPr="008738FD" w:rsidRDefault="008738FD" w:rsidP="008738FD">
      <w:pPr>
        <w:spacing w:line="360" w:lineRule="auto"/>
        <w:ind w:firstLineChars="200" w:firstLine="480"/>
        <w:rPr>
          <w:sz w:val="24"/>
          <w:szCs w:val="24"/>
        </w:rPr>
      </w:pPr>
      <w:r w:rsidRPr="008738FD">
        <w:rPr>
          <w:rFonts w:hint="eastAsia"/>
          <w:sz w:val="24"/>
          <w:szCs w:val="24"/>
        </w:rPr>
        <w:lastRenderedPageBreak/>
        <w:t>施工期间，该项目的实施会对周围环境产生一定的影响，主要是建筑机械的施工噪声、扬尘，其次是施工人员产生的生活污水和生活垃圾。</w:t>
      </w:r>
    </w:p>
    <w:p w:rsidR="00D4594E" w:rsidRPr="006C6223" w:rsidRDefault="008738FD" w:rsidP="008738FD">
      <w:pPr>
        <w:spacing w:line="360" w:lineRule="auto"/>
        <w:ind w:firstLineChars="200" w:firstLine="480"/>
        <w:rPr>
          <w:sz w:val="24"/>
          <w:szCs w:val="24"/>
        </w:rPr>
      </w:pPr>
      <w:r w:rsidRPr="008738FD">
        <w:rPr>
          <w:rFonts w:hint="eastAsia"/>
          <w:sz w:val="24"/>
          <w:szCs w:val="24"/>
        </w:rPr>
        <w:t>从施工现场和施工范围来分析，施工期间的扬尘、废水、固废和机械噪声对外环境会造成一定影响，但由于施工期影响是暂时的，通过加强施工管理并采取有效措施后，可以满足环境的要求。</w:t>
      </w:r>
    </w:p>
    <w:p w:rsidR="00D4594E" w:rsidRPr="006C6223" w:rsidRDefault="00DB2992" w:rsidP="006C6223">
      <w:pPr>
        <w:spacing w:line="360" w:lineRule="auto"/>
        <w:ind w:firstLineChars="200" w:firstLine="480"/>
        <w:rPr>
          <w:sz w:val="24"/>
          <w:szCs w:val="24"/>
        </w:rPr>
      </w:pPr>
      <w:r w:rsidRPr="006C6223">
        <w:rPr>
          <w:rFonts w:hint="eastAsia"/>
          <w:sz w:val="24"/>
          <w:szCs w:val="24"/>
        </w:rPr>
        <w:t>（2）</w:t>
      </w:r>
      <w:r w:rsidR="006C6223">
        <w:rPr>
          <w:rFonts w:hint="eastAsia"/>
          <w:sz w:val="24"/>
          <w:szCs w:val="24"/>
        </w:rPr>
        <w:t>运营</w:t>
      </w:r>
      <w:r w:rsidRPr="006C6223">
        <w:rPr>
          <w:rFonts w:hint="eastAsia"/>
          <w:sz w:val="24"/>
          <w:szCs w:val="24"/>
        </w:rPr>
        <w:t>期环境影响分析</w:t>
      </w:r>
    </w:p>
    <w:p w:rsidR="00D4594E" w:rsidRPr="006C6223" w:rsidRDefault="00195A40" w:rsidP="006C6223">
      <w:pPr>
        <w:spacing w:line="360" w:lineRule="auto"/>
        <w:ind w:firstLineChars="200" w:firstLine="480"/>
        <w:rPr>
          <w:sz w:val="24"/>
          <w:szCs w:val="24"/>
          <w:lang w:eastAsia="zh-CN"/>
        </w:rPr>
      </w:pPr>
      <w:r w:rsidRPr="006C6223">
        <w:rPr>
          <w:rFonts w:hint="eastAsia"/>
          <w:sz w:val="24"/>
          <w:szCs w:val="24"/>
        </w:rPr>
        <w:fldChar w:fldCharType="begin"/>
      </w:r>
      <w:r w:rsidR="00DB2992" w:rsidRPr="006C6223">
        <w:rPr>
          <w:rFonts w:hint="eastAsia"/>
          <w:sz w:val="24"/>
          <w:szCs w:val="24"/>
        </w:rPr>
        <w:instrText xml:space="preserve"> = 1 \* GB3 \* MERGEFORMAT </w:instrText>
      </w:r>
      <w:r w:rsidRPr="006C6223">
        <w:rPr>
          <w:rFonts w:hint="eastAsia"/>
          <w:sz w:val="24"/>
          <w:szCs w:val="24"/>
        </w:rPr>
        <w:fldChar w:fldCharType="separate"/>
      </w:r>
      <w:r w:rsidR="00DB2992" w:rsidRPr="006C6223">
        <w:rPr>
          <w:sz w:val="24"/>
          <w:szCs w:val="24"/>
        </w:rPr>
        <w:t>①</w:t>
      </w:r>
      <w:r w:rsidRPr="006C6223">
        <w:rPr>
          <w:rFonts w:hint="eastAsia"/>
          <w:sz w:val="24"/>
          <w:szCs w:val="24"/>
        </w:rPr>
        <w:fldChar w:fldCharType="end"/>
      </w:r>
      <w:r w:rsidR="00DB2992" w:rsidRPr="006C6223">
        <w:rPr>
          <w:rFonts w:hint="eastAsia"/>
          <w:sz w:val="24"/>
          <w:szCs w:val="24"/>
        </w:rPr>
        <w:t>环</w:t>
      </w:r>
      <w:r w:rsidR="00DB2992" w:rsidRPr="006C6223">
        <w:rPr>
          <w:rFonts w:hint="eastAsia"/>
          <w:sz w:val="24"/>
          <w:szCs w:val="24"/>
          <w:lang w:eastAsia="zh-CN"/>
        </w:rPr>
        <w:t>境空气影响分析</w:t>
      </w:r>
    </w:p>
    <w:p w:rsidR="00436E79" w:rsidRPr="00B734A5" w:rsidRDefault="00436E79" w:rsidP="004267D4">
      <w:pPr>
        <w:spacing w:line="360" w:lineRule="auto"/>
        <w:ind w:firstLineChars="200" w:firstLine="480"/>
        <w:rPr>
          <w:sz w:val="24"/>
          <w:lang w:eastAsia="zh-CN"/>
        </w:rPr>
      </w:pPr>
      <w:r w:rsidRPr="000C1AFD">
        <w:rPr>
          <w:rFonts w:hint="eastAsia"/>
          <w:sz w:val="24"/>
          <w:lang w:eastAsia="zh-CN"/>
        </w:rPr>
        <w:t>本项目</w:t>
      </w:r>
      <w:r>
        <w:rPr>
          <w:rFonts w:hint="eastAsia"/>
          <w:sz w:val="24"/>
          <w:lang w:eastAsia="zh-CN"/>
        </w:rPr>
        <w:t>废气主要是</w:t>
      </w:r>
      <w:r w:rsidR="00B734A5" w:rsidRPr="00B734A5">
        <w:rPr>
          <w:rFonts w:hint="eastAsia"/>
          <w:sz w:val="24"/>
          <w:lang w:eastAsia="zh-CN"/>
        </w:rPr>
        <w:t>颗粒物（主要来自助剂、颜料、填料等粉料的投料和搅拌）、二甲苯和非甲烷总烃（来自投料和搅拌（分散搅拌机）工序、砂磨机出料入桶工序的有机溶剂挥发）</w:t>
      </w:r>
      <w:r>
        <w:rPr>
          <w:rFonts w:hint="eastAsia"/>
          <w:sz w:val="24"/>
          <w:lang w:eastAsia="zh-CN"/>
        </w:rPr>
        <w:t>。</w:t>
      </w:r>
    </w:p>
    <w:p w:rsidR="006C6223" w:rsidRPr="00884B37" w:rsidRDefault="006C6223" w:rsidP="004267D4">
      <w:pPr>
        <w:spacing w:line="360" w:lineRule="auto"/>
        <w:ind w:firstLineChars="200" w:firstLine="480"/>
        <w:rPr>
          <w:sz w:val="24"/>
          <w:szCs w:val="24"/>
          <w:lang w:eastAsia="zh-CN"/>
        </w:rPr>
      </w:pPr>
      <w:r w:rsidRPr="00884B37">
        <w:rPr>
          <w:rFonts w:hint="eastAsia"/>
          <w:sz w:val="24"/>
          <w:szCs w:val="24"/>
          <w:lang w:eastAsia="zh-CN"/>
        </w:rPr>
        <w:t>本项目</w:t>
      </w:r>
      <w:r w:rsidR="004267D4">
        <w:rPr>
          <w:rFonts w:hint="eastAsia"/>
          <w:sz w:val="24"/>
          <w:szCs w:val="24"/>
          <w:lang w:eastAsia="zh-CN"/>
        </w:rPr>
        <w:t>投料</w:t>
      </w:r>
      <w:r w:rsidR="00B734A5">
        <w:rPr>
          <w:rFonts w:hint="eastAsia"/>
          <w:sz w:val="24"/>
          <w:szCs w:val="24"/>
          <w:lang w:eastAsia="zh-CN"/>
        </w:rPr>
        <w:t>、分散搅拌</w:t>
      </w:r>
      <w:r w:rsidRPr="00884B37">
        <w:rPr>
          <w:rFonts w:hint="eastAsia"/>
          <w:sz w:val="24"/>
          <w:szCs w:val="24"/>
          <w:lang w:eastAsia="zh-CN"/>
        </w:rPr>
        <w:t>过程中产生的</w:t>
      </w:r>
      <w:r w:rsidR="004267D4">
        <w:rPr>
          <w:rFonts w:hint="eastAsia"/>
          <w:sz w:val="24"/>
          <w:szCs w:val="24"/>
          <w:lang w:eastAsia="zh-CN"/>
        </w:rPr>
        <w:t>颗粒物</w:t>
      </w:r>
      <w:r w:rsidRPr="00884B37">
        <w:rPr>
          <w:rFonts w:hint="eastAsia"/>
          <w:sz w:val="24"/>
          <w:szCs w:val="24"/>
          <w:lang w:eastAsia="zh-CN"/>
        </w:rPr>
        <w:t>最大量为0.</w:t>
      </w:r>
      <w:r w:rsidR="004267D4">
        <w:rPr>
          <w:rFonts w:hint="eastAsia"/>
          <w:sz w:val="24"/>
          <w:szCs w:val="24"/>
          <w:lang w:eastAsia="zh-CN"/>
        </w:rPr>
        <w:t>015</w:t>
      </w:r>
      <w:r w:rsidRPr="00884B37">
        <w:rPr>
          <w:rFonts w:hint="eastAsia"/>
          <w:sz w:val="24"/>
          <w:szCs w:val="24"/>
          <w:lang w:eastAsia="zh-CN"/>
        </w:rPr>
        <w:t>t/a，</w:t>
      </w:r>
      <w:r w:rsidR="004267D4">
        <w:rPr>
          <w:rFonts w:hint="eastAsia"/>
          <w:sz w:val="24"/>
          <w:szCs w:val="24"/>
          <w:lang w:eastAsia="zh-CN"/>
        </w:rPr>
        <w:t>经</w:t>
      </w:r>
      <w:r w:rsidR="004267D4" w:rsidRPr="00884B37">
        <w:rPr>
          <w:rFonts w:hint="eastAsia"/>
          <w:sz w:val="24"/>
          <w:szCs w:val="24"/>
          <w:lang w:eastAsia="zh-CN"/>
        </w:rPr>
        <w:t>集气罩收集后</w:t>
      </w:r>
      <w:r w:rsidR="004267D4">
        <w:rPr>
          <w:rFonts w:hint="eastAsia"/>
          <w:sz w:val="24"/>
          <w:szCs w:val="24"/>
          <w:lang w:eastAsia="zh-CN"/>
        </w:rPr>
        <w:t>进入“布袋除尘器+</w:t>
      </w:r>
      <w:r w:rsidR="00B94CD8" w:rsidRPr="00B94CD8">
        <w:rPr>
          <w:rFonts w:hint="eastAsia"/>
          <w:sz w:val="24"/>
          <w:szCs w:val="24"/>
          <w:lang w:eastAsia="zh-CN"/>
        </w:rPr>
        <w:t xml:space="preserve"> </w:t>
      </w:r>
      <w:r w:rsidR="00B94CD8">
        <w:rPr>
          <w:rFonts w:hint="eastAsia"/>
          <w:sz w:val="24"/>
          <w:szCs w:val="24"/>
          <w:lang w:eastAsia="zh-CN"/>
        </w:rPr>
        <w:t>UV光解+</w:t>
      </w:r>
      <w:r w:rsidR="004267D4">
        <w:rPr>
          <w:rFonts w:hint="eastAsia"/>
          <w:sz w:val="24"/>
          <w:szCs w:val="24"/>
          <w:lang w:eastAsia="zh-CN"/>
        </w:rPr>
        <w:t>活性炭吸附装置”，处理后通过15米高排气筒排放，</w:t>
      </w:r>
      <w:r w:rsidR="004267D4" w:rsidRPr="00884B37">
        <w:rPr>
          <w:rFonts w:hint="eastAsia"/>
          <w:sz w:val="24"/>
          <w:szCs w:val="24"/>
          <w:lang w:eastAsia="zh-CN"/>
        </w:rPr>
        <w:t>有组织排放能够满足《山东省区域性大气污染物综合排放标准》（DB37/2376-2013）表2重点控制区排放浓度限值要求（颗粒物≤10mg/m³）。</w:t>
      </w:r>
      <w:r w:rsidR="00B734A5">
        <w:rPr>
          <w:rFonts w:hint="eastAsia"/>
          <w:sz w:val="24"/>
          <w:szCs w:val="24"/>
          <w:lang w:eastAsia="zh-CN"/>
        </w:rPr>
        <w:t>投料、</w:t>
      </w:r>
      <w:r w:rsidR="004267D4">
        <w:rPr>
          <w:rFonts w:hint="eastAsia"/>
          <w:sz w:val="24"/>
          <w:szCs w:val="24"/>
          <w:lang w:eastAsia="zh-CN"/>
        </w:rPr>
        <w:t>分散搅拌</w:t>
      </w:r>
      <w:r w:rsidR="00B734A5">
        <w:rPr>
          <w:rFonts w:hint="eastAsia"/>
          <w:sz w:val="24"/>
          <w:szCs w:val="24"/>
          <w:lang w:eastAsia="zh-CN"/>
        </w:rPr>
        <w:t>、研磨</w:t>
      </w:r>
      <w:r w:rsidR="004267D4">
        <w:rPr>
          <w:rFonts w:hint="eastAsia"/>
          <w:sz w:val="24"/>
          <w:szCs w:val="24"/>
          <w:lang w:eastAsia="zh-CN"/>
        </w:rPr>
        <w:t>工序产生少量的非甲烷总烃</w:t>
      </w:r>
      <w:r w:rsidR="00B734A5">
        <w:rPr>
          <w:rFonts w:hint="eastAsia"/>
          <w:sz w:val="24"/>
          <w:szCs w:val="24"/>
          <w:lang w:eastAsia="zh-CN"/>
        </w:rPr>
        <w:t>和二甲苯</w:t>
      </w:r>
      <w:r w:rsidR="004267D4">
        <w:rPr>
          <w:rFonts w:hint="eastAsia"/>
          <w:sz w:val="24"/>
          <w:szCs w:val="24"/>
          <w:lang w:eastAsia="zh-CN"/>
        </w:rPr>
        <w:t>，产生量</w:t>
      </w:r>
      <w:r w:rsidR="00B734A5">
        <w:rPr>
          <w:rFonts w:hint="eastAsia"/>
          <w:sz w:val="24"/>
          <w:szCs w:val="24"/>
          <w:lang w:eastAsia="zh-CN"/>
        </w:rPr>
        <w:t>分别</w:t>
      </w:r>
      <w:r w:rsidR="004267D4">
        <w:rPr>
          <w:rFonts w:hint="eastAsia"/>
          <w:sz w:val="24"/>
          <w:szCs w:val="24"/>
          <w:lang w:eastAsia="zh-CN"/>
        </w:rPr>
        <w:t>为</w:t>
      </w:r>
      <w:r w:rsidR="00B734A5">
        <w:rPr>
          <w:rFonts w:hint="eastAsia"/>
          <w:sz w:val="24"/>
          <w:szCs w:val="24"/>
          <w:lang w:eastAsia="zh-CN"/>
        </w:rPr>
        <w:t>0.0</w:t>
      </w:r>
      <w:r w:rsidR="004267D4">
        <w:rPr>
          <w:rFonts w:hint="eastAsia"/>
          <w:sz w:val="24"/>
          <w:szCs w:val="24"/>
          <w:lang w:eastAsia="zh-CN"/>
        </w:rPr>
        <w:t>0</w:t>
      </w:r>
      <w:r w:rsidR="00B734A5">
        <w:rPr>
          <w:rFonts w:hint="eastAsia"/>
          <w:sz w:val="24"/>
          <w:szCs w:val="24"/>
          <w:lang w:eastAsia="zh-CN"/>
        </w:rPr>
        <w:t>0</w:t>
      </w:r>
      <w:r w:rsidR="004267D4">
        <w:rPr>
          <w:rFonts w:hint="eastAsia"/>
          <w:sz w:val="24"/>
          <w:szCs w:val="24"/>
          <w:lang w:eastAsia="zh-CN"/>
        </w:rPr>
        <w:t>6</w:t>
      </w:r>
      <w:r w:rsidR="004267D4" w:rsidRPr="00884B37">
        <w:rPr>
          <w:rFonts w:hint="eastAsia"/>
          <w:sz w:val="24"/>
          <w:szCs w:val="24"/>
          <w:lang w:eastAsia="zh-CN"/>
        </w:rPr>
        <w:t>t/a</w:t>
      </w:r>
      <w:r w:rsidR="00B734A5">
        <w:rPr>
          <w:rFonts w:hint="eastAsia"/>
          <w:sz w:val="24"/>
          <w:szCs w:val="24"/>
          <w:lang w:eastAsia="zh-CN"/>
        </w:rPr>
        <w:t>、0.00015</w:t>
      </w:r>
      <w:r w:rsidR="00B734A5" w:rsidRPr="00884B37">
        <w:rPr>
          <w:rFonts w:hint="eastAsia"/>
          <w:sz w:val="24"/>
          <w:szCs w:val="24"/>
          <w:lang w:eastAsia="zh-CN"/>
        </w:rPr>
        <w:t>t/a</w:t>
      </w:r>
      <w:r w:rsidR="004267D4">
        <w:rPr>
          <w:rFonts w:hint="eastAsia"/>
          <w:sz w:val="24"/>
          <w:szCs w:val="24"/>
          <w:lang w:eastAsia="zh-CN"/>
        </w:rPr>
        <w:t>，经</w:t>
      </w:r>
      <w:r w:rsidR="004267D4" w:rsidRPr="00884B37">
        <w:rPr>
          <w:rFonts w:hint="eastAsia"/>
          <w:sz w:val="24"/>
          <w:szCs w:val="24"/>
          <w:lang w:eastAsia="zh-CN"/>
        </w:rPr>
        <w:t>集气罩收集后</w:t>
      </w:r>
      <w:r w:rsidR="004267D4">
        <w:rPr>
          <w:rFonts w:hint="eastAsia"/>
          <w:sz w:val="24"/>
          <w:szCs w:val="24"/>
          <w:lang w:eastAsia="zh-CN"/>
        </w:rPr>
        <w:t>进入同一套“布袋除尘器+</w:t>
      </w:r>
      <w:r w:rsidR="00B94CD8">
        <w:rPr>
          <w:rFonts w:hint="eastAsia"/>
          <w:sz w:val="24"/>
          <w:szCs w:val="24"/>
          <w:lang w:eastAsia="zh-CN"/>
        </w:rPr>
        <w:t>UV光解+</w:t>
      </w:r>
      <w:r w:rsidR="004267D4">
        <w:rPr>
          <w:rFonts w:hint="eastAsia"/>
          <w:sz w:val="24"/>
          <w:szCs w:val="24"/>
          <w:lang w:eastAsia="zh-CN"/>
        </w:rPr>
        <w:t>活性炭吸附装置”，处理后通过15米高排气筒排放，</w:t>
      </w:r>
      <w:r w:rsidR="004267D4" w:rsidRPr="00884B37">
        <w:rPr>
          <w:rFonts w:hint="eastAsia"/>
          <w:sz w:val="24"/>
          <w:szCs w:val="24"/>
          <w:lang w:eastAsia="zh-CN"/>
        </w:rPr>
        <w:t>有组织排放能够满足《大气污染物综合排放标准》（GB16297-1996）二级标准（非甲烷总烃≤120mg/m³</w:t>
      </w:r>
      <w:r w:rsidR="00B734A5">
        <w:rPr>
          <w:rFonts w:hint="eastAsia"/>
          <w:sz w:val="24"/>
          <w:szCs w:val="24"/>
          <w:lang w:eastAsia="zh-CN"/>
        </w:rPr>
        <w:t>、二甲苯</w:t>
      </w:r>
      <w:r w:rsidR="00B734A5" w:rsidRPr="00884B37">
        <w:rPr>
          <w:rFonts w:hint="eastAsia"/>
          <w:sz w:val="24"/>
          <w:szCs w:val="24"/>
          <w:lang w:eastAsia="zh-CN"/>
        </w:rPr>
        <w:t>≤</w:t>
      </w:r>
      <w:r w:rsidR="00B734A5">
        <w:rPr>
          <w:rFonts w:hint="eastAsia"/>
          <w:sz w:val="24"/>
          <w:szCs w:val="24"/>
          <w:lang w:eastAsia="zh-CN"/>
        </w:rPr>
        <w:t>7</w:t>
      </w:r>
      <w:r w:rsidR="00B734A5" w:rsidRPr="00884B37">
        <w:rPr>
          <w:rFonts w:hint="eastAsia"/>
          <w:sz w:val="24"/>
          <w:szCs w:val="24"/>
          <w:lang w:eastAsia="zh-CN"/>
        </w:rPr>
        <w:t>0mg/m³</w:t>
      </w:r>
      <w:r w:rsidR="004267D4" w:rsidRPr="00884B37">
        <w:rPr>
          <w:rFonts w:hint="eastAsia"/>
          <w:sz w:val="24"/>
          <w:szCs w:val="24"/>
          <w:lang w:eastAsia="zh-CN"/>
        </w:rPr>
        <w:t>）</w:t>
      </w:r>
      <w:r w:rsidR="004267D4">
        <w:rPr>
          <w:rFonts w:hint="eastAsia"/>
          <w:sz w:val="24"/>
          <w:szCs w:val="24"/>
          <w:lang w:eastAsia="zh-CN"/>
        </w:rPr>
        <w:t>。</w:t>
      </w:r>
    </w:p>
    <w:p w:rsidR="00D4594E" w:rsidRDefault="00B734A5" w:rsidP="006C6223">
      <w:pPr>
        <w:spacing w:line="360" w:lineRule="auto"/>
        <w:ind w:firstLineChars="200" w:firstLine="480"/>
        <w:rPr>
          <w:sz w:val="24"/>
          <w:szCs w:val="24"/>
          <w:lang w:eastAsia="zh-CN"/>
        </w:rPr>
      </w:pPr>
      <w:r>
        <w:rPr>
          <w:rFonts w:hint="eastAsia"/>
          <w:sz w:val="24"/>
          <w:szCs w:val="24"/>
          <w:lang w:eastAsia="zh-CN"/>
        </w:rPr>
        <w:t>未完全</w:t>
      </w:r>
      <w:r w:rsidR="006C6223" w:rsidRPr="00884B37">
        <w:rPr>
          <w:rFonts w:hint="eastAsia"/>
          <w:sz w:val="24"/>
          <w:szCs w:val="24"/>
          <w:lang w:eastAsia="zh-CN"/>
        </w:rPr>
        <w:t>收集的</w:t>
      </w:r>
      <w:r>
        <w:rPr>
          <w:rFonts w:hint="eastAsia"/>
          <w:sz w:val="24"/>
          <w:szCs w:val="24"/>
          <w:lang w:eastAsia="zh-CN"/>
        </w:rPr>
        <w:t>颗粒物</w:t>
      </w:r>
      <w:r w:rsidR="006C6223" w:rsidRPr="00884B37">
        <w:rPr>
          <w:rFonts w:hint="eastAsia"/>
          <w:sz w:val="24"/>
          <w:szCs w:val="24"/>
          <w:lang w:eastAsia="zh-CN"/>
        </w:rPr>
        <w:t>、非甲烷总烃</w:t>
      </w:r>
      <w:r>
        <w:rPr>
          <w:rFonts w:hint="eastAsia"/>
          <w:sz w:val="24"/>
          <w:szCs w:val="24"/>
          <w:lang w:eastAsia="zh-CN"/>
        </w:rPr>
        <w:t>、二甲苯</w:t>
      </w:r>
      <w:r w:rsidR="006C6223" w:rsidRPr="00884B37">
        <w:rPr>
          <w:rFonts w:hint="eastAsia"/>
          <w:sz w:val="24"/>
          <w:szCs w:val="24"/>
          <w:lang w:eastAsia="zh-CN"/>
        </w:rPr>
        <w:t>无组织排放，根据估算模式SCREEN3计算结果，颗粒物、非甲烷总烃</w:t>
      </w:r>
      <w:r>
        <w:rPr>
          <w:rFonts w:hint="eastAsia"/>
          <w:sz w:val="24"/>
          <w:szCs w:val="24"/>
          <w:lang w:eastAsia="zh-CN"/>
        </w:rPr>
        <w:t>、二甲苯</w:t>
      </w:r>
      <w:r w:rsidR="006C6223" w:rsidRPr="00884B37">
        <w:rPr>
          <w:rFonts w:hint="eastAsia"/>
          <w:sz w:val="24"/>
          <w:szCs w:val="24"/>
          <w:lang w:eastAsia="zh-CN"/>
        </w:rPr>
        <w:t>无组织排放厂界浓度能够满足《大气污染物综合排放标准》（GB16297-1996）表2中大气污染物排放浓度限值。</w:t>
      </w:r>
    </w:p>
    <w:p w:rsidR="00D4594E" w:rsidRDefault="00DB2992">
      <w:pPr>
        <w:spacing w:line="360" w:lineRule="auto"/>
        <w:ind w:firstLineChars="200" w:firstLine="480"/>
        <w:rPr>
          <w:sz w:val="24"/>
          <w:szCs w:val="24"/>
          <w:lang w:eastAsia="zh-CN"/>
        </w:rPr>
      </w:pPr>
      <w:r>
        <w:rPr>
          <w:rFonts w:hint="eastAsia"/>
          <w:sz w:val="24"/>
          <w:szCs w:val="24"/>
          <w:lang w:eastAsia="zh-CN"/>
        </w:rPr>
        <w:t>该项目废气排放量很小且有较完善的环保设施，因此，对周围空气环境影响不大。</w:t>
      </w:r>
    </w:p>
    <w:p w:rsidR="00D4594E" w:rsidRDefault="00195A40">
      <w:pPr>
        <w:spacing w:line="360" w:lineRule="auto"/>
        <w:ind w:firstLineChars="200" w:firstLine="480"/>
        <w:rPr>
          <w:sz w:val="24"/>
          <w:szCs w:val="24"/>
          <w:lang w:eastAsia="zh-CN"/>
        </w:rPr>
      </w:pPr>
      <w:r>
        <w:rPr>
          <w:rFonts w:hint="eastAsia"/>
          <w:sz w:val="24"/>
          <w:szCs w:val="24"/>
          <w:lang w:eastAsia="zh-CN"/>
        </w:rPr>
        <w:fldChar w:fldCharType="begin"/>
      </w:r>
      <w:r w:rsidR="00DB2992">
        <w:rPr>
          <w:rFonts w:hint="eastAsia"/>
          <w:sz w:val="24"/>
          <w:szCs w:val="24"/>
          <w:lang w:eastAsia="zh-CN"/>
        </w:rPr>
        <w:instrText xml:space="preserve"> = 2 \* GB3 \* MERGEFORMAT </w:instrText>
      </w:r>
      <w:r>
        <w:rPr>
          <w:rFonts w:hint="eastAsia"/>
          <w:sz w:val="24"/>
          <w:szCs w:val="24"/>
          <w:lang w:eastAsia="zh-CN"/>
        </w:rPr>
        <w:fldChar w:fldCharType="separate"/>
      </w:r>
      <w:r w:rsidR="00DB2992" w:rsidRPr="006C6223">
        <w:rPr>
          <w:sz w:val="24"/>
          <w:szCs w:val="24"/>
          <w:lang w:eastAsia="zh-CN"/>
        </w:rPr>
        <w:t>②</w:t>
      </w:r>
      <w:r>
        <w:rPr>
          <w:rFonts w:hint="eastAsia"/>
          <w:sz w:val="24"/>
          <w:szCs w:val="24"/>
          <w:lang w:eastAsia="zh-CN"/>
        </w:rPr>
        <w:fldChar w:fldCharType="end"/>
      </w:r>
      <w:r w:rsidR="00DB2992">
        <w:rPr>
          <w:rFonts w:hint="eastAsia"/>
          <w:sz w:val="24"/>
          <w:szCs w:val="24"/>
          <w:lang w:eastAsia="zh-CN"/>
        </w:rPr>
        <w:t>水环境影响分析</w:t>
      </w:r>
    </w:p>
    <w:p w:rsidR="00D4594E" w:rsidRPr="004672FB" w:rsidRDefault="00DB2992" w:rsidP="006C6223">
      <w:pPr>
        <w:spacing w:line="360" w:lineRule="auto"/>
        <w:ind w:firstLineChars="200" w:firstLine="480"/>
        <w:rPr>
          <w:sz w:val="24"/>
          <w:lang w:eastAsia="zh-CN"/>
        </w:rPr>
      </w:pPr>
      <w:r w:rsidRPr="006C6223">
        <w:rPr>
          <w:rFonts w:hint="eastAsia"/>
          <w:sz w:val="24"/>
          <w:szCs w:val="24"/>
          <w:lang w:eastAsia="zh-CN"/>
        </w:rPr>
        <w:t>本项目用水主要为职工日常生活用水</w:t>
      </w:r>
      <w:r w:rsidR="00884B37">
        <w:rPr>
          <w:rFonts w:hint="eastAsia"/>
          <w:sz w:val="24"/>
          <w:szCs w:val="24"/>
          <w:lang w:eastAsia="zh-CN"/>
        </w:rPr>
        <w:t>，</w:t>
      </w:r>
      <w:r w:rsidRPr="006C6223">
        <w:rPr>
          <w:rFonts w:hint="eastAsia"/>
          <w:sz w:val="24"/>
          <w:szCs w:val="24"/>
          <w:lang w:eastAsia="zh-CN"/>
        </w:rPr>
        <w:t>由</w:t>
      </w:r>
      <w:r w:rsidR="00884B37">
        <w:rPr>
          <w:rFonts w:hint="eastAsia"/>
          <w:sz w:val="24"/>
          <w:szCs w:val="24"/>
          <w:lang w:eastAsia="zh-CN"/>
        </w:rPr>
        <w:t>市政管网</w:t>
      </w:r>
      <w:r w:rsidRPr="006C6223">
        <w:rPr>
          <w:rFonts w:hint="eastAsia"/>
          <w:sz w:val="24"/>
          <w:szCs w:val="24"/>
          <w:lang w:eastAsia="zh-CN"/>
        </w:rPr>
        <w:t>供给，能够满足生活用水</w:t>
      </w:r>
      <w:r w:rsidRPr="006C6223">
        <w:rPr>
          <w:rFonts w:hint="eastAsia"/>
          <w:sz w:val="24"/>
          <w:szCs w:val="24"/>
        </w:rPr>
        <w:t>需要。该项目</w:t>
      </w:r>
      <w:r w:rsidR="00884B37">
        <w:rPr>
          <w:rFonts w:hint="eastAsia"/>
          <w:sz w:val="24"/>
          <w:szCs w:val="24"/>
          <w:lang w:eastAsia="zh-CN"/>
        </w:rPr>
        <w:t>废水主要为</w:t>
      </w:r>
      <w:r w:rsidRPr="006C6223">
        <w:rPr>
          <w:rFonts w:hint="eastAsia"/>
          <w:sz w:val="24"/>
          <w:szCs w:val="24"/>
        </w:rPr>
        <w:t>生活污水，本项目工作人员</w:t>
      </w:r>
      <w:r w:rsidR="00B315F9">
        <w:rPr>
          <w:rFonts w:hint="eastAsia"/>
          <w:sz w:val="24"/>
          <w:szCs w:val="24"/>
          <w:lang w:eastAsia="zh-CN"/>
        </w:rPr>
        <w:t>10</w:t>
      </w:r>
      <w:r w:rsidRPr="006C6223">
        <w:rPr>
          <w:rFonts w:hint="eastAsia"/>
          <w:sz w:val="24"/>
          <w:szCs w:val="24"/>
        </w:rPr>
        <w:t>人，产生生活污水</w:t>
      </w:r>
      <w:r w:rsidR="00B315F9">
        <w:rPr>
          <w:rFonts w:hint="eastAsia"/>
          <w:sz w:val="24"/>
          <w:szCs w:val="24"/>
          <w:lang w:eastAsia="zh-CN"/>
        </w:rPr>
        <w:t>120</w:t>
      </w:r>
      <w:r w:rsidRPr="006C6223">
        <w:rPr>
          <w:rFonts w:hint="eastAsia"/>
          <w:sz w:val="24"/>
          <w:szCs w:val="24"/>
        </w:rPr>
        <w:t>m</w:t>
      </w:r>
      <w:r w:rsidR="00884B37">
        <w:rPr>
          <w:rFonts w:hint="eastAsia"/>
          <w:sz w:val="24"/>
          <w:szCs w:val="24"/>
        </w:rPr>
        <w:t>³</w:t>
      </w:r>
      <w:r w:rsidR="00B734A5">
        <w:rPr>
          <w:rFonts w:hint="eastAsia"/>
          <w:sz w:val="24"/>
          <w:szCs w:val="24"/>
        </w:rPr>
        <w:t>/a</w:t>
      </w:r>
      <w:r w:rsidR="00B734A5">
        <w:rPr>
          <w:rFonts w:hint="eastAsia"/>
          <w:sz w:val="24"/>
          <w:szCs w:val="24"/>
          <w:lang w:eastAsia="zh-CN"/>
        </w:rPr>
        <w:t>，</w:t>
      </w:r>
      <w:r w:rsidRPr="006C6223">
        <w:rPr>
          <w:rFonts w:hint="eastAsia"/>
          <w:sz w:val="24"/>
          <w:szCs w:val="24"/>
        </w:rPr>
        <w:t>生活污水经</w:t>
      </w:r>
      <w:r w:rsidR="000D2868" w:rsidRPr="006C6223">
        <w:rPr>
          <w:rFonts w:hint="eastAsia"/>
          <w:sz w:val="24"/>
          <w:szCs w:val="24"/>
        </w:rPr>
        <w:t>化粪池</w:t>
      </w:r>
      <w:r w:rsidRPr="006C6223">
        <w:rPr>
          <w:rFonts w:hint="eastAsia"/>
          <w:sz w:val="24"/>
          <w:szCs w:val="24"/>
        </w:rPr>
        <w:t>堆肥处理，</w:t>
      </w:r>
      <w:r w:rsidR="004672FB" w:rsidRPr="00A5412B">
        <w:rPr>
          <w:rFonts w:hint="eastAsia"/>
          <w:sz w:val="24"/>
          <w:lang w:eastAsia="zh-CN"/>
        </w:rPr>
        <w:t>通过市政污水管网进入临朐县第二污水处理厂深度处理</w:t>
      </w:r>
      <w:r w:rsidRPr="004672FB">
        <w:rPr>
          <w:rFonts w:hint="eastAsia"/>
          <w:sz w:val="24"/>
          <w:lang w:eastAsia="zh-CN"/>
        </w:rPr>
        <w:t>。</w:t>
      </w:r>
    </w:p>
    <w:p w:rsidR="00D4594E" w:rsidRPr="004672FB" w:rsidRDefault="00DB2992" w:rsidP="006C6223">
      <w:pPr>
        <w:spacing w:line="360" w:lineRule="auto"/>
        <w:ind w:firstLineChars="200" w:firstLine="480"/>
        <w:rPr>
          <w:sz w:val="24"/>
          <w:lang w:eastAsia="zh-CN"/>
        </w:rPr>
      </w:pPr>
      <w:r w:rsidRPr="004672FB">
        <w:rPr>
          <w:rFonts w:hint="eastAsia"/>
          <w:sz w:val="24"/>
          <w:lang w:eastAsia="zh-CN"/>
        </w:rPr>
        <w:t>整个厂区全部硬化，做好防渗，不会对地下水环境造成污染。</w:t>
      </w:r>
    </w:p>
    <w:p w:rsidR="00D4594E" w:rsidRPr="004672FB" w:rsidRDefault="00195A40" w:rsidP="006C6223">
      <w:pPr>
        <w:spacing w:line="360" w:lineRule="auto"/>
        <w:ind w:firstLineChars="200" w:firstLine="480"/>
        <w:rPr>
          <w:sz w:val="24"/>
          <w:lang w:eastAsia="zh-CN"/>
        </w:rPr>
      </w:pPr>
      <w:r w:rsidRPr="004672FB">
        <w:rPr>
          <w:rFonts w:hint="eastAsia"/>
          <w:sz w:val="24"/>
          <w:lang w:eastAsia="zh-CN"/>
        </w:rPr>
        <w:fldChar w:fldCharType="begin"/>
      </w:r>
      <w:r w:rsidR="00DB2992" w:rsidRPr="004672FB">
        <w:rPr>
          <w:rFonts w:hint="eastAsia"/>
          <w:sz w:val="24"/>
          <w:lang w:eastAsia="zh-CN"/>
        </w:rPr>
        <w:instrText xml:space="preserve"> = 3 \* GB3 \* MERGEFORMAT </w:instrText>
      </w:r>
      <w:r w:rsidRPr="004672FB">
        <w:rPr>
          <w:rFonts w:hint="eastAsia"/>
          <w:sz w:val="24"/>
          <w:lang w:eastAsia="zh-CN"/>
        </w:rPr>
        <w:fldChar w:fldCharType="separate"/>
      </w:r>
      <w:r w:rsidR="00DB2992" w:rsidRPr="004672FB">
        <w:rPr>
          <w:sz w:val="24"/>
          <w:lang w:eastAsia="zh-CN"/>
        </w:rPr>
        <w:t>③</w:t>
      </w:r>
      <w:r w:rsidRPr="004672FB">
        <w:rPr>
          <w:rFonts w:hint="eastAsia"/>
          <w:sz w:val="24"/>
          <w:lang w:eastAsia="zh-CN"/>
        </w:rPr>
        <w:fldChar w:fldCharType="end"/>
      </w:r>
      <w:r w:rsidR="00DB2992" w:rsidRPr="004672FB">
        <w:rPr>
          <w:rFonts w:hint="eastAsia"/>
          <w:sz w:val="24"/>
          <w:lang w:eastAsia="zh-CN"/>
        </w:rPr>
        <w:t>噪声环境影响分析</w:t>
      </w:r>
    </w:p>
    <w:p w:rsidR="00D4594E" w:rsidRPr="004672FB" w:rsidRDefault="00DB2992">
      <w:pPr>
        <w:spacing w:line="360" w:lineRule="auto"/>
        <w:ind w:firstLineChars="200" w:firstLine="480"/>
        <w:rPr>
          <w:sz w:val="24"/>
          <w:lang w:eastAsia="zh-CN"/>
        </w:rPr>
      </w:pPr>
      <w:r w:rsidRPr="004672FB">
        <w:rPr>
          <w:rFonts w:hint="eastAsia"/>
          <w:sz w:val="24"/>
          <w:lang w:eastAsia="zh-CN"/>
        </w:rPr>
        <w:t>噪声主要来生产厂房各机械设备运行中产生的噪声，车间混合噪声源强</w:t>
      </w:r>
      <w:r w:rsidRPr="004672FB">
        <w:rPr>
          <w:sz w:val="24"/>
          <w:lang w:eastAsia="zh-CN"/>
        </w:rPr>
        <w:t>在</w:t>
      </w:r>
      <w:r w:rsidR="00884B37" w:rsidRPr="004672FB">
        <w:rPr>
          <w:rFonts w:hint="eastAsia"/>
          <w:sz w:val="24"/>
          <w:lang w:eastAsia="zh-CN"/>
        </w:rPr>
        <w:t>65</w:t>
      </w:r>
      <w:r w:rsidRPr="004672FB">
        <w:rPr>
          <w:rFonts w:hint="eastAsia"/>
          <w:sz w:val="24"/>
          <w:lang w:eastAsia="zh-CN"/>
        </w:rPr>
        <w:t>～85 dB(A)之间。该噪声源经厂房屏蔽和距离衰减后，厂界噪声能满足《工业企业厂界环境噪</w:t>
      </w:r>
      <w:r w:rsidRPr="004672FB">
        <w:rPr>
          <w:rFonts w:hint="eastAsia"/>
          <w:sz w:val="24"/>
          <w:lang w:eastAsia="zh-CN"/>
        </w:rPr>
        <w:lastRenderedPageBreak/>
        <w:t>声排放标准》（GB12348-2008）2类标准（）昼间：60dB（A），夜间：50dB（A））以下。表明该项目投产后，不会对区域声环境造成大的影响。</w:t>
      </w:r>
    </w:p>
    <w:p w:rsidR="00D4594E" w:rsidRPr="004672FB" w:rsidRDefault="00195A40">
      <w:pPr>
        <w:spacing w:line="360" w:lineRule="auto"/>
        <w:ind w:firstLineChars="200" w:firstLine="480"/>
        <w:rPr>
          <w:sz w:val="24"/>
          <w:lang w:eastAsia="zh-CN"/>
        </w:rPr>
      </w:pPr>
      <w:r w:rsidRPr="004672FB">
        <w:rPr>
          <w:rFonts w:hint="eastAsia"/>
          <w:sz w:val="24"/>
          <w:lang w:eastAsia="zh-CN"/>
        </w:rPr>
        <w:fldChar w:fldCharType="begin"/>
      </w:r>
      <w:r w:rsidR="00DB2992" w:rsidRPr="004672FB">
        <w:rPr>
          <w:rFonts w:hint="eastAsia"/>
          <w:sz w:val="24"/>
          <w:lang w:eastAsia="zh-CN"/>
        </w:rPr>
        <w:instrText xml:space="preserve"> = 4 \* GB3 \* MERGEFORMAT </w:instrText>
      </w:r>
      <w:r w:rsidRPr="004672FB">
        <w:rPr>
          <w:rFonts w:hint="eastAsia"/>
          <w:sz w:val="24"/>
          <w:lang w:eastAsia="zh-CN"/>
        </w:rPr>
        <w:fldChar w:fldCharType="separate"/>
      </w:r>
      <w:r w:rsidR="00DB2992" w:rsidRPr="004672FB">
        <w:rPr>
          <w:sz w:val="24"/>
          <w:lang w:eastAsia="zh-CN"/>
        </w:rPr>
        <w:t>④</w:t>
      </w:r>
      <w:r w:rsidRPr="004672FB">
        <w:rPr>
          <w:rFonts w:hint="eastAsia"/>
          <w:sz w:val="24"/>
          <w:lang w:eastAsia="zh-CN"/>
        </w:rPr>
        <w:fldChar w:fldCharType="end"/>
      </w:r>
      <w:r w:rsidR="00DB2992" w:rsidRPr="004672FB">
        <w:rPr>
          <w:rFonts w:hint="eastAsia"/>
          <w:sz w:val="24"/>
          <w:lang w:eastAsia="zh-CN"/>
        </w:rPr>
        <w:t>固体废物环境影响分析</w:t>
      </w:r>
    </w:p>
    <w:p w:rsidR="003717A2" w:rsidRPr="0025621A" w:rsidRDefault="003717A2" w:rsidP="003717A2">
      <w:pPr>
        <w:spacing w:line="360" w:lineRule="auto"/>
        <w:ind w:firstLineChars="200" w:firstLine="480"/>
        <w:rPr>
          <w:sz w:val="24"/>
          <w:lang w:eastAsia="zh-CN"/>
        </w:rPr>
      </w:pPr>
      <w:r w:rsidRPr="0025621A">
        <w:rPr>
          <w:rFonts w:hint="eastAsia"/>
          <w:sz w:val="24"/>
          <w:lang w:eastAsia="zh-CN"/>
        </w:rPr>
        <w:t>本项目固废主要为布袋除尘器集尘、废包装材料、废活性炭。</w:t>
      </w:r>
    </w:p>
    <w:p w:rsidR="003717A2" w:rsidRDefault="003717A2" w:rsidP="003717A2">
      <w:pPr>
        <w:spacing w:line="360" w:lineRule="auto"/>
        <w:ind w:firstLineChars="200" w:firstLine="480"/>
        <w:rPr>
          <w:sz w:val="24"/>
          <w:lang w:eastAsia="zh-CN"/>
        </w:rPr>
      </w:pPr>
      <w:r>
        <w:rPr>
          <w:rFonts w:hint="eastAsia"/>
          <w:sz w:val="24"/>
          <w:lang w:eastAsia="zh-CN"/>
        </w:rPr>
        <w:t>根据企业提供信息，</w:t>
      </w:r>
      <w:r>
        <w:rPr>
          <w:sz w:val="24"/>
          <w:lang w:eastAsia="zh-CN"/>
        </w:rPr>
        <w:t>本项目</w:t>
      </w:r>
      <w:r w:rsidRPr="0025621A">
        <w:rPr>
          <w:rFonts w:hint="eastAsia"/>
          <w:sz w:val="24"/>
          <w:lang w:eastAsia="zh-CN"/>
        </w:rPr>
        <w:t>布袋除尘器</w:t>
      </w:r>
      <w:r>
        <w:rPr>
          <w:rFonts w:hint="eastAsia"/>
          <w:sz w:val="24"/>
          <w:lang w:eastAsia="zh-CN"/>
        </w:rPr>
        <w:t>集尘量为</w:t>
      </w:r>
      <w:r w:rsidRPr="00843904">
        <w:rPr>
          <w:rFonts w:hint="eastAsia"/>
          <w:sz w:val="24"/>
          <w:lang w:eastAsia="zh-CN"/>
        </w:rPr>
        <w:t>0.013t/a</w:t>
      </w:r>
      <w:r w:rsidRPr="00614539">
        <w:rPr>
          <w:rFonts w:hint="eastAsia"/>
          <w:sz w:val="24"/>
          <w:lang w:eastAsia="zh-CN"/>
        </w:rPr>
        <w:t>，</w:t>
      </w:r>
      <w:r>
        <w:rPr>
          <w:rFonts w:hint="eastAsia"/>
          <w:sz w:val="24"/>
          <w:lang w:eastAsia="zh-CN"/>
        </w:rPr>
        <w:t>收集后回用于生产；</w:t>
      </w:r>
      <w:r w:rsidRPr="0025621A">
        <w:rPr>
          <w:rFonts w:hint="eastAsia"/>
          <w:sz w:val="24"/>
          <w:lang w:eastAsia="zh-CN"/>
        </w:rPr>
        <w:t>树脂包装桶740个/a，溶剂包装桶460个/a，由生产企业回收利用；固体辅料外包装袋产生量0.118t/a，由企业收集后外售；破损废弃的树脂包装桶10个/a，破损废弃的溶剂包装桶5个/a，固体辅料内包装袋产生量0.03t/a，废气处理废活性炭产生量0.04t/a，均为危险废物，危废库暂存定期委托有资质的单位处理。</w:t>
      </w:r>
    </w:p>
    <w:p w:rsidR="00884B37" w:rsidRPr="00843904" w:rsidRDefault="003717A2" w:rsidP="003717A2">
      <w:pPr>
        <w:spacing w:line="360" w:lineRule="auto"/>
        <w:ind w:firstLineChars="200" w:firstLine="480"/>
        <w:rPr>
          <w:sz w:val="24"/>
          <w:lang w:eastAsia="zh-CN"/>
        </w:rPr>
      </w:pPr>
      <w:r>
        <w:rPr>
          <w:rFonts w:hint="eastAsia"/>
          <w:sz w:val="24"/>
          <w:lang w:eastAsia="zh-CN"/>
        </w:rPr>
        <w:t>本项目共有职工</w:t>
      </w:r>
      <w:r w:rsidR="00B315F9">
        <w:rPr>
          <w:rFonts w:hint="eastAsia"/>
          <w:sz w:val="24"/>
          <w:lang w:eastAsia="zh-CN"/>
        </w:rPr>
        <w:t>10</w:t>
      </w:r>
      <w:r>
        <w:rPr>
          <w:rFonts w:hint="eastAsia"/>
          <w:sz w:val="24"/>
          <w:lang w:eastAsia="zh-CN"/>
        </w:rPr>
        <w:t>人，生活垃圾按每人每天产生0.5kg生活垃圾，每年工作300天进行计算，则产生生活垃圾</w:t>
      </w:r>
      <w:r w:rsidR="00B315F9">
        <w:rPr>
          <w:rFonts w:hint="eastAsia"/>
          <w:sz w:val="24"/>
          <w:lang w:eastAsia="zh-CN"/>
        </w:rPr>
        <w:t>1.5</w:t>
      </w:r>
      <w:r>
        <w:rPr>
          <w:rFonts w:hint="eastAsia"/>
          <w:sz w:val="24"/>
          <w:lang w:eastAsia="zh-CN"/>
        </w:rPr>
        <w:t>t/a，生活垃圾平时放进垃圾箱内，最后由环卫部门统一清运、处理。</w:t>
      </w:r>
    </w:p>
    <w:p w:rsidR="00D4594E" w:rsidRPr="00843904" w:rsidRDefault="00DB2992" w:rsidP="006C6223">
      <w:pPr>
        <w:spacing w:line="360" w:lineRule="auto"/>
        <w:ind w:firstLineChars="200" w:firstLine="480"/>
        <w:rPr>
          <w:sz w:val="24"/>
          <w:lang w:eastAsia="zh-CN"/>
        </w:rPr>
      </w:pPr>
      <w:r w:rsidRPr="00843904">
        <w:rPr>
          <w:rFonts w:hint="eastAsia"/>
          <w:sz w:val="24"/>
          <w:lang w:eastAsia="zh-CN"/>
        </w:rPr>
        <w:t>本项目固体废物均得到有效处置，对</w:t>
      </w:r>
      <w:r w:rsidR="00B10C1E" w:rsidRPr="00843904">
        <w:rPr>
          <w:rFonts w:hint="eastAsia"/>
          <w:sz w:val="24"/>
          <w:lang w:eastAsia="zh-CN"/>
        </w:rPr>
        <w:t>周</w:t>
      </w:r>
      <w:r w:rsidRPr="00843904">
        <w:rPr>
          <w:rFonts w:hint="eastAsia"/>
          <w:sz w:val="24"/>
          <w:lang w:eastAsia="zh-CN"/>
        </w:rPr>
        <w:t>围环境产生影响较小。</w:t>
      </w:r>
    </w:p>
    <w:p w:rsidR="00D4594E" w:rsidRPr="00843904" w:rsidRDefault="00195A40" w:rsidP="006C6223">
      <w:pPr>
        <w:spacing w:line="360" w:lineRule="auto"/>
        <w:ind w:firstLineChars="200" w:firstLine="480"/>
        <w:rPr>
          <w:sz w:val="24"/>
          <w:lang w:eastAsia="zh-CN"/>
        </w:rPr>
      </w:pPr>
      <w:r w:rsidRPr="00843904">
        <w:rPr>
          <w:rFonts w:hint="eastAsia"/>
          <w:sz w:val="24"/>
          <w:lang w:eastAsia="zh-CN"/>
        </w:rPr>
        <w:fldChar w:fldCharType="begin"/>
      </w:r>
      <w:r w:rsidR="00DB2992" w:rsidRPr="00843904">
        <w:rPr>
          <w:rFonts w:hint="eastAsia"/>
          <w:sz w:val="24"/>
          <w:lang w:eastAsia="zh-CN"/>
        </w:rPr>
        <w:instrText xml:space="preserve"> = 5 \* GB3 \* MERGEFORMAT </w:instrText>
      </w:r>
      <w:r w:rsidRPr="00843904">
        <w:rPr>
          <w:rFonts w:hint="eastAsia"/>
          <w:sz w:val="24"/>
          <w:lang w:eastAsia="zh-CN"/>
        </w:rPr>
        <w:fldChar w:fldCharType="separate"/>
      </w:r>
      <w:r w:rsidR="00DB2992" w:rsidRPr="00843904">
        <w:rPr>
          <w:sz w:val="24"/>
          <w:lang w:eastAsia="zh-CN"/>
        </w:rPr>
        <w:t>⑤</w:t>
      </w:r>
      <w:r w:rsidRPr="00843904">
        <w:rPr>
          <w:rFonts w:hint="eastAsia"/>
          <w:sz w:val="24"/>
          <w:lang w:eastAsia="zh-CN"/>
        </w:rPr>
        <w:fldChar w:fldCharType="end"/>
      </w:r>
      <w:r w:rsidR="00DB2992" w:rsidRPr="00843904">
        <w:rPr>
          <w:rFonts w:hint="eastAsia"/>
          <w:sz w:val="24"/>
          <w:lang w:eastAsia="zh-CN"/>
        </w:rPr>
        <w:t>环境风险分析</w:t>
      </w:r>
    </w:p>
    <w:p w:rsidR="00D4594E" w:rsidRPr="00843904" w:rsidRDefault="00DB2992" w:rsidP="006C6223">
      <w:pPr>
        <w:spacing w:line="360" w:lineRule="auto"/>
        <w:ind w:firstLineChars="200" w:firstLine="480"/>
        <w:rPr>
          <w:sz w:val="24"/>
          <w:lang w:eastAsia="zh-CN"/>
        </w:rPr>
      </w:pPr>
      <w:r w:rsidRPr="00843904">
        <w:rPr>
          <w:rFonts w:hint="eastAsia"/>
          <w:sz w:val="24"/>
          <w:lang w:eastAsia="zh-CN"/>
        </w:rPr>
        <w:t>针对营运期可能存在的风险，项目采取了有效的防范措施，制定相应的风险应急预案等，通过以上措施可大大降低项目风险。</w:t>
      </w:r>
    </w:p>
    <w:p w:rsidR="00D4594E" w:rsidRPr="006C6223" w:rsidRDefault="00DB2992">
      <w:pPr>
        <w:spacing w:line="360" w:lineRule="auto"/>
        <w:ind w:firstLineChars="200" w:firstLine="480"/>
        <w:rPr>
          <w:sz w:val="24"/>
          <w:szCs w:val="24"/>
        </w:rPr>
      </w:pPr>
      <w:r w:rsidRPr="00843904">
        <w:rPr>
          <w:rFonts w:hint="eastAsia"/>
          <w:sz w:val="24"/>
          <w:lang w:eastAsia="zh-CN"/>
        </w:rPr>
        <w:t>综上所述，该项目符合国家产业政策，</w:t>
      </w:r>
      <w:r>
        <w:rPr>
          <w:rFonts w:hint="eastAsia"/>
          <w:sz w:val="24"/>
          <w:szCs w:val="24"/>
        </w:rPr>
        <w:t>选址合理，在采取了以上所提措施的前提下，对周围环境造成的影响较小，因此从环保角度讲该项目是可行的。</w:t>
      </w:r>
    </w:p>
    <w:p w:rsidR="00D4594E" w:rsidRDefault="00DB2992">
      <w:pPr>
        <w:spacing w:line="360" w:lineRule="auto"/>
        <w:ind w:firstLineChars="200" w:firstLine="482"/>
        <w:rPr>
          <w:b/>
          <w:bCs/>
          <w:sz w:val="24"/>
          <w:szCs w:val="24"/>
        </w:rPr>
      </w:pPr>
      <w:r>
        <w:rPr>
          <w:rFonts w:hint="eastAsia"/>
          <w:b/>
          <w:bCs/>
          <w:sz w:val="24"/>
          <w:szCs w:val="24"/>
        </w:rPr>
        <w:t>二、建议</w:t>
      </w:r>
    </w:p>
    <w:p w:rsidR="00D4594E" w:rsidRDefault="00DB2992">
      <w:pPr>
        <w:spacing w:line="360" w:lineRule="auto"/>
        <w:ind w:firstLineChars="200" w:firstLine="480"/>
        <w:rPr>
          <w:sz w:val="24"/>
          <w:lang w:eastAsia="zh-CN"/>
        </w:rPr>
      </w:pPr>
      <w:r>
        <w:rPr>
          <w:rFonts w:hint="eastAsia"/>
          <w:sz w:val="24"/>
          <w:szCs w:val="24"/>
        </w:rPr>
        <w:t>1、</w:t>
      </w:r>
      <w:r>
        <w:rPr>
          <w:rFonts w:hint="eastAsia"/>
          <w:sz w:val="24"/>
        </w:rPr>
        <w:t>认真执行国家和地</w:t>
      </w:r>
      <w:r>
        <w:rPr>
          <w:rFonts w:hint="eastAsia"/>
          <w:sz w:val="24"/>
          <w:lang w:eastAsia="zh-CN"/>
        </w:rPr>
        <w:t>方的各项环保法规和要求，建立健全各项规章制度，全面</w:t>
      </w:r>
      <w:r w:rsidRPr="00843904">
        <w:rPr>
          <w:rFonts w:hint="eastAsia"/>
          <w:sz w:val="24"/>
          <w:lang w:eastAsia="zh-CN"/>
        </w:rPr>
        <w:t>落实各项污染防治措施，切实做到责任到人，确保所有的污染物均能实现稳定达标排放。</w:t>
      </w:r>
    </w:p>
    <w:p w:rsidR="00D4594E" w:rsidRPr="00843904" w:rsidRDefault="00DB2992">
      <w:pPr>
        <w:spacing w:line="360" w:lineRule="auto"/>
        <w:ind w:firstLineChars="200" w:firstLine="480"/>
        <w:rPr>
          <w:sz w:val="24"/>
          <w:lang w:eastAsia="zh-CN"/>
        </w:rPr>
      </w:pPr>
      <w:r w:rsidRPr="00843904">
        <w:rPr>
          <w:rFonts w:hint="eastAsia"/>
          <w:sz w:val="24"/>
          <w:lang w:eastAsia="zh-CN"/>
        </w:rPr>
        <w:t>2、</w:t>
      </w:r>
      <w:r>
        <w:rPr>
          <w:rFonts w:hint="eastAsia"/>
          <w:sz w:val="24"/>
          <w:lang w:eastAsia="zh-CN"/>
        </w:rPr>
        <w:t>落实环保资金，积极实施污染防治措施。特别是必须</w:t>
      </w:r>
      <w:r w:rsidRPr="00843904">
        <w:rPr>
          <w:rFonts w:hint="eastAsia"/>
          <w:sz w:val="24"/>
          <w:lang w:eastAsia="zh-CN"/>
        </w:rPr>
        <w:t>建立</w:t>
      </w:r>
      <w:r>
        <w:rPr>
          <w:rFonts w:hint="eastAsia"/>
          <w:sz w:val="24"/>
          <w:lang w:eastAsia="zh-CN"/>
        </w:rPr>
        <w:t>防渗漏的</w:t>
      </w:r>
      <w:r w:rsidRPr="00843904">
        <w:rPr>
          <w:rFonts w:hint="eastAsia"/>
          <w:sz w:val="24"/>
          <w:lang w:eastAsia="zh-CN"/>
        </w:rPr>
        <w:t>化粪池，以减少项目投产对项目区地下水资源的影响。</w:t>
      </w:r>
    </w:p>
    <w:p w:rsidR="00D4594E" w:rsidRDefault="00DB2992">
      <w:pPr>
        <w:spacing w:line="360" w:lineRule="auto"/>
        <w:ind w:firstLineChars="200" w:firstLine="480"/>
        <w:rPr>
          <w:sz w:val="24"/>
        </w:rPr>
      </w:pPr>
      <w:r w:rsidRPr="00843904">
        <w:rPr>
          <w:rFonts w:hint="eastAsia"/>
          <w:sz w:val="24"/>
          <w:lang w:eastAsia="zh-CN"/>
        </w:rPr>
        <w:t>3、</w:t>
      </w:r>
      <w:r>
        <w:rPr>
          <w:rFonts w:hint="eastAsia"/>
          <w:sz w:val="24"/>
          <w:lang w:eastAsia="zh-CN"/>
        </w:rPr>
        <w:t>加大厂区的绿化面积，种植高大</w:t>
      </w:r>
      <w:r>
        <w:rPr>
          <w:rFonts w:hint="eastAsia"/>
          <w:sz w:val="24"/>
        </w:rPr>
        <w:t>的树木，既能美化厂区整体环境，又起到隔声降噪、除尘、</w:t>
      </w:r>
      <w:r>
        <w:rPr>
          <w:sz w:val="24"/>
        </w:rPr>
        <w:t>净化空气的作用。</w:t>
      </w:r>
    </w:p>
    <w:p w:rsidR="00D4594E" w:rsidRDefault="00DB2992">
      <w:pPr>
        <w:pStyle w:val="2"/>
      </w:pPr>
      <w:r>
        <w:t>审批部门审批决定</w:t>
      </w:r>
    </w:p>
    <w:p w:rsidR="00D4594E" w:rsidRPr="00884B37" w:rsidRDefault="00DB2992" w:rsidP="00884B37">
      <w:pPr>
        <w:spacing w:line="360" w:lineRule="auto"/>
        <w:ind w:firstLineChars="200" w:firstLine="480"/>
        <w:rPr>
          <w:sz w:val="24"/>
        </w:rPr>
      </w:pPr>
      <w:r w:rsidRPr="00884B37">
        <w:rPr>
          <w:rFonts w:hint="eastAsia"/>
          <w:sz w:val="24"/>
        </w:rPr>
        <w:t>本项目环评批复详见附件1</w:t>
      </w:r>
      <w:r>
        <w:rPr>
          <w:sz w:val="24"/>
        </w:rPr>
        <w:t>。</w:t>
      </w:r>
      <w:r w:rsidRPr="00884B37">
        <w:rPr>
          <w:rFonts w:hint="eastAsia"/>
          <w:sz w:val="24"/>
        </w:rPr>
        <w:t xml:space="preserve"> </w:t>
      </w:r>
    </w:p>
    <w:p w:rsidR="00D4594E" w:rsidRDefault="00DB2992">
      <w:pPr>
        <w:pStyle w:val="1"/>
      </w:pPr>
      <w:r>
        <w:t>验收执行标准</w:t>
      </w:r>
    </w:p>
    <w:p w:rsidR="00D4594E" w:rsidRDefault="00884B37">
      <w:pPr>
        <w:spacing w:line="500" w:lineRule="exact"/>
        <w:ind w:firstLineChars="200" w:firstLine="480"/>
        <w:rPr>
          <w:sz w:val="24"/>
          <w:szCs w:val="18"/>
          <w:lang w:eastAsia="zh-CN"/>
        </w:rPr>
      </w:pPr>
      <w:r>
        <w:rPr>
          <w:rFonts w:hint="eastAsia"/>
          <w:sz w:val="24"/>
          <w:szCs w:val="18"/>
          <w:lang w:eastAsia="zh-CN"/>
        </w:rPr>
        <w:t>（1）</w:t>
      </w:r>
      <w:r w:rsidR="00DB2992">
        <w:rPr>
          <w:rFonts w:hint="eastAsia"/>
          <w:sz w:val="24"/>
          <w:szCs w:val="18"/>
          <w:lang w:eastAsia="zh-CN"/>
        </w:rPr>
        <w:t>废气污染物排放标准</w:t>
      </w:r>
    </w:p>
    <w:p w:rsidR="00D4594E" w:rsidRPr="00884B37" w:rsidRDefault="00DB2992">
      <w:pPr>
        <w:spacing w:line="500" w:lineRule="exact"/>
        <w:ind w:firstLineChars="200" w:firstLine="480"/>
        <w:rPr>
          <w:sz w:val="24"/>
          <w:lang w:eastAsia="zh-CN"/>
        </w:rPr>
      </w:pPr>
      <w:r>
        <w:rPr>
          <w:rFonts w:hint="eastAsia"/>
          <w:sz w:val="24"/>
          <w:szCs w:val="18"/>
          <w:lang w:eastAsia="zh-CN"/>
        </w:rPr>
        <w:t>本项</w:t>
      </w:r>
      <w:r w:rsidRPr="00884B37">
        <w:rPr>
          <w:rFonts w:hint="eastAsia"/>
          <w:sz w:val="24"/>
          <w:lang w:eastAsia="zh-CN"/>
        </w:rPr>
        <w:t>目废气成分主要为颗粒物、非甲烷总烃</w:t>
      </w:r>
      <w:r w:rsidR="004611AE">
        <w:rPr>
          <w:rFonts w:hint="eastAsia"/>
          <w:sz w:val="24"/>
          <w:lang w:eastAsia="zh-CN"/>
        </w:rPr>
        <w:t>、二甲苯</w:t>
      </w:r>
      <w:r w:rsidRPr="00884B37">
        <w:rPr>
          <w:rFonts w:hint="eastAsia"/>
          <w:sz w:val="24"/>
          <w:lang w:eastAsia="zh-CN"/>
        </w:rPr>
        <w:t>。</w:t>
      </w:r>
    </w:p>
    <w:p w:rsidR="00884B37" w:rsidRPr="00884B37" w:rsidRDefault="00884B37" w:rsidP="00884B37">
      <w:pPr>
        <w:spacing w:line="500" w:lineRule="exact"/>
        <w:ind w:firstLineChars="200" w:firstLine="480"/>
        <w:rPr>
          <w:sz w:val="24"/>
          <w:lang w:eastAsia="zh-CN"/>
        </w:rPr>
      </w:pPr>
      <w:r w:rsidRPr="00884B37">
        <w:rPr>
          <w:rFonts w:hint="eastAsia"/>
          <w:sz w:val="24"/>
          <w:lang w:eastAsia="zh-CN"/>
        </w:rPr>
        <w:lastRenderedPageBreak/>
        <w:t>颗粒物有组织排放执行《山东省区域性大气污染物综合排放标准》（DB37/2376-2013）表2重点控制区排放浓度限值要求（颗粒物≤10mg/m³），无组织排放执行《大气污染物综合排放标准》（GB16297-1996）表2无组织排放浓度限制要求（颗粒物≤1.0mg/m³）；非甲烷总烃</w:t>
      </w:r>
      <w:r w:rsidR="004611AE">
        <w:rPr>
          <w:rFonts w:hint="eastAsia"/>
          <w:sz w:val="24"/>
          <w:lang w:eastAsia="zh-CN"/>
        </w:rPr>
        <w:t>、二甲苯</w:t>
      </w:r>
      <w:r w:rsidRPr="00884B37">
        <w:rPr>
          <w:rFonts w:hint="eastAsia"/>
          <w:sz w:val="24"/>
          <w:lang w:eastAsia="zh-CN"/>
        </w:rPr>
        <w:t>有组织排放执行《大气污染物综合排放标准》（GB16297-1996）表2有组织排放浓度限制要求（非甲烷总烃≤120mg/m³</w:t>
      </w:r>
      <w:r w:rsidR="004611AE">
        <w:rPr>
          <w:rFonts w:hint="eastAsia"/>
          <w:sz w:val="24"/>
          <w:lang w:eastAsia="zh-CN"/>
        </w:rPr>
        <w:t>、</w:t>
      </w:r>
      <w:r w:rsidR="004611AE">
        <w:rPr>
          <w:rFonts w:hint="eastAsia"/>
          <w:sz w:val="24"/>
          <w:szCs w:val="24"/>
          <w:lang w:eastAsia="zh-CN"/>
        </w:rPr>
        <w:t>二甲苯</w:t>
      </w:r>
      <w:r w:rsidR="004611AE" w:rsidRPr="00884B37">
        <w:rPr>
          <w:rFonts w:hint="eastAsia"/>
          <w:sz w:val="24"/>
          <w:szCs w:val="24"/>
          <w:lang w:eastAsia="zh-CN"/>
        </w:rPr>
        <w:t>≤</w:t>
      </w:r>
      <w:r w:rsidR="004611AE">
        <w:rPr>
          <w:rFonts w:hint="eastAsia"/>
          <w:sz w:val="24"/>
          <w:szCs w:val="24"/>
          <w:lang w:eastAsia="zh-CN"/>
        </w:rPr>
        <w:t>7</w:t>
      </w:r>
      <w:r w:rsidR="004611AE" w:rsidRPr="00884B37">
        <w:rPr>
          <w:rFonts w:hint="eastAsia"/>
          <w:sz w:val="24"/>
          <w:szCs w:val="24"/>
          <w:lang w:eastAsia="zh-CN"/>
        </w:rPr>
        <w:t>0mg/m³</w:t>
      </w:r>
      <w:r w:rsidRPr="00884B37">
        <w:rPr>
          <w:rFonts w:hint="eastAsia"/>
          <w:sz w:val="24"/>
          <w:lang w:eastAsia="zh-CN"/>
        </w:rPr>
        <w:t>），无组织排放执行《大气污染物综合排放标准》（GB16297-1996）表2无组织排放浓度限制要求（非甲烷总烃≤4.0mg/m³</w:t>
      </w:r>
      <w:r w:rsidR="004611AE">
        <w:rPr>
          <w:rFonts w:hint="eastAsia"/>
          <w:sz w:val="24"/>
          <w:lang w:eastAsia="zh-CN"/>
        </w:rPr>
        <w:t>、</w:t>
      </w:r>
      <w:r w:rsidR="004611AE">
        <w:rPr>
          <w:rFonts w:hint="eastAsia"/>
          <w:sz w:val="24"/>
          <w:szCs w:val="24"/>
          <w:lang w:eastAsia="zh-CN"/>
        </w:rPr>
        <w:t>二甲苯</w:t>
      </w:r>
      <w:r w:rsidR="004611AE" w:rsidRPr="00884B37">
        <w:rPr>
          <w:rFonts w:hint="eastAsia"/>
          <w:sz w:val="24"/>
          <w:szCs w:val="24"/>
          <w:lang w:eastAsia="zh-CN"/>
        </w:rPr>
        <w:t>≤</w:t>
      </w:r>
      <w:r w:rsidR="004611AE">
        <w:rPr>
          <w:rFonts w:hint="eastAsia"/>
          <w:sz w:val="24"/>
          <w:szCs w:val="24"/>
          <w:lang w:eastAsia="zh-CN"/>
        </w:rPr>
        <w:t>1.2</w:t>
      </w:r>
      <w:r w:rsidR="004611AE" w:rsidRPr="00884B37">
        <w:rPr>
          <w:rFonts w:hint="eastAsia"/>
          <w:sz w:val="24"/>
          <w:szCs w:val="24"/>
          <w:lang w:eastAsia="zh-CN"/>
        </w:rPr>
        <w:t>mg/m³</w:t>
      </w:r>
      <w:r w:rsidRPr="00884B37">
        <w:rPr>
          <w:rFonts w:hint="eastAsia"/>
          <w:sz w:val="24"/>
          <w:lang w:eastAsia="zh-CN"/>
        </w:rPr>
        <w:t>）。</w:t>
      </w:r>
    </w:p>
    <w:p w:rsidR="00D4594E" w:rsidRPr="00884B37" w:rsidRDefault="00DB2992" w:rsidP="001F6EB6">
      <w:pPr>
        <w:pStyle w:val="a4"/>
        <w:spacing w:beforeLines="50" w:afterLines="50" w:line="400" w:lineRule="exact"/>
        <w:ind w:firstLineChars="0" w:firstLine="0"/>
        <w:jc w:val="center"/>
        <w:rPr>
          <w:rFonts w:eastAsia="宋体"/>
          <w:b/>
          <w:spacing w:val="0"/>
          <w:sz w:val="24"/>
          <w:szCs w:val="24"/>
          <w:lang w:eastAsia="zh-CN"/>
        </w:rPr>
      </w:pPr>
      <w:r w:rsidRPr="00884B37">
        <w:rPr>
          <w:rFonts w:eastAsia="宋体"/>
          <w:b/>
          <w:spacing w:val="0"/>
          <w:sz w:val="24"/>
          <w:szCs w:val="24"/>
          <w:lang w:eastAsia="zh-CN"/>
        </w:rPr>
        <w:t>表</w:t>
      </w:r>
      <w:r w:rsidRPr="00884B37">
        <w:rPr>
          <w:rFonts w:eastAsia="宋体" w:hint="eastAsia"/>
          <w:b/>
          <w:spacing w:val="0"/>
          <w:sz w:val="24"/>
          <w:szCs w:val="24"/>
          <w:lang w:eastAsia="zh-CN"/>
        </w:rPr>
        <w:t xml:space="preserve">6-1  </w:t>
      </w:r>
      <w:r w:rsidRPr="00884B37">
        <w:rPr>
          <w:rFonts w:eastAsia="宋体"/>
          <w:b/>
          <w:spacing w:val="0"/>
          <w:sz w:val="24"/>
          <w:szCs w:val="24"/>
          <w:lang w:eastAsia="zh-CN"/>
        </w:rPr>
        <w:t>项目</w:t>
      </w:r>
      <w:r w:rsidRPr="00884B37">
        <w:rPr>
          <w:rFonts w:eastAsia="宋体" w:hint="eastAsia"/>
          <w:b/>
          <w:spacing w:val="0"/>
          <w:sz w:val="24"/>
          <w:szCs w:val="24"/>
          <w:lang w:eastAsia="zh-CN"/>
        </w:rPr>
        <w:t>废气</w:t>
      </w:r>
      <w:r w:rsidRPr="00884B37">
        <w:rPr>
          <w:rFonts w:eastAsia="宋体"/>
          <w:b/>
          <w:spacing w:val="0"/>
          <w:sz w:val="24"/>
          <w:szCs w:val="24"/>
          <w:lang w:eastAsia="zh-CN"/>
        </w:rPr>
        <w:t>排放标准</w:t>
      </w:r>
    </w:p>
    <w:tbl>
      <w:tblPr>
        <w:tblW w:w="90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2397"/>
        <w:gridCol w:w="1276"/>
        <w:gridCol w:w="1559"/>
        <w:gridCol w:w="1418"/>
        <w:gridCol w:w="1275"/>
        <w:gridCol w:w="1119"/>
      </w:tblGrid>
      <w:tr w:rsidR="00D4594E" w:rsidRPr="00884B37" w:rsidTr="00884B37">
        <w:trPr>
          <w:trHeight w:val="45"/>
          <w:jc w:val="center"/>
        </w:trPr>
        <w:tc>
          <w:tcPr>
            <w:tcW w:w="2397" w:type="dxa"/>
            <w:vMerge w:val="restart"/>
            <w:vAlign w:val="center"/>
          </w:tcPr>
          <w:p w:rsidR="00D4594E" w:rsidRPr="00884B37" w:rsidRDefault="00DB2992">
            <w:pPr>
              <w:adjustRightInd w:val="0"/>
              <w:snapToGrid w:val="0"/>
              <w:spacing w:line="400" w:lineRule="exact"/>
              <w:jc w:val="center"/>
              <w:rPr>
                <w:snapToGrid w:val="0"/>
                <w:sz w:val="21"/>
                <w:szCs w:val="21"/>
              </w:rPr>
            </w:pPr>
            <w:r w:rsidRPr="00884B37">
              <w:rPr>
                <w:snapToGrid w:val="0"/>
                <w:sz w:val="21"/>
                <w:szCs w:val="21"/>
              </w:rPr>
              <w:t>项目</w:t>
            </w:r>
          </w:p>
        </w:tc>
        <w:tc>
          <w:tcPr>
            <w:tcW w:w="4253" w:type="dxa"/>
            <w:gridSpan w:val="3"/>
            <w:vAlign w:val="center"/>
          </w:tcPr>
          <w:p w:rsidR="00D4594E" w:rsidRPr="00884B37" w:rsidRDefault="00DB2992">
            <w:pPr>
              <w:adjustRightInd w:val="0"/>
              <w:snapToGrid w:val="0"/>
              <w:spacing w:line="400" w:lineRule="exact"/>
              <w:jc w:val="center"/>
              <w:rPr>
                <w:snapToGrid w:val="0"/>
                <w:sz w:val="21"/>
                <w:szCs w:val="21"/>
              </w:rPr>
            </w:pPr>
            <w:r w:rsidRPr="00884B37">
              <w:rPr>
                <w:snapToGrid w:val="0"/>
                <w:sz w:val="21"/>
                <w:szCs w:val="21"/>
              </w:rPr>
              <w:t>有组织排放</w:t>
            </w:r>
          </w:p>
        </w:tc>
        <w:tc>
          <w:tcPr>
            <w:tcW w:w="2394" w:type="dxa"/>
            <w:gridSpan w:val="2"/>
            <w:vAlign w:val="center"/>
          </w:tcPr>
          <w:p w:rsidR="00D4594E" w:rsidRPr="00884B37" w:rsidRDefault="00DB2992">
            <w:pPr>
              <w:adjustRightInd w:val="0"/>
              <w:snapToGrid w:val="0"/>
              <w:spacing w:line="400" w:lineRule="exact"/>
              <w:jc w:val="center"/>
              <w:rPr>
                <w:snapToGrid w:val="0"/>
                <w:sz w:val="21"/>
                <w:szCs w:val="21"/>
              </w:rPr>
            </w:pPr>
            <w:r w:rsidRPr="00884B37">
              <w:rPr>
                <w:snapToGrid w:val="0"/>
                <w:sz w:val="21"/>
                <w:szCs w:val="21"/>
              </w:rPr>
              <w:t>无组织排放</w:t>
            </w:r>
          </w:p>
        </w:tc>
      </w:tr>
      <w:tr w:rsidR="00D4594E" w:rsidRPr="00884B37" w:rsidTr="00884B37">
        <w:trPr>
          <w:trHeight w:val="45"/>
          <w:jc w:val="center"/>
        </w:trPr>
        <w:tc>
          <w:tcPr>
            <w:tcW w:w="2397" w:type="dxa"/>
            <w:vMerge/>
            <w:vAlign w:val="center"/>
          </w:tcPr>
          <w:p w:rsidR="00D4594E" w:rsidRPr="00884B37" w:rsidRDefault="00D4594E">
            <w:pPr>
              <w:adjustRightInd w:val="0"/>
              <w:snapToGrid w:val="0"/>
              <w:spacing w:line="400" w:lineRule="exact"/>
              <w:jc w:val="center"/>
              <w:rPr>
                <w:snapToGrid w:val="0"/>
                <w:sz w:val="21"/>
                <w:szCs w:val="21"/>
              </w:rPr>
            </w:pPr>
          </w:p>
        </w:tc>
        <w:tc>
          <w:tcPr>
            <w:tcW w:w="1276" w:type="dxa"/>
            <w:vAlign w:val="center"/>
          </w:tcPr>
          <w:p w:rsidR="00D4594E" w:rsidRPr="00884B37" w:rsidRDefault="00DB2992">
            <w:pPr>
              <w:adjustRightInd w:val="0"/>
              <w:snapToGrid w:val="0"/>
              <w:spacing w:line="400" w:lineRule="exact"/>
              <w:jc w:val="center"/>
              <w:rPr>
                <w:snapToGrid w:val="0"/>
                <w:sz w:val="21"/>
                <w:szCs w:val="21"/>
              </w:rPr>
            </w:pPr>
            <w:r w:rsidRPr="00884B37">
              <w:rPr>
                <w:snapToGrid w:val="0"/>
                <w:sz w:val="21"/>
                <w:szCs w:val="21"/>
              </w:rPr>
              <w:t>排气筒高度m</w:t>
            </w:r>
          </w:p>
        </w:tc>
        <w:tc>
          <w:tcPr>
            <w:tcW w:w="1559" w:type="dxa"/>
            <w:vAlign w:val="center"/>
          </w:tcPr>
          <w:p w:rsidR="00D4594E" w:rsidRPr="00884B37" w:rsidRDefault="00DB2992">
            <w:pPr>
              <w:adjustRightInd w:val="0"/>
              <w:snapToGrid w:val="0"/>
              <w:spacing w:line="400" w:lineRule="exact"/>
              <w:jc w:val="center"/>
              <w:rPr>
                <w:snapToGrid w:val="0"/>
                <w:sz w:val="21"/>
                <w:szCs w:val="21"/>
              </w:rPr>
            </w:pPr>
            <w:r w:rsidRPr="00884B37">
              <w:rPr>
                <w:snapToGrid w:val="0"/>
                <w:sz w:val="21"/>
                <w:szCs w:val="21"/>
              </w:rPr>
              <w:t>最高允许排放浓度</w:t>
            </w:r>
            <w:r w:rsidRPr="00884B37">
              <w:rPr>
                <w:snapToGrid w:val="0"/>
                <w:spacing w:val="11"/>
                <w:sz w:val="21"/>
                <w:szCs w:val="21"/>
              </w:rPr>
              <w:t>mg/m</w:t>
            </w:r>
            <w:r w:rsidRPr="00884B37">
              <w:rPr>
                <w:snapToGrid w:val="0"/>
                <w:spacing w:val="11"/>
                <w:sz w:val="21"/>
                <w:szCs w:val="21"/>
                <w:vertAlign w:val="superscript"/>
              </w:rPr>
              <w:t>3</w:t>
            </w:r>
          </w:p>
        </w:tc>
        <w:tc>
          <w:tcPr>
            <w:tcW w:w="1418" w:type="dxa"/>
            <w:vAlign w:val="center"/>
          </w:tcPr>
          <w:p w:rsidR="00D4594E" w:rsidRPr="00884B37" w:rsidRDefault="00DB2992">
            <w:pPr>
              <w:adjustRightInd w:val="0"/>
              <w:snapToGrid w:val="0"/>
              <w:spacing w:line="400" w:lineRule="exact"/>
              <w:jc w:val="center"/>
              <w:rPr>
                <w:snapToGrid w:val="0"/>
                <w:sz w:val="21"/>
                <w:szCs w:val="21"/>
              </w:rPr>
            </w:pPr>
            <w:r w:rsidRPr="00884B37">
              <w:rPr>
                <w:snapToGrid w:val="0"/>
                <w:sz w:val="21"/>
                <w:szCs w:val="21"/>
              </w:rPr>
              <w:t>最高允许排放速率kg/h</w:t>
            </w:r>
          </w:p>
        </w:tc>
        <w:tc>
          <w:tcPr>
            <w:tcW w:w="1275" w:type="dxa"/>
            <w:vAlign w:val="center"/>
          </w:tcPr>
          <w:p w:rsidR="00D4594E" w:rsidRPr="00884B37" w:rsidRDefault="00DB2992">
            <w:pPr>
              <w:adjustRightInd w:val="0"/>
              <w:snapToGrid w:val="0"/>
              <w:spacing w:line="400" w:lineRule="exact"/>
              <w:jc w:val="center"/>
              <w:rPr>
                <w:snapToGrid w:val="0"/>
                <w:sz w:val="21"/>
                <w:szCs w:val="21"/>
              </w:rPr>
            </w:pPr>
            <w:r w:rsidRPr="00884B37">
              <w:rPr>
                <w:snapToGrid w:val="0"/>
                <w:sz w:val="21"/>
                <w:szCs w:val="21"/>
              </w:rPr>
              <w:t>监控点</w:t>
            </w:r>
          </w:p>
        </w:tc>
        <w:tc>
          <w:tcPr>
            <w:tcW w:w="1119" w:type="dxa"/>
            <w:vAlign w:val="center"/>
          </w:tcPr>
          <w:p w:rsidR="00D4594E" w:rsidRPr="00884B37" w:rsidRDefault="00DB2992">
            <w:pPr>
              <w:adjustRightInd w:val="0"/>
              <w:snapToGrid w:val="0"/>
              <w:spacing w:line="400" w:lineRule="exact"/>
              <w:jc w:val="center"/>
              <w:rPr>
                <w:snapToGrid w:val="0"/>
                <w:sz w:val="21"/>
                <w:szCs w:val="21"/>
              </w:rPr>
            </w:pPr>
            <w:r w:rsidRPr="00884B37">
              <w:rPr>
                <w:snapToGrid w:val="0"/>
                <w:sz w:val="21"/>
                <w:szCs w:val="21"/>
              </w:rPr>
              <w:t>浓度（mg/m</w:t>
            </w:r>
            <w:r w:rsidRPr="00884B37">
              <w:rPr>
                <w:snapToGrid w:val="0"/>
                <w:sz w:val="21"/>
                <w:szCs w:val="21"/>
                <w:vertAlign w:val="superscript"/>
              </w:rPr>
              <w:t>3</w:t>
            </w:r>
            <w:r w:rsidRPr="00884B37">
              <w:rPr>
                <w:snapToGrid w:val="0"/>
                <w:sz w:val="21"/>
                <w:szCs w:val="21"/>
              </w:rPr>
              <w:t>）</w:t>
            </w:r>
          </w:p>
        </w:tc>
      </w:tr>
      <w:tr w:rsidR="004611AE" w:rsidRPr="00884B37" w:rsidTr="00884B37">
        <w:trPr>
          <w:trHeight w:val="45"/>
          <w:jc w:val="center"/>
        </w:trPr>
        <w:tc>
          <w:tcPr>
            <w:tcW w:w="2397" w:type="dxa"/>
            <w:vAlign w:val="center"/>
          </w:tcPr>
          <w:p w:rsidR="004611AE" w:rsidRPr="00884B37" w:rsidRDefault="004611AE">
            <w:pPr>
              <w:tabs>
                <w:tab w:val="left" w:pos="3855"/>
              </w:tabs>
              <w:spacing w:line="400" w:lineRule="exact"/>
              <w:jc w:val="center"/>
              <w:rPr>
                <w:sz w:val="21"/>
                <w:szCs w:val="21"/>
              </w:rPr>
            </w:pPr>
            <w:r w:rsidRPr="00884B37">
              <w:rPr>
                <w:sz w:val="21"/>
                <w:szCs w:val="21"/>
              </w:rPr>
              <w:t>颗粒物</w:t>
            </w:r>
          </w:p>
        </w:tc>
        <w:tc>
          <w:tcPr>
            <w:tcW w:w="1276" w:type="dxa"/>
            <w:vAlign w:val="center"/>
          </w:tcPr>
          <w:p w:rsidR="004611AE" w:rsidRPr="00884B37" w:rsidRDefault="004611AE">
            <w:pPr>
              <w:adjustRightInd w:val="0"/>
              <w:snapToGrid w:val="0"/>
              <w:spacing w:line="400" w:lineRule="exact"/>
              <w:jc w:val="center"/>
              <w:rPr>
                <w:snapToGrid w:val="0"/>
                <w:sz w:val="21"/>
                <w:szCs w:val="21"/>
              </w:rPr>
            </w:pPr>
            <w:r w:rsidRPr="00884B37">
              <w:rPr>
                <w:rFonts w:hint="eastAsia"/>
                <w:snapToGrid w:val="0"/>
                <w:sz w:val="21"/>
                <w:szCs w:val="21"/>
              </w:rPr>
              <w:t>15</w:t>
            </w:r>
          </w:p>
        </w:tc>
        <w:tc>
          <w:tcPr>
            <w:tcW w:w="1559" w:type="dxa"/>
            <w:vAlign w:val="center"/>
          </w:tcPr>
          <w:p w:rsidR="004611AE" w:rsidRPr="00884B37" w:rsidRDefault="004611AE">
            <w:pPr>
              <w:spacing w:line="400" w:lineRule="exact"/>
              <w:jc w:val="center"/>
              <w:rPr>
                <w:bCs/>
                <w:sz w:val="21"/>
                <w:szCs w:val="21"/>
              </w:rPr>
            </w:pPr>
            <w:r w:rsidRPr="00884B37">
              <w:rPr>
                <w:bCs/>
                <w:sz w:val="21"/>
                <w:szCs w:val="21"/>
              </w:rPr>
              <w:t>10</w:t>
            </w:r>
          </w:p>
        </w:tc>
        <w:tc>
          <w:tcPr>
            <w:tcW w:w="1418" w:type="dxa"/>
            <w:vAlign w:val="center"/>
          </w:tcPr>
          <w:p w:rsidR="004611AE" w:rsidRPr="00884B37" w:rsidRDefault="004611AE">
            <w:pPr>
              <w:spacing w:line="400" w:lineRule="exact"/>
              <w:jc w:val="center"/>
              <w:rPr>
                <w:bCs/>
                <w:sz w:val="21"/>
                <w:szCs w:val="21"/>
                <w:lang w:eastAsia="zh-CN"/>
              </w:rPr>
            </w:pPr>
            <w:r w:rsidRPr="00884B37">
              <w:rPr>
                <w:rFonts w:hint="eastAsia"/>
                <w:bCs/>
                <w:sz w:val="21"/>
                <w:szCs w:val="21"/>
                <w:lang w:eastAsia="zh-CN"/>
              </w:rPr>
              <w:t>3.5</w:t>
            </w:r>
          </w:p>
        </w:tc>
        <w:tc>
          <w:tcPr>
            <w:tcW w:w="1275" w:type="dxa"/>
            <w:vMerge w:val="restart"/>
            <w:vAlign w:val="center"/>
          </w:tcPr>
          <w:p w:rsidR="004611AE" w:rsidRPr="00843904" w:rsidRDefault="004611AE" w:rsidP="00843904">
            <w:pPr>
              <w:tabs>
                <w:tab w:val="left" w:pos="3855"/>
              </w:tabs>
              <w:spacing w:line="400" w:lineRule="exact"/>
              <w:jc w:val="center"/>
              <w:rPr>
                <w:sz w:val="21"/>
                <w:szCs w:val="21"/>
              </w:rPr>
            </w:pPr>
            <w:r w:rsidRPr="00843904">
              <w:rPr>
                <w:sz w:val="21"/>
                <w:szCs w:val="21"/>
              </w:rPr>
              <w:t>周界外浓度最高点</w:t>
            </w:r>
          </w:p>
        </w:tc>
        <w:tc>
          <w:tcPr>
            <w:tcW w:w="1119" w:type="dxa"/>
            <w:vAlign w:val="center"/>
          </w:tcPr>
          <w:p w:rsidR="004611AE" w:rsidRPr="00884B37" w:rsidRDefault="004611AE">
            <w:pPr>
              <w:adjustRightInd w:val="0"/>
              <w:snapToGrid w:val="0"/>
              <w:spacing w:line="400" w:lineRule="exact"/>
              <w:jc w:val="center"/>
              <w:rPr>
                <w:snapToGrid w:val="0"/>
                <w:sz w:val="21"/>
                <w:szCs w:val="21"/>
              </w:rPr>
            </w:pPr>
            <w:r w:rsidRPr="00884B37">
              <w:rPr>
                <w:rFonts w:hint="eastAsia"/>
                <w:snapToGrid w:val="0"/>
                <w:sz w:val="21"/>
                <w:szCs w:val="21"/>
              </w:rPr>
              <w:t>1.0</w:t>
            </w:r>
          </w:p>
        </w:tc>
      </w:tr>
      <w:tr w:rsidR="004611AE" w:rsidRPr="00884B37" w:rsidTr="00884B37">
        <w:trPr>
          <w:trHeight w:val="45"/>
          <w:jc w:val="center"/>
        </w:trPr>
        <w:tc>
          <w:tcPr>
            <w:tcW w:w="2397" w:type="dxa"/>
            <w:vAlign w:val="center"/>
          </w:tcPr>
          <w:p w:rsidR="004611AE" w:rsidRPr="00884B37" w:rsidRDefault="004611AE">
            <w:pPr>
              <w:tabs>
                <w:tab w:val="left" w:pos="3855"/>
              </w:tabs>
              <w:spacing w:line="400" w:lineRule="exact"/>
              <w:jc w:val="center"/>
              <w:rPr>
                <w:sz w:val="21"/>
                <w:szCs w:val="21"/>
              </w:rPr>
            </w:pPr>
            <w:r w:rsidRPr="00843904">
              <w:rPr>
                <w:rFonts w:hint="eastAsia"/>
                <w:sz w:val="21"/>
                <w:szCs w:val="21"/>
              </w:rPr>
              <w:t>非甲烷总烃</w:t>
            </w:r>
          </w:p>
        </w:tc>
        <w:tc>
          <w:tcPr>
            <w:tcW w:w="1276" w:type="dxa"/>
            <w:vAlign w:val="center"/>
          </w:tcPr>
          <w:p w:rsidR="004611AE" w:rsidRPr="00884B37" w:rsidRDefault="004611AE">
            <w:pPr>
              <w:adjustRightInd w:val="0"/>
              <w:snapToGrid w:val="0"/>
              <w:spacing w:line="400" w:lineRule="exact"/>
              <w:jc w:val="center"/>
              <w:rPr>
                <w:snapToGrid w:val="0"/>
                <w:sz w:val="21"/>
                <w:szCs w:val="21"/>
              </w:rPr>
            </w:pPr>
            <w:r w:rsidRPr="00884B37">
              <w:rPr>
                <w:rFonts w:hint="eastAsia"/>
                <w:snapToGrid w:val="0"/>
                <w:sz w:val="21"/>
                <w:szCs w:val="21"/>
              </w:rPr>
              <w:t>15</w:t>
            </w:r>
          </w:p>
        </w:tc>
        <w:tc>
          <w:tcPr>
            <w:tcW w:w="1559" w:type="dxa"/>
            <w:vAlign w:val="center"/>
          </w:tcPr>
          <w:p w:rsidR="004611AE" w:rsidRPr="00884B37" w:rsidRDefault="004611AE">
            <w:pPr>
              <w:spacing w:line="400" w:lineRule="exact"/>
              <w:jc w:val="center"/>
              <w:rPr>
                <w:bCs/>
                <w:sz w:val="21"/>
                <w:szCs w:val="21"/>
              </w:rPr>
            </w:pPr>
            <w:r w:rsidRPr="00884B37">
              <w:rPr>
                <w:bCs/>
                <w:sz w:val="21"/>
                <w:szCs w:val="21"/>
              </w:rPr>
              <w:t>120</w:t>
            </w:r>
          </w:p>
        </w:tc>
        <w:tc>
          <w:tcPr>
            <w:tcW w:w="1418" w:type="dxa"/>
            <w:vAlign w:val="center"/>
          </w:tcPr>
          <w:p w:rsidR="004611AE" w:rsidRPr="00884B37" w:rsidRDefault="004611AE">
            <w:pPr>
              <w:spacing w:line="400" w:lineRule="exact"/>
              <w:jc w:val="center"/>
              <w:rPr>
                <w:bCs/>
                <w:sz w:val="21"/>
                <w:szCs w:val="21"/>
              </w:rPr>
            </w:pPr>
            <w:r w:rsidRPr="00884B37">
              <w:rPr>
                <w:bCs/>
                <w:sz w:val="21"/>
                <w:szCs w:val="21"/>
              </w:rPr>
              <w:t>10</w:t>
            </w:r>
          </w:p>
        </w:tc>
        <w:tc>
          <w:tcPr>
            <w:tcW w:w="1275" w:type="dxa"/>
            <w:vMerge/>
            <w:vAlign w:val="center"/>
          </w:tcPr>
          <w:p w:rsidR="004611AE" w:rsidRPr="00884B37" w:rsidRDefault="004611AE">
            <w:pPr>
              <w:adjustRightInd w:val="0"/>
              <w:snapToGrid w:val="0"/>
              <w:spacing w:line="400" w:lineRule="exact"/>
              <w:jc w:val="center"/>
              <w:rPr>
                <w:snapToGrid w:val="0"/>
                <w:sz w:val="21"/>
                <w:szCs w:val="21"/>
              </w:rPr>
            </w:pPr>
          </w:p>
        </w:tc>
        <w:tc>
          <w:tcPr>
            <w:tcW w:w="1119" w:type="dxa"/>
            <w:vAlign w:val="center"/>
          </w:tcPr>
          <w:p w:rsidR="004611AE" w:rsidRPr="00884B37" w:rsidRDefault="004611AE">
            <w:pPr>
              <w:adjustRightInd w:val="0"/>
              <w:snapToGrid w:val="0"/>
              <w:spacing w:line="400" w:lineRule="exact"/>
              <w:jc w:val="center"/>
              <w:rPr>
                <w:snapToGrid w:val="0"/>
                <w:sz w:val="21"/>
                <w:szCs w:val="21"/>
              </w:rPr>
            </w:pPr>
            <w:r w:rsidRPr="00884B37">
              <w:rPr>
                <w:rFonts w:hint="eastAsia"/>
                <w:snapToGrid w:val="0"/>
                <w:sz w:val="21"/>
                <w:szCs w:val="21"/>
              </w:rPr>
              <w:t>4.0</w:t>
            </w:r>
          </w:p>
        </w:tc>
      </w:tr>
      <w:tr w:rsidR="004611AE" w:rsidRPr="00884B37" w:rsidTr="00884B37">
        <w:trPr>
          <w:trHeight w:val="45"/>
          <w:jc w:val="center"/>
        </w:trPr>
        <w:tc>
          <w:tcPr>
            <w:tcW w:w="2397" w:type="dxa"/>
            <w:vAlign w:val="center"/>
          </w:tcPr>
          <w:p w:rsidR="004611AE" w:rsidRPr="00843904" w:rsidRDefault="004611AE">
            <w:pPr>
              <w:tabs>
                <w:tab w:val="left" w:pos="3855"/>
              </w:tabs>
              <w:spacing w:line="400" w:lineRule="exact"/>
              <w:jc w:val="center"/>
              <w:rPr>
                <w:sz w:val="21"/>
                <w:szCs w:val="21"/>
                <w:lang w:eastAsia="zh-CN"/>
              </w:rPr>
            </w:pPr>
            <w:r>
              <w:rPr>
                <w:rFonts w:hint="eastAsia"/>
                <w:sz w:val="21"/>
                <w:szCs w:val="21"/>
                <w:lang w:eastAsia="zh-CN"/>
              </w:rPr>
              <w:t>二甲苯</w:t>
            </w:r>
          </w:p>
        </w:tc>
        <w:tc>
          <w:tcPr>
            <w:tcW w:w="1276" w:type="dxa"/>
            <w:vAlign w:val="center"/>
          </w:tcPr>
          <w:p w:rsidR="004611AE" w:rsidRPr="00884B37" w:rsidRDefault="004611AE">
            <w:pPr>
              <w:adjustRightInd w:val="0"/>
              <w:snapToGrid w:val="0"/>
              <w:spacing w:line="400" w:lineRule="exact"/>
              <w:jc w:val="center"/>
              <w:rPr>
                <w:snapToGrid w:val="0"/>
                <w:sz w:val="21"/>
                <w:szCs w:val="21"/>
                <w:lang w:eastAsia="zh-CN"/>
              </w:rPr>
            </w:pPr>
            <w:r>
              <w:rPr>
                <w:rFonts w:hint="eastAsia"/>
                <w:snapToGrid w:val="0"/>
                <w:sz w:val="21"/>
                <w:szCs w:val="21"/>
                <w:lang w:eastAsia="zh-CN"/>
              </w:rPr>
              <w:t>15</w:t>
            </w:r>
          </w:p>
        </w:tc>
        <w:tc>
          <w:tcPr>
            <w:tcW w:w="1559" w:type="dxa"/>
            <w:vAlign w:val="center"/>
          </w:tcPr>
          <w:p w:rsidR="004611AE" w:rsidRPr="00884B37" w:rsidRDefault="004611AE">
            <w:pPr>
              <w:spacing w:line="400" w:lineRule="exact"/>
              <w:jc w:val="center"/>
              <w:rPr>
                <w:bCs/>
                <w:sz w:val="21"/>
                <w:szCs w:val="21"/>
                <w:lang w:eastAsia="zh-CN"/>
              </w:rPr>
            </w:pPr>
            <w:r>
              <w:rPr>
                <w:rFonts w:hint="eastAsia"/>
                <w:bCs/>
                <w:sz w:val="21"/>
                <w:szCs w:val="21"/>
                <w:lang w:eastAsia="zh-CN"/>
              </w:rPr>
              <w:t>70</w:t>
            </w:r>
          </w:p>
        </w:tc>
        <w:tc>
          <w:tcPr>
            <w:tcW w:w="1418" w:type="dxa"/>
            <w:vAlign w:val="center"/>
          </w:tcPr>
          <w:p w:rsidR="004611AE" w:rsidRPr="00884B37" w:rsidRDefault="004611AE">
            <w:pPr>
              <w:spacing w:line="400" w:lineRule="exact"/>
              <w:jc w:val="center"/>
              <w:rPr>
                <w:bCs/>
                <w:sz w:val="21"/>
                <w:szCs w:val="21"/>
                <w:lang w:eastAsia="zh-CN"/>
              </w:rPr>
            </w:pPr>
            <w:r>
              <w:rPr>
                <w:rFonts w:hint="eastAsia"/>
                <w:bCs/>
                <w:sz w:val="21"/>
                <w:szCs w:val="21"/>
                <w:lang w:eastAsia="zh-CN"/>
              </w:rPr>
              <w:t>1.0</w:t>
            </w:r>
          </w:p>
        </w:tc>
        <w:tc>
          <w:tcPr>
            <w:tcW w:w="1275" w:type="dxa"/>
            <w:vMerge/>
            <w:vAlign w:val="center"/>
          </w:tcPr>
          <w:p w:rsidR="004611AE" w:rsidRPr="00884B37" w:rsidRDefault="004611AE">
            <w:pPr>
              <w:adjustRightInd w:val="0"/>
              <w:snapToGrid w:val="0"/>
              <w:spacing w:line="400" w:lineRule="exact"/>
              <w:jc w:val="center"/>
              <w:rPr>
                <w:snapToGrid w:val="0"/>
                <w:sz w:val="21"/>
                <w:szCs w:val="21"/>
              </w:rPr>
            </w:pPr>
          </w:p>
        </w:tc>
        <w:tc>
          <w:tcPr>
            <w:tcW w:w="1119" w:type="dxa"/>
            <w:vAlign w:val="center"/>
          </w:tcPr>
          <w:p w:rsidR="004611AE" w:rsidRPr="00884B37" w:rsidRDefault="004611AE">
            <w:pPr>
              <w:adjustRightInd w:val="0"/>
              <w:snapToGrid w:val="0"/>
              <w:spacing w:line="400" w:lineRule="exact"/>
              <w:jc w:val="center"/>
              <w:rPr>
                <w:snapToGrid w:val="0"/>
                <w:sz w:val="21"/>
                <w:szCs w:val="21"/>
                <w:lang w:eastAsia="zh-CN"/>
              </w:rPr>
            </w:pPr>
            <w:r>
              <w:rPr>
                <w:rFonts w:hint="eastAsia"/>
                <w:snapToGrid w:val="0"/>
                <w:sz w:val="21"/>
                <w:szCs w:val="21"/>
                <w:lang w:eastAsia="zh-CN"/>
              </w:rPr>
              <w:t>1.2</w:t>
            </w:r>
          </w:p>
        </w:tc>
      </w:tr>
    </w:tbl>
    <w:p w:rsidR="00D4594E" w:rsidRDefault="00884B37" w:rsidP="00884B37">
      <w:pPr>
        <w:spacing w:line="500" w:lineRule="exact"/>
        <w:ind w:firstLineChars="200" w:firstLine="480"/>
        <w:rPr>
          <w:sz w:val="24"/>
          <w:lang w:eastAsia="zh-CN"/>
        </w:rPr>
      </w:pPr>
      <w:r>
        <w:rPr>
          <w:rFonts w:hint="eastAsia"/>
          <w:sz w:val="24"/>
          <w:lang w:eastAsia="zh-CN"/>
        </w:rPr>
        <w:t>（2）</w:t>
      </w:r>
      <w:r w:rsidR="00DB2992">
        <w:rPr>
          <w:sz w:val="24"/>
          <w:lang w:eastAsia="zh-CN"/>
        </w:rPr>
        <w:t>厂界噪声标准</w:t>
      </w:r>
    </w:p>
    <w:p w:rsidR="00D4594E" w:rsidRDefault="00DB2992" w:rsidP="00884B37">
      <w:pPr>
        <w:spacing w:line="500" w:lineRule="exact"/>
        <w:ind w:firstLineChars="200" w:firstLine="480"/>
        <w:rPr>
          <w:sz w:val="24"/>
          <w:lang w:eastAsia="zh-CN"/>
        </w:rPr>
      </w:pPr>
      <w:r>
        <w:rPr>
          <w:rFonts w:hint="eastAsia"/>
          <w:sz w:val="24"/>
          <w:lang w:eastAsia="zh-CN"/>
        </w:rPr>
        <w:t>本项目</w:t>
      </w:r>
      <w:r>
        <w:rPr>
          <w:sz w:val="24"/>
          <w:lang w:eastAsia="zh-CN"/>
        </w:rPr>
        <w:t>厂界噪声执行《工业企业厂界</w:t>
      </w:r>
      <w:r>
        <w:rPr>
          <w:rFonts w:hint="eastAsia"/>
          <w:sz w:val="24"/>
          <w:lang w:eastAsia="zh-CN"/>
        </w:rPr>
        <w:t>环境</w:t>
      </w:r>
      <w:r>
        <w:rPr>
          <w:sz w:val="24"/>
          <w:lang w:eastAsia="zh-CN"/>
        </w:rPr>
        <w:t>噪声</w:t>
      </w:r>
      <w:r>
        <w:rPr>
          <w:rFonts w:hint="eastAsia"/>
          <w:sz w:val="24"/>
          <w:lang w:eastAsia="zh-CN"/>
        </w:rPr>
        <w:t>排放</w:t>
      </w:r>
      <w:r>
        <w:rPr>
          <w:sz w:val="24"/>
          <w:lang w:eastAsia="zh-CN"/>
        </w:rPr>
        <w:t>标准》（GB12348-2008）中</w:t>
      </w:r>
      <w:r>
        <w:rPr>
          <w:rFonts w:hint="eastAsia"/>
          <w:sz w:val="24"/>
          <w:lang w:eastAsia="zh-CN"/>
        </w:rPr>
        <w:t>2</w:t>
      </w:r>
      <w:r>
        <w:rPr>
          <w:sz w:val="24"/>
          <w:lang w:eastAsia="zh-CN"/>
        </w:rPr>
        <w:t>类标准，</w:t>
      </w:r>
      <w:r>
        <w:rPr>
          <w:rFonts w:hint="eastAsia"/>
          <w:sz w:val="24"/>
          <w:lang w:eastAsia="zh-CN"/>
        </w:rPr>
        <w:t>见表6-2。</w:t>
      </w:r>
    </w:p>
    <w:p w:rsidR="00D4594E" w:rsidRPr="00884B37" w:rsidRDefault="00DB2992" w:rsidP="001F6EB6">
      <w:pPr>
        <w:pStyle w:val="a4"/>
        <w:spacing w:beforeLines="50" w:afterLines="50" w:line="400" w:lineRule="exact"/>
        <w:ind w:firstLineChars="0" w:firstLine="0"/>
        <w:jc w:val="center"/>
        <w:rPr>
          <w:rFonts w:eastAsia="宋体"/>
          <w:b/>
          <w:spacing w:val="0"/>
          <w:sz w:val="24"/>
          <w:szCs w:val="24"/>
          <w:lang w:eastAsia="zh-CN"/>
        </w:rPr>
      </w:pPr>
      <w:r w:rsidRPr="00884B37">
        <w:rPr>
          <w:rFonts w:eastAsia="宋体" w:hint="eastAsia"/>
          <w:b/>
          <w:spacing w:val="0"/>
          <w:sz w:val="24"/>
          <w:szCs w:val="24"/>
          <w:lang w:eastAsia="zh-CN"/>
        </w:rPr>
        <w:t>表6-2 工业企业厂界环境噪声标准</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33"/>
        <w:gridCol w:w="2841"/>
        <w:gridCol w:w="2831"/>
      </w:tblGrid>
      <w:tr w:rsidR="00D4594E" w:rsidRPr="00884B37">
        <w:trPr>
          <w:trHeight w:val="510"/>
          <w:jc w:val="center"/>
        </w:trPr>
        <w:tc>
          <w:tcPr>
            <w:tcW w:w="2833" w:type="dxa"/>
            <w:vAlign w:val="center"/>
          </w:tcPr>
          <w:p w:rsidR="00D4594E" w:rsidRPr="00884B37" w:rsidRDefault="00DB2992">
            <w:pPr>
              <w:jc w:val="center"/>
              <w:rPr>
                <w:b/>
                <w:sz w:val="21"/>
                <w:szCs w:val="21"/>
              </w:rPr>
            </w:pPr>
            <w:r w:rsidRPr="00884B37">
              <w:rPr>
                <w:b/>
                <w:sz w:val="21"/>
                <w:szCs w:val="21"/>
              </w:rPr>
              <w:t>时段</w:t>
            </w:r>
          </w:p>
        </w:tc>
        <w:tc>
          <w:tcPr>
            <w:tcW w:w="2841" w:type="dxa"/>
            <w:vAlign w:val="center"/>
          </w:tcPr>
          <w:p w:rsidR="00D4594E" w:rsidRPr="00884B37" w:rsidRDefault="00DB2992">
            <w:pPr>
              <w:jc w:val="center"/>
              <w:rPr>
                <w:b/>
                <w:sz w:val="21"/>
                <w:szCs w:val="21"/>
              </w:rPr>
            </w:pPr>
            <w:r w:rsidRPr="00884B37">
              <w:rPr>
                <w:b/>
                <w:sz w:val="21"/>
                <w:szCs w:val="21"/>
              </w:rPr>
              <w:t>昼间</w:t>
            </w:r>
          </w:p>
        </w:tc>
        <w:tc>
          <w:tcPr>
            <w:tcW w:w="2831" w:type="dxa"/>
            <w:vAlign w:val="center"/>
          </w:tcPr>
          <w:p w:rsidR="00D4594E" w:rsidRPr="00884B37" w:rsidRDefault="00DB2992">
            <w:pPr>
              <w:jc w:val="center"/>
              <w:rPr>
                <w:b/>
                <w:sz w:val="21"/>
                <w:szCs w:val="21"/>
              </w:rPr>
            </w:pPr>
            <w:r w:rsidRPr="00884B37">
              <w:rPr>
                <w:rFonts w:hint="eastAsia"/>
                <w:b/>
                <w:sz w:val="21"/>
                <w:szCs w:val="21"/>
              </w:rPr>
              <w:t>夜间</w:t>
            </w:r>
          </w:p>
        </w:tc>
      </w:tr>
      <w:tr w:rsidR="00D4594E" w:rsidRPr="00884B37">
        <w:trPr>
          <w:trHeight w:val="510"/>
          <w:jc w:val="center"/>
        </w:trPr>
        <w:tc>
          <w:tcPr>
            <w:tcW w:w="2833" w:type="dxa"/>
            <w:vAlign w:val="center"/>
          </w:tcPr>
          <w:p w:rsidR="00D4594E" w:rsidRPr="00884B37" w:rsidRDefault="00DB2992">
            <w:pPr>
              <w:jc w:val="center"/>
              <w:rPr>
                <w:sz w:val="21"/>
                <w:szCs w:val="21"/>
              </w:rPr>
            </w:pPr>
            <w:r w:rsidRPr="00884B37">
              <w:rPr>
                <w:sz w:val="21"/>
                <w:szCs w:val="21"/>
              </w:rPr>
              <w:t>标准值dB(A)</w:t>
            </w:r>
          </w:p>
        </w:tc>
        <w:tc>
          <w:tcPr>
            <w:tcW w:w="2841" w:type="dxa"/>
            <w:vAlign w:val="center"/>
          </w:tcPr>
          <w:p w:rsidR="00D4594E" w:rsidRPr="00884B37" w:rsidRDefault="00DB2992">
            <w:pPr>
              <w:jc w:val="center"/>
              <w:rPr>
                <w:sz w:val="21"/>
                <w:szCs w:val="21"/>
              </w:rPr>
            </w:pPr>
            <w:r w:rsidRPr="00884B37">
              <w:rPr>
                <w:sz w:val="21"/>
                <w:szCs w:val="21"/>
              </w:rPr>
              <w:t>60</w:t>
            </w:r>
          </w:p>
        </w:tc>
        <w:tc>
          <w:tcPr>
            <w:tcW w:w="2831" w:type="dxa"/>
            <w:vAlign w:val="center"/>
          </w:tcPr>
          <w:p w:rsidR="00D4594E" w:rsidRPr="00884B37" w:rsidRDefault="00DB2992">
            <w:pPr>
              <w:jc w:val="center"/>
              <w:rPr>
                <w:sz w:val="21"/>
                <w:szCs w:val="21"/>
              </w:rPr>
            </w:pPr>
            <w:r w:rsidRPr="00884B37">
              <w:rPr>
                <w:rFonts w:hint="eastAsia"/>
                <w:sz w:val="21"/>
                <w:szCs w:val="21"/>
              </w:rPr>
              <w:t>50</w:t>
            </w:r>
          </w:p>
        </w:tc>
      </w:tr>
    </w:tbl>
    <w:p w:rsidR="00D4594E" w:rsidRDefault="00884B37" w:rsidP="00884B37">
      <w:pPr>
        <w:spacing w:line="500" w:lineRule="exact"/>
        <w:ind w:firstLineChars="200" w:firstLine="480"/>
        <w:rPr>
          <w:sz w:val="24"/>
          <w:lang w:eastAsia="zh-CN"/>
        </w:rPr>
      </w:pPr>
      <w:r>
        <w:rPr>
          <w:rFonts w:hint="eastAsia"/>
          <w:sz w:val="24"/>
          <w:lang w:eastAsia="zh-CN"/>
        </w:rPr>
        <w:t>（3）</w:t>
      </w:r>
      <w:r w:rsidR="00DB2992">
        <w:rPr>
          <w:rFonts w:hint="eastAsia"/>
          <w:sz w:val="24"/>
          <w:lang w:eastAsia="zh-CN"/>
        </w:rPr>
        <w:t>固体废弃物</w:t>
      </w:r>
    </w:p>
    <w:p w:rsidR="00D4594E" w:rsidRDefault="00DB2992" w:rsidP="00884B37">
      <w:pPr>
        <w:spacing w:line="500" w:lineRule="exact"/>
        <w:ind w:firstLineChars="200" w:firstLine="480"/>
        <w:rPr>
          <w:sz w:val="24"/>
          <w:lang w:eastAsia="zh-CN"/>
        </w:rPr>
      </w:pPr>
      <w:r>
        <w:rPr>
          <w:rFonts w:hint="eastAsia"/>
          <w:sz w:val="24"/>
          <w:lang w:eastAsia="zh-CN"/>
        </w:rPr>
        <w:t>一般固体废物执行《一般工业固体废物贮存、处置场污染控制标准》（GB18599-2001）及修改单要求</w:t>
      </w:r>
      <w:r w:rsidR="00F02B89">
        <w:rPr>
          <w:sz w:val="24"/>
        </w:rPr>
        <w:t>；</w:t>
      </w:r>
      <w:r w:rsidR="00F02B89" w:rsidRPr="004F77CF">
        <w:rPr>
          <w:rFonts w:hint="eastAsia"/>
          <w:sz w:val="24"/>
        </w:rPr>
        <w:t>危险废物执行《危险废物贮存污染控制标准》（GB18597-2001）</w:t>
      </w:r>
      <w:r w:rsidR="00843904">
        <w:rPr>
          <w:rFonts w:hint="eastAsia"/>
          <w:sz w:val="24"/>
          <w:lang w:eastAsia="zh-CN"/>
        </w:rPr>
        <w:t>及修改单要求</w:t>
      </w:r>
      <w:r w:rsidR="00F02B89" w:rsidRPr="004F77CF">
        <w:rPr>
          <w:rFonts w:hint="eastAsia"/>
          <w:sz w:val="24"/>
        </w:rPr>
        <w:t>和</w:t>
      </w:r>
      <w:hyperlink r:id="rId85" w:tgtFrame="_blank" w:history="1">
        <w:r w:rsidR="00F02B89" w:rsidRPr="004F77CF">
          <w:rPr>
            <w:rFonts w:hint="eastAsia"/>
            <w:sz w:val="24"/>
          </w:rPr>
          <w:t>《危险废物收集贮存运输技术规范</w:t>
        </w:r>
      </w:hyperlink>
      <w:r w:rsidR="00F02B89" w:rsidRPr="004F77CF">
        <w:rPr>
          <w:rFonts w:hint="eastAsia"/>
          <w:sz w:val="24"/>
        </w:rPr>
        <w:t>》（HJ 2025-2012）</w:t>
      </w:r>
      <w:r w:rsidR="00F02B89">
        <w:rPr>
          <w:rFonts w:hint="eastAsia"/>
          <w:sz w:val="24"/>
          <w:lang w:eastAsia="zh-CN"/>
        </w:rPr>
        <w:t>。</w:t>
      </w:r>
    </w:p>
    <w:p w:rsidR="00D4594E" w:rsidRDefault="00D4594E">
      <w:pPr>
        <w:tabs>
          <w:tab w:val="left" w:pos="594"/>
        </w:tabs>
        <w:rPr>
          <w:lang w:eastAsia="zh-CN"/>
        </w:rPr>
        <w:sectPr w:rsidR="00D4594E">
          <w:footerReference w:type="default" r:id="rId86"/>
          <w:pgSz w:w="11906" w:h="16838"/>
          <w:pgMar w:top="1417" w:right="1247" w:bottom="1134" w:left="1417" w:header="851" w:footer="799" w:gutter="0"/>
          <w:cols w:space="720"/>
          <w:docGrid w:linePitch="312"/>
        </w:sectPr>
      </w:pPr>
    </w:p>
    <w:p w:rsidR="00D4594E" w:rsidRPr="00DD1F5C" w:rsidRDefault="00DB2992">
      <w:pPr>
        <w:pStyle w:val="1"/>
      </w:pPr>
      <w:r w:rsidRPr="00DD1F5C">
        <w:lastRenderedPageBreak/>
        <w:t>验收监测内容</w:t>
      </w:r>
    </w:p>
    <w:p w:rsidR="0017749F" w:rsidRPr="0017749F" w:rsidRDefault="0017749F" w:rsidP="0017749F">
      <w:pPr>
        <w:spacing w:line="360" w:lineRule="auto"/>
        <w:ind w:firstLineChars="183" w:firstLine="439"/>
        <w:rPr>
          <w:rFonts w:ascii="Times New Roman" w:hAnsi="Times New Roman" w:cs="Times New Roman"/>
          <w:sz w:val="24"/>
          <w:szCs w:val="24"/>
          <w:lang w:eastAsia="zh-CN"/>
        </w:rPr>
      </w:pPr>
      <w:r>
        <w:rPr>
          <w:rFonts w:ascii="Times New Roman" w:hAnsi="Times New Roman" w:cs="Times New Roman" w:hint="eastAsia"/>
          <w:sz w:val="24"/>
          <w:szCs w:val="24"/>
        </w:rPr>
        <w:t>项目</w:t>
      </w:r>
      <w:r w:rsidRPr="0017749F">
        <w:rPr>
          <w:rFonts w:ascii="Times New Roman" w:hAnsi="Times New Roman" w:cs="Times New Roman" w:hint="eastAsia"/>
          <w:sz w:val="24"/>
          <w:szCs w:val="24"/>
        </w:rPr>
        <w:t>委托山东祥和职业环境检测有限公司进行了环境监测，该公司监测人员于</w:t>
      </w:r>
      <w:r w:rsidRPr="0017749F">
        <w:rPr>
          <w:rFonts w:ascii="Times New Roman" w:hAnsi="Times New Roman" w:cs="Times New Roman"/>
          <w:sz w:val="24"/>
          <w:szCs w:val="24"/>
        </w:rPr>
        <w:t>2018</w:t>
      </w:r>
      <w:r w:rsidRPr="0017749F">
        <w:rPr>
          <w:rFonts w:ascii="Times New Roman" w:hAnsi="Times New Roman" w:cs="Times New Roman"/>
          <w:sz w:val="24"/>
          <w:szCs w:val="24"/>
        </w:rPr>
        <w:t>年</w:t>
      </w:r>
      <w:r>
        <w:rPr>
          <w:rFonts w:ascii="Times New Roman" w:hAnsi="Times New Roman" w:cs="Times New Roman" w:hint="eastAsia"/>
          <w:sz w:val="24"/>
          <w:szCs w:val="24"/>
          <w:lang w:eastAsia="zh-CN"/>
        </w:rPr>
        <w:t>3</w:t>
      </w:r>
      <w:r w:rsidRPr="0017749F">
        <w:rPr>
          <w:rFonts w:ascii="Times New Roman" w:hAnsi="Times New Roman" w:cs="Times New Roman"/>
          <w:sz w:val="24"/>
          <w:szCs w:val="24"/>
        </w:rPr>
        <w:t>月</w:t>
      </w:r>
      <w:r>
        <w:rPr>
          <w:rFonts w:ascii="Times New Roman" w:hAnsi="Times New Roman" w:cs="Times New Roman" w:hint="eastAsia"/>
          <w:sz w:val="24"/>
          <w:szCs w:val="24"/>
          <w:lang w:eastAsia="zh-CN"/>
        </w:rPr>
        <w:t>30</w:t>
      </w:r>
      <w:r w:rsidRPr="0017749F">
        <w:rPr>
          <w:rFonts w:ascii="Times New Roman" w:hAnsi="Times New Roman" w:cs="Times New Roman"/>
          <w:sz w:val="24"/>
          <w:szCs w:val="24"/>
        </w:rPr>
        <w:t>日～</w:t>
      </w:r>
      <w:r w:rsidRPr="0017749F">
        <w:rPr>
          <w:rFonts w:ascii="Times New Roman" w:hAnsi="Times New Roman" w:cs="Times New Roman"/>
          <w:sz w:val="24"/>
          <w:szCs w:val="24"/>
        </w:rPr>
        <w:t>2018</w:t>
      </w:r>
      <w:r w:rsidRPr="0017749F">
        <w:rPr>
          <w:rFonts w:ascii="Times New Roman" w:hAnsi="Times New Roman" w:cs="Times New Roman"/>
          <w:sz w:val="24"/>
          <w:szCs w:val="24"/>
        </w:rPr>
        <w:t>年</w:t>
      </w:r>
      <w:r>
        <w:rPr>
          <w:rFonts w:ascii="Times New Roman" w:hAnsi="Times New Roman" w:cs="Times New Roman" w:hint="eastAsia"/>
          <w:sz w:val="24"/>
          <w:szCs w:val="24"/>
          <w:lang w:eastAsia="zh-CN"/>
        </w:rPr>
        <w:t>3</w:t>
      </w:r>
      <w:r w:rsidRPr="0017749F">
        <w:rPr>
          <w:rFonts w:ascii="Times New Roman" w:hAnsi="Times New Roman" w:cs="Times New Roman"/>
          <w:sz w:val="24"/>
          <w:szCs w:val="24"/>
        </w:rPr>
        <w:t>月</w:t>
      </w:r>
      <w:r>
        <w:rPr>
          <w:rFonts w:ascii="Times New Roman" w:hAnsi="Times New Roman" w:cs="Times New Roman" w:hint="eastAsia"/>
          <w:sz w:val="24"/>
          <w:szCs w:val="24"/>
          <w:lang w:eastAsia="zh-CN"/>
        </w:rPr>
        <w:t>31</w:t>
      </w:r>
      <w:r w:rsidRPr="0017749F">
        <w:rPr>
          <w:rFonts w:ascii="Times New Roman" w:hAnsi="Times New Roman" w:cs="Times New Roman"/>
          <w:sz w:val="24"/>
          <w:szCs w:val="24"/>
        </w:rPr>
        <w:t>日进行了现场采样</w:t>
      </w:r>
      <w:r w:rsidRPr="0017749F">
        <w:rPr>
          <w:rFonts w:ascii="Times New Roman" w:hAnsi="Times New Roman" w:cs="Times New Roman"/>
          <w:sz w:val="24"/>
          <w:szCs w:val="24"/>
        </w:rPr>
        <w:t>/</w:t>
      </w:r>
      <w:r w:rsidRPr="0017749F">
        <w:rPr>
          <w:rFonts w:ascii="Times New Roman" w:hAnsi="Times New Roman" w:cs="Times New Roman"/>
          <w:sz w:val="24"/>
          <w:szCs w:val="24"/>
        </w:rPr>
        <w:t>监测和样品分析</w:t>
      </w:r>
      <w:r w:rsidRPr="0017749F">
        <w:rPr>
          <w:rFonts w:ascii="Times New Roman" w:hAnsi="Times New Roman" w:cs="Times New Roman" w:hint="eastAsia"/>
          <w:sz w:val="24"/>
          <w:szCs w:val="24"/>
        </w:rPr>
        <w:t>，并于</w:t>
      </w:r>
      <w:r w:rsidRPr="0017749F">
        <w:rPr>
          <w:rFonts w:ascii="Times New Roman" w:hAnsi="Times New Roman" w:cs="Times New Roman" w:hint="eastAsia"/>
          <w:sz w:val="24"/>
          <w:szCs w:val="24"/>
        </w:rPr>
        <w:t>2018</w:t>
      </w:r>
      <w:r w:rsidRPr="0017749F">
        <w:rPr>
          <w:rFonts w:ascii="Times New Roman" w:hAnsi="Times New Roman" w:cs="Times New Roman" w:hint="eastAsia"/>
          <w:sz w:val="24"/>
          <w:szCs w:val="24"/>
        </w:rPr>
        <w:t>年</w:t>
      </w:r>
      <w:r>
        <w:rPr>
          <w:rFonts w:ascii="Times New Roman" w:hAnsi="Times New Roman" w:cs="Times New Roman" w:hint="eastAsia"/>
          <w:sz w:val="24"/>
          <w:szCs w:val="24"/>
          <w:lang w:eastAsia="zh-CN"/>
        </w:rPr>
        <w:t>7</w:t>
      </w:r>
      <w:r w:rsidRPr="0017749F">
        <w:rPr>
          <w:rFonts w:ascii="Times New Roman" w:hAnsi="Times New Roman" w:cs="Times New Roman" w:hint="eastAsia"/>
          <w:sz w:val="24"/>
          <w:szCs w:val="24"/>
        </w:rPr>
        <w:t>月</w:t>
      </w:r>
      <w:r>
        <w:rPr>
          <w:rFonts w:ascii="Times New Roman" w:hAnsi="Times New Roman" w:cs="Times New Roman" w:hint="eastAsia"/>
          <w:sz w:val="24"/>
          <w:szCs w:val="24"/>
          <w:lang w:eastAsia="zh-CN"/>
        </w:rPr>
        <w:t>7</w:t>
      </w:r>
      <w:r w:rsidRPr="0017749F">
        <w:rPr>
          <w:rFonts w:ascii="Times New Roman" w:hAnsi="Times New Roman" w:cs="Times New Roman" w:hint="eastAsia"/>
          <w:sz w:val="24"/>
          <w:szCs w:val="24"/>
        </w:rPr>
        <w:t>日～</w:t>
      </w:r>
      <w:r w:rsidRPr="0017749F">
        <w:rPr>
          <w:rFonts w:ascii="Times New Roman" w:hAnsi="Times New Roman" w:cs="Times New Roman" w:hint="eastAsia"/>
          <w:sz w:val="24"/>
          <w:szCs w:val="24"/>
        </w:rPr>
        <w:t>2018</w:t>
      </w:r>
      <w:r w:rsidRPr="0017749F">
        <w:rPr>
          <w:rFonts w:ascii="Times New Roman" w:hAnsi="Times New Roman" w:cs="Times New Roman" w:hint="eastAsia"/>
          <w:sz w:val="24"/>
          <w:szCs w:val="24"/>
        </w:rPr>
        <w:t>年</w:t>
      </w:r>
      <w:r>
        <w:rPr>
          <w:rFonts w:ascii="Times New Roman" w:hAnsi="Times New Roman" w:cs="Times New Roman" w:hint="eastAsia"/>
          <w:sz w:val="24"/>
          <w:szCs w:val="24"/>
          <w:lang w:eastAsia="zh-CN"/>
        </w:rPr>
        <w:t>7</w:t>
      </w:r>
      <w:r w:rsidRPr="0017749F">
        <w:rPr>
          <w:rFonts w:ascii="Times New Roman" w:hAnsi="Times New Roman" w:cs="Times New Roman" w:hint="eastAsia"/>
          <w:sz w:val="24"/>
          <w:szCs w:val="24"/>
        </w:rPr>
        <w:t>月</w:t>
      </w:r>
      <w:r>
        <w:rPr>
          <w:rFonts w:ascii="Times New Roman" w:hAnsi="Times New Roman" w:cs="Times New Roman" w:hint="eastAsia"/>
          <w:sz w:val="24"/>
          <w:szCs w:val="24"/>
          <w:lang w:eastAsia="zh-CN"/>
        </w:rPr>
        <w:t>8</w:t>
      </w:r>
      <w:r w:rsidRPr="0017749F">
        <w:rPr>
          <w:rFonts w:ascii="Times New Roman" w:hAnsi="Times New Roman" w:cs="Times New Roman" w:hint="eastAsia"/>
          <w:sz w:val="24"/>
          <w:szCs w:val="24"/>
        </w:rPr>
        <w:t>日</w:t>
      </w:r>
      <w:r>
        <w:rPr>
          <w:rFonts w:ascii="Times New Roman" w:hAnsi="Times New Roman" w:cs="Times New Roman" w:hint="eastAsia"/>
          <w:sz w:val="24"/>
          <w:szCs w:val="24"/>
        </w:rPr>
        <w:t>补测</w:t>
      </w:r>
      <w:r>
        <w:rPr>
          <w:rFonts w:ascii="Times New Roman" w:hAnsi="Times New Roman" w:cs="Times New Roman" w:hint="eastAsia"/>
          <w:sz w:val="24"/>
          <w:szCs w:val="24"/>
          <w:lang w:eastAsia="zh-CN"/>
        </w:rPr>
        <w:t>二甲苯的有组织排放与无组织排放</w:t>
      </w:r>
      <w:r w:rsidRPr="0017749F">
        <w:rPr>
          <w:rFonts w:ascii="Times New Roman" w:hAnsi="Times New Roman" w:cs="Times New Roman"/>
          <w:sz w:val="24"/>
          <w:szCs w:val="24"/>
        </w:rPr>
        <w:t>，</w:t>
      </w:r>
      <w:r>
        <w:rPr>
          <w:rFonts w:ascii="Times New Roman" w:hAnsi="Times New Roman" w:cs="Times New Roman" w:hint="eastAsia"/>
          <w:sz w:val="24"/>
          <w:szCs w:val="24"/>
          <w:lang w:eastAsia="zh-CN"/>
        </w:rPr>
        <w:t>并</w:t>
      </w:r>
      <w:r w:rsidRPr="0017749F">
        <w:rPr>
          <w:rFonts w:ascii="Times New Roman" w:hAnsi="Times New Roman" w:cs="Times New Roman" w:hint="eastAsia"/>
          <w:sz w:val="24"/>
          <w:szCs w:val="24"/>
        </w:rPr>
        <w:t>出具了检测</w:t>
      </w:r>
      <w:r>
        <w:rPr>
          <w:rFonts w:ascii="Times New Roman" w:hAnsi="Times New Roman" w:cs="Times New Roman" w:hint="eastAsia"/>
          <w:sz w:val="24"/>
          <w:szCs w:val="24"/>
        </w:rPr>
        <w:t>报告</w:t>
      </w:r>
      <w:r>
        <w:rPr>
          <w:rFonts w:ascii="Times New Roman" w:hAnsi="Times New Roman" w:cs="Times New Roman" w:hint="eastAsia"/>
          <w:sz w:val="24"/>
          <w:szCs w:val="24"/>
          <w:lang w:eastAsia="zh-CN"/>
        </w:rPr>
        <w:t>。</w:t>
      </w:r>
    </w:p>
    <w:p w:rsidR="00D4594E" w:rsidRDefault="0017749F" w:rsidP="00DB1B70">
      <w:pPr>
        <w:pStyle w:val="3"/>
        <w:numPr>
          <w:ilvl w:val="0"/>
          <w:numId w:val="0"/>
        </w:numPr>
        <w:rPr>
          <w:lang w:eastAsia="zh-CN"/>
        </w:rPr>
      </w:pPr>
      <w:r>
        <w:rPr>
          <w:rFonts w:hint="eastAsia"/>
          <w:lang w:eastAsia="zh-CN"/>
        </w:rPr>
        <w:t>7.1</w:t>
      </w:r>
      <w:r w:rsidR="00DB2992">
        <w:t>废气</w:t>
      </w:r>
    </w:p>
    <w:p w:rsidR="00D4594E" w:rsidRDefault="00DB1B70" w:rsidP="00DB1B70">
      <w:pPr>
        <w:pStyle w:val="4"/>
        <w:numPr>
          <w:ilvl w:val="0"/>
          <w:numId w:val="0"/>
        </w:numPr>
      </w:pPr>
      <w:r>
        <w:rPr>
          <w:rFonts w:hint="eastAsia"/>
          <w:lang w:eastAsia="zh-CN"/>
        </w:rPr>
        <w:t>7.1.1</w:t>
      </w:r>
      <w:r w:rsidR="00DB2992">
        <w:t>有组织排放</w:t>
      </w:r>
    </w:p>
    <w:p w:rsidR="00D4594E" w:rsidRDefault="00DB2992">
      <w:pPr>
        <w:spacing w:line="360" w:lineRule="auto"/>
        <w:ind w:firstLineChars="183" w:firstLine="439"/>
        <w:rPr>
          <w:rFonts w:ascii="Times New Roman" w:hAnsi="Times New Roman" w:cs="Times New Roman"/>
          <w:sz w:val="24"/>
          <w:szCs w:val="24"/>
          <w:lang w:eastAsia="zh-CN"/>
        </w:rPr>
      </w:pPr>
      <w:r>
        <w:rPr>
          <w:rFonts w:ascii="Times New Roman" w:hAnsi="Times New Roman" w:cs="Times New Roman" w:hint="eastAsia"/>
          <w:sz w:val="24"/>
          <w:szCs w:val="24"/>
        </w:rPr>
        <w:t>有组织废气采样、布点按照《固定源废气监测技术规范》（</w:t>
      </w:r>
      <w:r>
        <w:rPr>
          <w:rFonts w:ascii="Times New Roman" w:hAnsi="Times New Roman" w:cs="Times New Roman"/>
          <w:sz w:val="24"/>
          <w:szCs w:val="24"/>
        </w:rPr>
        <w:t>HJ/T 397-2007</w:t>
      </w:r>
      <w:r>
        <w:rPr>
          <w:rFonts w:ascii="Times New Roman" w:hAnsi="Times New Roman" w:cs="Times New Roman" w:hint="eastAsia"/>
          <w:sz w:val="24"/>
          <w:szCs w:val="24"/>
        </w:rPr>
        <w:t>）进行，具体监测内容</w:t>
      </w:r>
      <w:r>
        <w:rPr>
          <w:rFonts w:ascii="Times New Roman" w:hAnsi="Times New Roman" w:cs="Times New Roman" w:hint="eastAsia"/>
          <w:sz w:val="24"/>
          <w:szCs w:val="24"/>
          <w:lang w:eastAsia="zh-CN"/>
        </w:rPr>
        <w:t>见表</w:t>
      </w:r>
      <w:r>
        <w:rPr>
          <w:rFonts w:ascii="Times New Roman" w:hAnsi="Times New Roman" w:cs="Times New Roman" w:hint="eastAsia"/>
          <w:sz w:val="24"/>
          <w:szCs w:val="24"/>
          <w:lang w:eastAsia="zh-CN"/>
        </w:rPr>
        <w:t>7-1</w:t>
      </w:r>
      <w:r>
        <w:rPr>
          <w:rFonts w:ascii="Times New Roman" w:hAnsi="Times New Roman" w:cs="Times New Roman" w:hint="eastAsia"/>
          <w:sz w:val="24"/>
          <w:szCs w:val="24"/>
          <w:lang w:eastAsia="zh-CN"/>
        </w:rPr>
        <w:t>，监测布点详见图</w:t>
      </w:r>
      <w:r>
        <w:rPr>
          <w:rFonts w:ascii="Times New Roman" w:hAnsi="Times New Roman" w:cs="Times New Roman" w:hint="eastAsia"/>
          <w:sz w:val="24"/>
          <w:szCs w:val="24"/>
          <w:lang w:eastAsia="zh-CN"/>
        </w:rPr>
        <w:t>7-1.</w:t>
      </w:r>
    </w:p>
    <w:p w:rsidR="00D4594E" w:rsidRPr="00F52A7E" w:rsidRDefault="00DB2992" w:rsidP="00F52A7E">
      <w:pPr>
        <w:spacing w:line="360" w:lineRule="auto"/>
        <w:jc w:val="center"/>
        <w:rPr>
          <w:b/>
          <w:bCs/>
          <w:lang w:eastAsia="zh-CN"/>
        </w:rPr>
      </w:pPr>
      <w:r w:rsidRPr="00F52A7E">
        <w:rPr>
          <w:rFonts w:hint="eastAsia"/>
          <w:b/>
          <w:bCs/>
          <w:lang w:eastAsia="zh-CN"/>
        </w:rPr>
        <w:t xml:space="preserve">表7-1 </w:t>
      </w:r>
      <w:r w:rsidRPr="00F52A7E">
        <w:rPr>
          <w:b/>
          <w:bCs/>
          <w:lang w:eastAsia="zh-CN"/>
        </w:rPr>
        <w:t xml:space="preserve">  </w:t>
      </w:r>
      <w:r w:rsidRPr="00F52A7E">
        <w:rPr>
          <w:rFonts w:hint="eastAsia"/>
          <w:b/>
          <w:bCs/>
          <w:lang w:eastAsia="zh-CN"/>
        </w:rPr>
        <w:t>有组织</w:t>
      </w:r>
      <w:r w:rsidRPr="00F52A7E">
        <w:rPr>
          <w:b/>
          <w:bCs/>
          <w:lang w:eastAsia="zh-CN"/>
        </w:rPr>
        <w:t>废气监测一览表</w:t>
      </w:r>
    </w:p>
    <w:tbl>
      <w:tblPr>
        <w:tblW w:w="8789" w:type="dxa"/>
        <w:jc w:val="center"/>
        <w:tblInd w:w="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315"/>
        <w:gridCol w:w="4007"/>
        <w:gridCol w:w="3467"/>
      </w:tblGrid>
      <w:tr w:rsidR="00D4594E" w:rsidRPr="00E22E4C">
        <w:trPr>
          <w:trHeight w:val="667"/>
          <w:jc w:val="center"/>
        </w:trPr>
        <w:tc>
          <w:tcPr>
            <w:tcW w:w="1315" w:type="dxa"/>
            <w:vAlign w:val="center"/>
          </w:tcPr>
          <w:p w:rsidR="00D4594E" w:rsidRPr="00E22E4C" w:rsidRDefault="00DB2992">
            <w:pPr>
              <w:spacing w:line="300" w:lineRule="exact"/>
              <w:jc w:val="center"/>
              <w:rPr>
                <w:rFonts w:ascii="Times New Roman" w:hAnsi="Times New Roman"/>
                <w:b/>
                <w:sz w:val="21"/>
                <w:szCs w:val="21"/>
              </w:rPr>
            </w:pPr>
            <w:r w:rsidRPr="00E22E4C">
              <w:rPr>
                <w:rFonts w:ascii="Times New Roman" w:hAnsi="Times New Roman"/>
                <w:b/>
                <w:sz w:val="21"/>
                <w:szCs w:val="21"/>
              </w:rPr>
              <w:t>监测点位</w:t>
            </w:r>
          </w:p>
        </w:tc>
        <w:tc>
          <w:tcPr>
            <w:tcW w:w="4007" w:type="dxa"/>
            <w:vAlign w:val="center"/>
          </w:tcPr>
          <w:p w:rsidR="00D4594E" w:rsidRPr="00E22E4C" w:rsidRDefault="00DB2992">
            <w:pPr>
              <w:spacing w:line="300" w:lineRule="exact"/>
              <w:jc w:val="center"/>
              <w:rPr>
                <w:rFonts w:ascii="Times New Roman" w:hAnsi="Times New Roman"/>
                <w:b/>
                <w:sz w:val="21"/>
                <w:szCs w:val="21"/>
              </w:rPr>
            </w:pPr>
            <w:r w:rsidRPr="00E22E4C">
              <w:rPr>
                <w:rFonts w:ascii="Times New Roman" w:hAnsi="Times New Roman"/>
                <w:b/>
                <w:sz w:val="21"/>
                <w:szCs w:val="21"/>
              </w:rPr>
              <w:t>监测项目</w:t>
            </w:r>
          </w:p>
        </w:tc>
        <w:tc>
          <w:tcPr>
            <w:tcW w:w="3467" w:type="dxa"/>
            <w:vAlign w:val="center"/>
          </w:tcPr>
          <w:p w:rsidR="00D4594E" w:rsidRPr="00E22E4C" w:rsidRDefault="00DB2992">
            <w:pPr>
              <w:spacing w:line="300" w:lineRule="exact"/>
              <w:jc w:val="center"/>
              <w:rPr>
                <w:rFonts w:ascii="Times New Roman" w:hAnsi="Times New Roman"/>
                <w:b/>
                <w:sz w:val="21"/>
                <w:szCs w:val="21"/>
              </w:rPr>
            </w:pPr>
            <w:r w:rsidRPr="00E22E4C">
              <w:rPr>
                <w:rFonts w:ascii="Times New Roman" w:hAnsi="Times New Roman"/>
                <w:b/>
                <w:sz w:val="21"/>
                <w:szCs w:val="21"/>
              </w:rPr>
              <w:t>监测频次</w:t>
            </w:r>
          </w:p>
        </w:tc>
      </w:tr>
      <w:tr w:rsidR="00D4594E" w:rsidRPr="00E22E4C">
        <w:trPr>
          <w:trHeight w:val="454"/>
          <w:jc w:val="center"/>
        </w:trPr>
        <w:tc>
          <w:tcPr>
            <w:tcW w:w="1315" w:type="dxa"/>
            <w:vAlign w:val="center"/>
          </w:tcPr>
          <w:p w:rsidR="00D4594E" w:rsidRPr="00E22E4C" w:rsidRDefault="00DB2992">
            <w:pPr>
              <w:jc w:val="center"/>
              <w:rPr>
                <w:rFonts w:ascii="Times New Roman"/>
                <w:sz w:val="21"/>
                <w:szCs w:val="21"/>
                <w:lang w:eastAsia="zh-CN"/>
              </w:rPr>
            </w:pPr>
            <w:r w:rsidRPr="00E22E4C">
              <w:rPr>
                <w:rFonts w:ascii="Times New Roman" w:hint="eastAsia"/>
                <w:sz w:val="21"/>
                <w:szCs w:val="21"/>
                <w:lang w:eastAsia="zh-CN"/>
              </w:rPr>
              <w:t>排气筒</w:t>
            </w:r>
          </w:p>
        </w:tc>
        <w:tc>
          <w:tcPr>
            <w:tcW w:w="4007" w:type="dxa"/>
            <w:vAlign w:val="center"/>
          </w:tcPr>
          <w:p w:rsidR="00D4594E" w:rsidRPr="00E22E4C" w:rsidRDefault="00DB2992" w:rsidP="00E22E4C">
            <w:pPr>
              <w:jc w:val="center"/>
              <w:rPr>
                <w:rFonts w:ascii="Times New Roman"/>
                <w:sz w:val="21"/>
                <w:szCs w:val="21"/>
              </w:rPr>
            </w:pPr>
            <w:r w:rsidRPr="00E22E4C">
              <w:rPr>
                <w:rFonts w:hint="eastAsia"/>
                <w:sz w:val="21"/>
                <w:szCs w:val="21"/>
                <w:lang w:eastAsia="zh-CN"/>
              </w:rPr>
              <w:t>颗粒物</w:t>
            </w:r>
            <w:r w:rsidRPr="00E22E4C">
              <w:rPr>
                <w:rFonts w:hint="eastAsia"/>
                <w:sz w:val="21"/>
                <w:szCs w:val="21"/>
              </w:rPr>
              <w:t>、</w:t>
            </w:r>
            <w:r w:rsidRPr="00E22E4C">
              <w:rPr>
                <w:rFonts w:hint="eastAsia"/>
                <w:sz w:val="21"/>
                <w:szCs w:val="21"/>
                <w:lang w:eastAsia="zh-CN"/>
              </w:rPr>
              <w:t>非甲烷总烃</w:t>
            </w:r>
            <w:r w:rsidR="0017749F">
              <w:rPr>
                <w:rFonts w:hint="eastAsia"/>
                <w:sz w:val="21"/>
                <w:szCs w:val="21"/>
                <w:lang w:eastAsia="zh-CN"/>
              </w:rPr>
              <w:t>、二甲苯</w:t>
            </w:r>
          </w:p>
        </w:tc>
        <w:tc>
          <w:tcPr>
            <w:tcW w:w="3467" w:type="dxa"/>
            <w:vAlign w:val="center"/>
          </w:tcPr>
          <w:p w:rsidR="00D4594E" w:rsidRPr="00E22E4C" w:rsidRDefault="00DB2992" w:rsidP="00F52A7E">
            <w:pPr>
              <w:jc w:val="center"/>
              <w:rPr>
                <w:rFonts w:ascii="Times New Roman"/>
                <w:sz w:val="21"/>
                <w:szCs w:val="21"/>
              </w:rPr>
            </w:pPr>
            <w:r w:rsidRPr="00E22E4C">
              <w:rPr>
                <w:rFonts w:ascii="Times New Roman"/>
                <w:sz w:val="21"/>
                <w:szCs w:val="21"/>
              </w:rPr>
              <w:t>点位</w:t>
            </w:r>
            <w:r w:rsidRPr="00E22E4C">
              <w:rPr>
                <w:rFonts w:ascii="Times New Roman" w:hint="eastAsia"/>
                <w:sz w:val="21"/>
                <w:szCs w:val="21"/>
                <w:lang w:eastAsia="zh-CN"/>
              </w:rPr>
              <w:t>1</w:t>
            </w:r>
            <w:r w:rsidRPr="00E22E4C">
              <w:rPr>
                <w:rFonts w:ascii="Times New Roman"/>
                <w:sz w:val="21"/>
                <w:szCs w:val="21"/>
              </w:rPr>
              <w:t>个，连续监测</w:t>
            </w:r>
            <w:r w:rsidRPr="00E22E4C">
              <w:rPr>
                <w:rFonts w:ascii="Times New Roman" w:hint="eastAsia"/>
                <w:sz w:val="21"/>
                <w:szCs w:val="21"/>
                <w:lang w:eastAsia="zh-CN"/>
              </w:rPr>
              <w:t>2</w:t>
            </w:r>
            <w:r w:rsidRPr="00E22E4C">
              <w:rPr>
                <w:rFonts w:ascii="Times New Roman"/>
                <w:sz w:val="21"/>
                <w:szCs w:val="21"/>
              </w:rPr>
              <w:t>天，</w:t>
            </w:r>
            <w:r w:rsidR="00F52A7E">
              <w:rPr>
                <w:rFonts w:ascii="Times New Roman" w:hint="eastAsia"/>
                <w:sz w:val="21"/>
                <w:szCs w:val="21"/>
                <w:lang w:eastAsia="zh-CN"/>
              </w:rPr>
              <w:t>3</w:t>
            </w:r>
            <w:r w:rsidRPr="00E22E4C">
              <w:rPr>
                <w:rFonts w:ascii="Times New Roman"/>
                <w:sz w:val="21"/>
                <w:szCs w:val="21"/>
              </w:rPr>
              <w:t>次</w:t>
            </w:r>
            <w:r w:rsidRPr="00E22E4C">
              <w:rPr>
                <w:rFonts w:ascii="Times New Roman"/>
                <w:sz w:val="21"/>
                <w:szCs w:val="21"/>
              </w:rPr>
              <w:t>/</w:t>
            </w:r>
            <w:r w:rsidRPr="00E22E4C">
              <w:rPr>
                <w:rFonts w:ascii="Times New Roman"/>
                <w:sz w:val="21"/>
                <w:szCs w:val="21"/>
              </w:rPr>
              <w:t>天</w:t>
            </w:r>
          </w:p>
        </w:tc>
      </w:tr>
    </w:tbl>
    <w:p w:rsidR="00F52A7E" w:rsidRDefault="00195A40" w:rsidP="00F52A7E">
      <w:pPr>
        <w:spacing w:line="360" w:lineRule="auto"/>
        <w:jc w:val="center"/>
        <w:rPr>
          <w:rFonts w:ascii="Times New Roman" w:hAnsi="Times New Roman" w:cs="Times New Roman"/>
          <w:sz w:val="24"/>
          <w:szCs w:val="24"/>
          <w:lang w:eastAsia="zh-CN"/>
        </w:rPr>
      </w:pPr>
      <w:r>
        <w:rPr>
          <w:rFonts w:ascii="Times New Roman" w:hAnsi="Times New Roman" w:cs="Times New Roman"/>
          <w:noProof/>
          <w:sz w:val="24"/>
          <w:szCs w:val="24"/>
          <w:lang w:eastAsia="zh-CN"/>
        </w:rPr>
        <w:pict>
          <v:rect id="_x0000_s2173" style="position:absolute;left:0;text-align:left;margin-left:233.25pt;margin-top:46.25pt;width:54pt;height:24pt;z-index:251809792;mso-position-horizontal-relative:text;mso-position-vertical-relative:text" filled="f" stroked="f">
            <v:textbox>
              <w:txbxContent>
                <w:p w:rsidR="0017749F" w:rsidRPr="00DD1F5C" w:rsidRDefault="0017749F">
                  <w:pPr>
                    <w:rPr>
                      <w:color w:val="FF0000"/>
                      <w:lang w:eastAsia="zh-CN"/>
                    </w:rPr>
                  </w:pPr>
                  <w:r w:rsidRPr="00DD1F5C">
                    <w:rPr>
                      <w:rFonts w:hint="eastAsia"/>
                      <w:color w:val="FF0000"/>
                      <w:lang w:eastAsia="zh-CN"/>
                    </w:rPr>
                    <w:t>排气筒</w:t>
                  </w:r>
                </w:p>
              </w:txbxContent>
            </v:textbox>
          </v:rect>
        </w:pict>
      </w:r>
      <w:r>
        <w:rPr>
          <w:rFonts w:ascii="Times New Roman" w:hAnsi="Times New Roman" w:cs="Times New Roman"/>
          <w:noProof/>
          <w:sz w:val="24"/>
          <w:szCs w:val="24"/>
          <w:lang w:eastAsia="zh-CN"/>
        </w:rPr>
        <w:pict>
          <v:rect id="_x0000_s2172" style="position:absolute;left:0;text-align:left;margin-left:163.5pt;margin-top:70.4pt;width:91.5pt;height:115.5pt;z-index:251808768;mso-position-horizontal-relative:text;mso-position-vertical-relative:text" filled="f" strokecolor="red"/>
        </w:pict>
      </w:r>
      <w:r>
        <w:rPr>
          <w:rFonts w:ascii="Times New Roman" w:hAnsi="Times New Roman" w:cs="Times New Roman"/>
          <w:noProof/>
          <w:sz w:val="24"/>
          <w:szCs w:val="24"/>
          <w:lang w:eastAsia="zh-CN"/>
        </w:rPr>
        <w:pic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_x0000_s2171" type="#_x0000_t23" style="position:absolute;left:0;text-align:left;margin-left:222pt;margin-top:51.05pt;width:13.5pt;height:13.5pt;z-index:251807744;mso-position-horizontal-relative:text;mso-position-vertical-relative:text" filled="f" fillcolor="white [3212]" strokecolor="red"/>
        </w:pict>
      </w:r>
      <w:r w:rsidR="00DD1F5C">
        <w:rPr>
          <w:rFonts w:ascii="Times New Roman" w:hAnsi="Times New Roman" w:cs="Times New Roman"/>
          <w:noProof/>
          <w:sz w:val="24"/>
          <w:szCs w:val="24"/>
          <w:lang w:eastAsia="zh-CN"/>
        </w:rPr>
        <w:drawing>
          <wp:inline distT="0" distB="0" distL="0" distR="0">
            <wp:extent cx="3318173" cy="3030598"/>
            <wp:effectExtent l="19050" t="0" r="0" b="0"/>
            <wp:docPr id="1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7" cstate="print"/>
                    <a:stretch>
                      <a:fillRect/>
                    </a:stretch>
                  </pic:blipFill>
                  <pic:spPr bwMode="auto">
                    <a:xfrm>
                      <a:off x="0" y="0"/>
                      <a:ext cx="3318173" cy="3030598"/>
                    </a:xfrm>
                    <a:prstGeom prst="rect">
                      <a:avLst/>
                    </a:prstGeom>
                    <a:noFill/>
                    <a:ln w="9525">
                      <a:noFill/>
                      <a:miter lim="800000"/>
                      <a:headEnd/>
                      <a:tailEnd/>
                    </a:ln>
                  </pic:spPr>
                </pic:pic>
              </a:graphicData>
            </a:graphic>
          </wp:inline>
        </w:drawing>
      </w:r>
    </w:p>
    <w:p w:rsidR="00D4594E" w:rsidRPr="00F52A7E" w:rsidRDefault="00DB2992" w:rsidP="00F52A7E">
      <w:pPr>
        <w:spacing w:line="360" w:lineRule="auto"/>
        <w:jc w:val="center"/>
        <w:rPr>
          <w:rFonts w:ascii="Times New Roman" w:hAnsi="Times New Roman" w:cs="Times New Roman"/>
          <w:sz w:val="24"/>
          <w:szCs w:val="24"/>
          <w:lang w:eastAsia="zh-CN"/>
        </w:rPr>
      </w:pPr>
      <w:r>
        <w:rPr>
          <w:rFonts w:hint="eastAsia"/>
          <w:b/>
          <w:bCs/>
          <w:lang w:eastAsia="zh-CN"/>
        </w:rPr>
        <w:t>图7-1 有组织废气监测点分布图</w:t>
      </w:r>
    </w:p>
    <w:p w:rsidR="00D4594E" w:rsidRDefault="0017749F" w:rsidP="00DB1B70">
      <w:pPr>
        <w:pStyle w:val="4"/>
        <w:numPr>
          <w:ilvl w:val="0"/>
          <w:numId w:val="0"/>
        </w:numPr>
      </w:pPr>
      <w:r>
        <w:rPr>
          <w:rFonts w:hint="eastAsia"/>
          <w:lang w:eastAsia="zh-CN"/>
        </w:rPr>
        <w:t>7.1.</w:t>
      </w:r>
      <w:r w:rsidR="00DB1B70">
        <w:rPr>
          <w:rFonts w:hint="eastAsia"/>
          <w:lang w:eastAsia="zh-CN"/>
        </w:rPr>
        <w:t>2</w:t>
      </w:r>
      <w:r w:rsidR="00DB2992">
        <w:t>无组织排放</w:t>
      </w:r>
    </w:p>
    <w:p w:rsidR="00D4594E" w:rsidRDefault="00DB2992">
      <w:pPr>
        <w:spacing w:line="360" w:lineRule="auto"/>
        <w:ind w:firstLineChars="183" w:firstLine="439"/>
        <w:rPr>
          <w:rFonts w:ascii="Times New Roman" w:hAnsi="Times New Roman" w:cs="Times New Roman"/>
          <w:sz w:val="24"/>
          <w:szCs w:val="24"/>
          <w:lang w:eastAsia="zh-CN"/>
        </w:rPr>
      </w:pPr>
      <w:r>
        <w:rPr>
          <w:rFonts w:ascii="Times New Roman" w:hAnsi="Times New Roman" w:cs="Times New Roman" w:hint="eastAsia"/>
          <w:sz w:val="24"/>
          <w:szCs w:val="24"/>
          <w:lang w:eastAsia="zh-CN"/>
        </w:rPr>
        <w:t>（</w:t>
      </w:r>
      <w:r>
        <w:rPr>
          <w:rFonts w:ascii="Times New Roman" w:hAnsi="Times New Roman" w:cs="Times New Roman" w:hint="eastAsia"/>
          <w:sz w:val="24"/>
          <w:szCs w:val="24"/>
          <w:lang w:eastAsia="zh-CN"/>
        </w:rPr>
        <w:t>1</w:t>
      </w:r>
      <w:r>
        <w:rPr>
          <w:rFonts w:ascii="Times New Roman" w:hAnsi="Times New Roman" w:cs="Times New Roman" w:hint="eastAsia"/>
          <w:sz w:val="24"/>
          <w:szCs w:val="24"/>
          <w:lang w:eastAsia="zh-CN"/>
        </w:rPr>
        <w:t>）</w:t>
      </w:r>
      <w:r>
        <w:rPr>
          <w:rFonts w:ascii="Times New Roman" w:hAnsi="Times New Roman" w:cs="Times New Roman" w:hint="eastAsia"/>
          <w:sz w:val="24"/>
          <w:szCs w:val="24"/>
        </w:rPr>
        <w:t>无组织废气样、布点按照《大气污染物无组织排放监测技术导则》（</w:t>
      </w:r>
      <w:r>
        <w:rPr>
          <w:rFonts w:ascii="Times New Roman" w:hAnsi="Times New Roman" w:cs="Times New Roman" w:hint="eastAsia"/>
          <w:sz w:val="24"/>
          <w:szCs w:val="24"/>
        </w:rPr>
        <w:t xml:space="preserve">HJ/T </w:t>
      </w:r>
      <w:r>
        <w:rPr>
          <w:rFonts w:ascii="Times New Roman" w:hAnsi="Times New Roman" w:cs="Times New Roman" w:hint="eastAsia"/>
          <w:sz w:val="24"/>
          <w:szCs w:val="24"/>
          <w:lang w:eastAsia="zh-CN"/>
        </w:rPr>
        <w:t>55</w:t>
      </w:r>
      <w:r>
        <w:rPr>
          <w:rFonts w:ascii="Times New Roman" w:hAnsi="Times New Roman" w:cs="Times New Roman" w:hint="eastAsia"/>
          <w:sz w:val="24"/>
          <w:szCs w:val="24"/>
        </w:rPr>
        <w:t>-</w:t>
      </w:r>
      <w:r>
        <w:rPr>
          <w:rFonts w:ascii="Times New Roman" w:hAnsi="Times New Roman" w:cs="Times New Roman" w:hint="eastAsia"/>
          <w:sz w:val="24"/>
          <w:szCs w:val="24"/>
          <w:lang w:eastAsia="zh-CN"/>
        </w:rPr>
        <w:t>2000</w:t>
      </w:r>
      <w:r>
        <w:rPr>
          <w:rFonts w:ascii="Times New Roman" w:hAnsi="Times New Roman" w:cs="Times New Roman" w:hint="eastAsia"/>
          <w:sz w:val="24"/>
          <w:szCs w:val="24"/>
        </w:rPr>
        <w:t>）进行，监测内容</w:t>
      </w:r>
      <w:r>
        <w:rPr>
          <w:rFonts w:ascii="Times New Roman" w:hAnsi="Times New Roman" w:cs="Times New Roman" w:hint="eastAsia"/>
          <w:sz w:val="24"/>
          <w:szCs w:val="24"/>
          <w:lang w:eastAsia="zh-CN"/>
        </w:rPr>
        <w:t>见表</w:t>
      </w:r>
      <w:r>
        <w:rPr>
          <w:rFonts w:ascii="Times New Roman" w:hAnsi="Times New Roman" w:cs="Times New Roman" w:hint="eastAsia"/>
          <w:sz w:val="24"/>
          <w:szCs w:val="24"/>
          <w:lang w:eastAsia="zh-CN"/>
        </w:rPr>
        <w:t>7-2</w:t>
      </w:r>
      <w:r>
        <w:rPr>
          <w:rFonts w:ascii="Times New Roman" w:hAnsi="Times New Roman" w:cs="Times New Roman" w:hint="eastAsia"/>
          <w:sz w:val="24"/>
          <w:szCs w:val="24"/>
          <w:lang w:eastAsia="zh-CN"/>
        </w:rPr>
        <w:t>，监测布点详见图</w:t>
      </w:r>
      <w:r>
        <w:rPr>
          <w:rFonts w:ascii="Times New Roman" w:hAnsi="Times New Roman" w:cs="Times New Roman" w:hint="eastAsia"/>
          <w:sz w:val="24"/>
          <w:szCs w:val="24"/>
          <w:lang w:eastAsia="zh-CN"/>
        </w:rPr>
        <w:t>7-2</w:t>
      </w:r>
      <w:r>
        <w:rPr>
          <w:rFonts w:ascii="Times New Roman" w:hAnsi="Times New Roman" w:cs="Times New Roman" w:hint="eastAsia"/>
          <w:sz w:val="24"/>
          <w:szCs w:val="24"/>
          <w:lang w:eastAsia="zh-CN"/>
        </w:rPr>
        <w:t>。</w:t>
      </w:r>
    </w:p>
    <w:p w:rsidR="00D4594E" w:rsidRPr="00F52A7E" w:rsidRDefault="00DB2992" w:rsidP="00F52A7E">
      <w:pPr>
        <w:spacing w:line="360" w:lineRule="auto"/>
        <w:jc w:val="center"/>
        <w:rPr>
          <w:b/>
          <w:bCs/>
          <w:lang w:eastAsia="zh-CN"/>
        </w:rPr>
      </w:pPr>
      <w:r w:rsidRPr="00F52A7E">
        <w:rPr>
          <w:rFonts w:hint="eastAsia"/>
          <w:b/>
          <w:bCs/>
          <w:lang w:eastAsia="zh-CN"/>
        </w:rPr>
        <w:t xml:space="preserve">表7-2 </w:t>
      </w:r>
      <w:r w:rsidRPr="00F52A7E">
        <w:rPr>
          <w:b/>
          <w:bCs/>
          <w:lang w:eastAsia="zh-CN"/>
        </w:rPr>
        <w:t xml:space="preserve">  </w:t>
      </w:r>
      <w:r w:rsidRPr="00F52A7E">
        <w:rPr>
          <w:rFonts w:hint="eastAsia"/>
          <w:b/>
          <w:bCs/>
          <w:lang w:eastAsia="zh-CN"/>
        </w:rPr>
        <w:t>无组织</w:t>
      </w:r>
      <w:r w:rsidRPr="00F52A7E">
        <w:rPr>
          <w:b/>
          <w:bCs/>
          <w:lang w:eastAsia="zh-CN"/>
        </w:rPr>
        <w:t>废气监测一览表</w:t>
      </w:r>
    </w:p>
    <w:tbl>
      <w:tblPr>
        <w:tblW w:w="9081" w:type="dxa"/>
        <w:jc w:val="center"/>
        <w:tblInd w:w="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068"/>
        <w:gridCol w:w="3423"/>
        <w:gridCol w:w="3590"/>
      </w:tblGrid>
      <w:tr w:rsidR="00D4594E" w:rsidRPr="00F52A7E" w:rsidTr="00F52A7E">
        <w:trPr>
          <w:trHeight w:val="667"/>
          <w:jc w:val="center"/>
        </w:trPr>
        <w:tc>
          <w:tcPr>
            <w:tcW w:w="2068" w:type="dxa"/>
            <w:vAlign w:val="center"/>
          </w:tcPr>
          <w:p w:rsidR="00D4594E" w:rsidRPr="00F52A7E" w:rsidRDefault="00DB2992">
            <w:pPr>
              <w:spacing w:line="300" w:lineRule="exact"/>
              <w:jc w:val="center"/>
              <w:rPr>
                <w:rFonts w:ascii="Times New Roman" w:hAnsi="Times New Roman"/>
                <w:b/>
                <w:sz w:val="21"/>
                <w:szCs w:val="21"/>
              </w:rPr>
            </w:pPr>
            <w:r w:rsidRPr="00F52A7E">
              <w:rPr>
                <w:rFonts w:ascii="Times New Roman" w:hAnsi="Times New Roman"/>
                <w:b/>
                <w:sz w:val="21"/>
                <w:szCs w:val="21"/>
              </w:rPr>
              <w:t>监测点位</w:t>
            </w:r>
          </w:p>
        </w:tc>
        <w:tc>
          <w:tcPr>
            <w:tcW w:w="3423" w:type="dxa"/>
            <w:vAlign w:val="center"/>
          </w:tcPr>
          <w:p w:rsidR="00D4594E" w:rsidRPr="00F52A7E" w:rsidRDefault="00DB2992">
            <w:pPr>
              <w:spacing w:line="300" w:lineRule="exact"/>
              <w:jc w:val="center"/>
              <w:rPr>
                <w:rFonts w:ascii="Times New Roman" w:hAnsi="Times New Roman"/>
                <w:b/>
                <w:sz w:val="21"/>
                <w:szCs w:val="21"/>
              </w:rPr>
            </w:pPr>
            <w:r w:rsidRPr="00F52A7E">
              <w:rPr>
                <w:rFonts w:ascii="Times New Roman" w:hAnsi="Times New Roman"/>
                <w:b/>
                <w:sz w:val="21"/>
                <w:szCs w:val="21"/>
              </w:rPr>
              <w:t>监测项目</w:t>
            </w:r>
          </w:p>
        </w:tc>
        <w:tc>
          <w:tcPr>
            <w:tcW w:w="3590" w:type="dxa"/>
            <w:vAlign w:val="center"/>
          </w:tcPr>
          <w:p w:rsidR="00D4594E" w:rsidRPr="00F52A7E" w:rsidRDefault="00DB2992">
            <w:pPr>
              <w:spacing w:line="300" w:lineRule="exact"/>
              <w:jc w:val="center"/>
              <w:rPr>
                <w:rFonts w:ascii="Times New Roman" w:hAnsi="Times New Roman"/>
                <w:b/>
                <w:sz w:val="21"/>
                <w:szCs w:val="21"/>
              </w:rPr>
            </w:pPr>
            <w:r w:rsidRPr="00F52A7E">
              <w:rPr>
                <w:rFonts w:ascii="Times New Roman" w:hAnsi="Times New Roman"/>
                <w:b/>
                <w:sz w:val="21"/>
                <w:szCs w:val="21"/>
              </w:rPr>
              <w:t>监测频次</w:t>
            </w:r>
          </w:p>
        </w:tc>
      </w:tr>
      <w:tr w:rsidR="00D4594E" w:rsidRPr="00F52A7E" w:rsidTr="00F52A7E">
        <w:trPr>
          <w:trHeight w:val="454"/>
          <w:jc w:val="center"/>
        </w:trPr>
        <w:tc>
          <w:tcPr>
            <w:tcW w:w="2068" w:type="dxa"/>
            <w:vAlign w:val="center"/>
          </w:tcPr>
          <w:p w:rsidR="00D4594E" w:rsidRPr="00F52A7E" w:rsidRDefault="00DB2992">
            <w:pPr>
              <w:jc w:val="center"/>
              <w:rPr>
                <w:rFonts w:ascii="Times New Roman"/>
                <w:sz w:val="21"/>
                <w:szCs w:val="21"/>
                <w:lang w:eastAsia="zh-CN"/>
              </w:rPr>
            </w:pPr>
            <w:r w:rsidRPr="00F52A7E">
              <w:rPr>
                <w:rFonts w:ascii="Times New Roman"/>
                <w:sz w:val="21"/>
                <w:szCs w:val="21"/>
              </w:rPr>
              <w:lastRenderedPageBreak/>
              <w:t>厂区上、下风向</w:t>
            </w:r>
          </w:p>
        </w:tc>
        <w:tc>
          <w:tcPr>
            <w:tcW w:w="3423" w:type="dxa"/>
            <w:vAlign w:val="center"/>
          </w:tcPr>
          <w:p w:rsidR="00D4594E" w:rsidRPr="00F52A7E" w:rsidRDefault="00DB2992" w:rsidP="00F52A7E">
            <w:pPr>
              <w:jc w:val="center"/>
              <w:rPr>
                <w:rFonts w:ascii="Times New Roman"/>
                <w:sz w:val="21"/>
                <w:szCs w:val="21"/>
              </w:rPr>
            </w:pPr>
            <w:r w:rsidRPr="00F52A7E">
              <w:rPr>
                <w:rFonts w:hint="eastAsia"/>
                <w:sz w:val="21"/>
                <w:szCs w:val="21"/>
                <w:lang w:eastAsia="zh-CN"/>
              </w:rPr>
              <w:t>颗粒物</w:t>
            </w:r>
            <w:r w:rsidRPr="00F52A7E">
              <w:rPr>
                <w:rFonts w:hint="eastAsia"/>
                <w:sz w:val="21"/>
                <w:szCs w:val="21"/>
              </w:rPr>
              <w:t>、</w:t>
            </w:r>
            <w:r w:rsidRPr="00F52A7E">
              <w:rPr>
                <w:rFonts w:hint="eastAsia"/>
                <w:sz w:val="21"/>
                <w:szCs w:val="21"/>
                <w:lang w:eastAsia="zh-CN"/>
              </w:rPr>
              <w:t>非甲烷总烃</w:t>
            </w:r>
            <w:r w:rsidR="0017749F">
              <w:rPr>
                <w:rFonts w:hint="eastAsia"/>
                <w:sz w:val="21"/>
                <w:szCs w:val="21"/>
                <w:lang w:eastAsia="zh-CN"/>
              </w:rPr>
              <w:t>、二甲苯</w:t>
            </w:r>
          </w:p>
        </w:tc>
        <w:tc>
          <w:tcPr>
            <w:tcW w:w="3590" w:type="dxa"/>
            <w:vAlign w:val="center"/>
          </w:tcPr>
          <w:p w:rsidR="00D4594E" w:rsidRPr="00F52A7E" w:rsidRDefault="00DB2992">
            <w:pPr>
              <w:jc w:val="center"/>
              <w:rPr>
                <w:rFonts w:ascii="Times New Roman"/>
                <w:sz w:val="21"/>
                <w:szCs w:val="21"/>
              </w:rPr>
            </w:pPr>
            <w:r w:rsidRPr="00F52A7E">
              <w:rPr>
                <w:rFonts w:ascii="Times New Roman"/>
                <w:sz w:val="21"/>
                <w:szCs w:val="21"/>
              </w:rPr>
              <w:t>点位</w:t>
            </w:r>
            <w:r w:rsidRPr="00F52A7E">
              <w:rPr>
                <w:rFonts w:ascii="Times New Roman"/>
                <w:sz w:val="21"/>
                <w:szCs w:val="21"/>
              </w:rPr>
              <w:t>4</w:t>
            </w:r>
            <w:r w:rsidRPr="00F52A7E">
              <w:rPr>
                <w:rFonts w:ascii="Times New Roman"/>
                <w:sz w:val="21"/>
                <w:szCs w:val="21"/>
              </w:rPr>
              <w:t>个，连续监测</w:t>
            </w:r>
            <w:r w:rsidRPr="00F52A7E">
              <w:rPr>
                <w:rFonts w:ascii="Times New Roman" w:hint="eastAsia"/>
                <w:sz w:val="21"/>
                <w:szCs w:val="21"/>
                <w:lang w:eastAsia="zh-CN"/>
              </w:rPr>
              <w:t>2</w:t>
            </w:r>
            <w:r w:rsidRPr="00F52A7E">
              <w:rPr>
                <w:rFonts w:ascii="Times New Roman"/>
                <w:sz w:val="21"/>
                <w:szCs w:val="21"/>
              </w:rPr>
              <w:t>天，</w:t>
            </w:r>
            <w:r w:rsidRPr="00F52A7E">
              <w:rPr>
                <w:rFonts w:ascii="Times New Roman"/>
                <w:sz w:val="21"/>
                <w:szCs w:val="21"/>
              </w:rPr>
              <w:t>4</w:t>
            </w:r>
            <w:r w:rsidRPr="00F52A7E">
              <w:rPr>
                <w:rFonts w:ascii="Times New Roman"/>
                <w:sz w:val="21"/>
                <w:szCs w:val="21"/>
              </w:rPr>
              <w:t>次</w:t>
            </w:r>
            <w:r w:rsidRPr="00F52A7E">
              <w:rPr>
                <w:rFonts w:ascii="Times New Roman"/>
                <w:sz w:val="21"/>
                <w:szCs w:val="21"/>
              </w:rPr>
              <w:t>/</w:t>
            </w:r>
            <w:r w:rsidRPr="00F52A7E">
              <w:rPr>
                <w:rFonts w:ascii="Times New Roman"/>
                <w:sz w:val="21"/>
                <w:szCs w:val="21"/>
              </w:rPr>
              <w:t>天</w:t>
            </w:r>
          </w:p>
        </w:tc>
      </w:tr>
    </w:tbl>
    <w:p w:rsidR="00D4594E" w:rsidRDefault="00B75125" w:rsidP="00F52A7E">
      <w:pPr>
        <w:pStyle w:val="20"/>
        <w:ind w:leftChars="0" w:left="0" w:firstLineChars="0" w:firstLine="0"/>
        <w:jc w:val="center"/>
        <w:rPr>
          <w:lang w:eastAsia="zh-CN"/>
        </w:rPr>
      </w:pPr>
      <w:r>
        <w:rPr>
          <w:noProof/>
          <w:snapToGrid/>
          <w:lang w:eastAsia="zh-CN"/>
        </w:rPr>
        <w:drawing>
          <wp:inline distT="0" distB="0" distL="0" distR="0">
            <wp:extent cx="4248150" cy="2686050"/>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8" cstate="print"/>
                    <a:srcRect/>
                    <a:stretch>
                      <a:fillRect/>
                    </a:stretch>
                  </pic:blipFill>
                  <pic:spPr bwMode="auto">
                    <a:xfrm>
                      <a:off x="0" y="0"/>
                      <a:ext cx="4248150" cy="2686050"/>
                    </a:xfrm>
                    <a:prstGeom prst="rect">
                      <a:avLst/>
                    </a:prstGeom>
                    <a:noFill/>
                    <a:ln w="9525">
                      <a:noFill/>
                      <a:miter lim="800000"/>
                      <a:headEnd/>
                      <a:tailEnd/>
                    </a:ln>
                  </pic:spPr>
                </pic:pic>
              </a:graphicData>
            </a:graphic>
          </wp:inline>
        </w:drawing>
      </w:r>
    </w:p>
    <w:p w:rsidR="00D4594E" w:rsidRPr="00F52A7E" w:rsidRDefault="00DB2992" w:rsidP="00F52A7E">
      <w:pPr>
        <w:spacing w:line="360" w:lineRule="auto"/>
        <w:jc w:val="center"/>
        <w:rPr>
          <w:b/>
          <w:bCs/>
          <w:lang w:eastAsia="zh-CN"/>
        </w:rPr>
      </w:pPr>
      <w:r w:rsidRPr="00F52A7E">
        <w:rPr>
          <w:rFonts w:hint="eastAsia"/>
          <w:b/>
          <w:bCs/>
          <w:lang w:eastAsia="zh-CN"/>
        </w:rPr>
        <w:t>图7-2 无组织废气监测点分布图</w:t>
      </w:r>
    </w:p>
    <w:p w:rsidR="00D4594E" w:rsidRDefault="00DB2992">
      <w:pPr>
        <w:spacing w:line="520" w:lineRule="exact"/>
        <w:ind w:firstLineChars="200" w:firstLine="480"/>
        <w:rPr>
          <w:sz w:val="24"/>
        </w:rPr>
      </w:pPr>
      <w:r>
        <w:rPr>
          <w:rFonts w:hint="eastAsia"/>
          <w:sz w:val="24"/>
          <w:lang w:eastAsia="zh-CN"/>
        </w:rPr>
        <w:t>(2</w:t>
      </w:r>
      <w:r>
        <w:rPr>
          <w:sz w:val="24"/>
        </w:rPr>
        <w:t>）无组织排放废气监测期间，气象条件监测见表</w:t>
      </w:r>
      <w:r>
        <w:rPr>
          <w:rFonts w:hint="eastAsia"/>
          <w:sz w:val="24"/>
          <w:lang w:eastAsia="zh-CN"/>
        </w:rPr>
        <w:t>7-3</w:t>
      </w:r>
      <w:r w:rsidR="00B75125">
        <w:rPr>
          <w:rFonts w:hint="eastAsia"/>
          <w:sz w:val="24"/>
          <w:lang w:eastAsia="zh-CN"/>
        </w:rPr>
        <w:t>、7-4</w:t>
      </w:r>
      <w:r>
        <w:rPr>
          <w:sz w:val="24"/>
        </w:rPr>
        <w:t>。</w:t>
      </w:r>
    </w:p>
    <w:p w:rsidR="00D4594E" w:rsidRDefault="00DB2992" w:rsidP="00F52A7E">
      <w:pPr>
        <w:spacing w:line="360" w:lineRule="auto"/>
        <w:jc w:val="center"/>
        <w:rPr>
          <w:b/>
          <w:bCs/>
          <w:lang w:eastAsia="zh-CN"/>
        </w:rPr>
      </w:pPr>
      <w:r w:rsidRPr="00F52A7E">
        <w:rPr>
          <w:b/>
          <w:bCs/>
          <w:lang w:eastAsia="zh-CN"/>
        </w:rPr>
        <w:t>表</w:t>
      </w:r>
      <w:r w:rsidRPr="00F52A7E">
        <w:rPr>
          <w:rFonts w:hint="eastAsia"/>
          <w:b/>
          <w:bCs/>
          <w:lang w:eastAsia="zh-CN"/>
        </w:rPr>
        <w:t>7-3</w:t>
      </w:r>
      <w:r w:rsidRPr="00F52A7E">
        <w:rPr>
          <w:b/>
          <w:bCs/>
          <w:lang w:eastAsia="zh-CN"/>
        </w:rPr>
        <w:t xml:space="preserve">  </w:t>
      </w:r>
      <w:r w:rsidRPr="00F52A7E">
        <w:rPr>
          <w:rFonts w:hint="eastAsia"/>
          <w:b/>
          <w:bCs/>
          <w:lang w:eastAsia="zh-CN"/>
        </w:rPr>
        <w:t xml:space="preserve"> 验收</w:t>
      </w:r>
      <w:r w:rsidRPr="00F52A7E">
        <w:rPr>
          <w:b/>
          <w:bCs/>
          <w:lang w:eastAsia="zh-CN"/>
        </w:rPr>
        <w:t>监测期间气象参数表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38"/>
        <w:gridCol w:w="1166"/>
        <w:gridCol w:w="932"/>
        <w:gridCol w:w="1096"/>
        <w:gridCol w:w="1045"/>
        <w:gridCol w:w="1081"/>
        <w:gridCol w:w="1082"/>
        <w:gridCol w:w="1082"/>
      </w:tblGrid>
      <w:tr w:rsidR="00B75125" w:rsidTr="00256AB0">
        <w:trPr>
          <w:cantSplit/>
          <w:trHeight w:val="397"/>
          <w:jc w:val="center"/>
        </w:trPr>
        <w:tc>
          <w:tcPr>
            <w:tcW w:w="1293" w:type="pct"/>
            <w:gridSpan w:val="2"/>
            <w:vAlign w:val="center"/>
          </w:tcPr>
          <w:p w:rsidR="00B75125" w:rsidRDefault="00195A40" w:rsidP="00256AB0">
            <w:pPr>
              <w:adjustRightInd w:val="0"/>
              <w:snapToGrid w:val="0"/>
              <w:jc w:val="center"/>
              <w:rPr>
                <w:rFonts w:ascii="Times New Roman" w:hAnsi="Times New Roman" w:cs="Times New Roman"/>
                <w:sz w:val="21"/>
                <w:szCs w:val="21"/>
              </w:rPr>
            </w:pPr>
            <w:r w:rsidRPr="00195A40">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直接箭头连接符 22" o:spid="_x0000_s2176" type="#_x0000_t32" style="position:absolute;left:0;text-align:left;margin-left:-5.6pt;margin-top:-.2pt;width:67.95pt;height:39.75pt;z-index:251812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">
                  <o:lock v:ext="edit" shapetype="f"/>
                </v:shape>
              </w:pict>
            </w:r>
            <w:r w:rsidRPr="00195A40">
              <w:rPr>
                <w:rFonts w:ascii="Times New Roman" w:hAnsi="Times New Roman" w:cs="Times New Roman"/>
                <w:noProof/>
                <w:sz w:val="24"/>
                <w:szCs w:val="24"/>
              </w:rPr>
              <w:pict>
                <v:shape id="直接箭头连接符 7" o:spid="_x0000_s2175" type="#_x0000_t32" style="position:absolute;left:0;text-align:left;margin-left:-5.45pt;margin-top:-.2pt;width:129.7pt;height:36.85pt;z-index:251811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"/>
              </w:pict>
            </w:r>
            <w:r w:rsidR="00B75125">
              <w:rPr>
                <w:rFonts w:ascii="Times New Roman" w:hAnsi="Times New Roman" w:cs="Times New Roman"/>
                <w:sz w:val="21"/>
                <w:szCs w:val="21"/>
              </w:rPr>
              <w:t xml:space="preserve">          </w:t>
            </w:r>
            <w:r w:rsidR="00B75125">
              <w:rPr>
                <w:rFonts w:ascii="Times New Roman" w:hAnsi="Times New Roman" w:cs="Times New Roman"/>
                <w:sz w:val="21"/>
                <w:szCs w:val="21"/>
              </w:rPr>
              <w:t>气象条件</w:t>
            </w:r>
          </w:p>
          <w:p w:rsidR="00B75125" w:rsidRDefault="00B75125" w:rsidP="00256AB0">
            <w:pPr>
              <w:jc w:val="center"/>
              <w:rPr>
                <w:rFonts w:ascii="Times New Roman" w:hAnsi="Times New Roman" w:cs="Times New Roman"/>
                <w:sz w:val="21"/>
                <w:szCs w:val="21"/>
              </w:rPr>
            </w:pPr>
          </w:p>
          <w:p w:rsidR="00B75125" w:rsidRDefault="00B75125" w:rsidP="00256AB0">
            <w:pPr>
              <w:rPr>
                <w:rFonts w:ascii="Times New Roman" w:hAnsi="Times New Roman" w:cs="Times New Roman"/>
                <w:sz w:val="21"/>
                <w:szCs w:val="21"/>
              </w:rPr>
            </w:pPr>
            <w:r>
              <w:rPr>
                <w:rFonts w:ascii="Times New Roman" w:hAnsi="Times New Roman" w:cs="Times New Roman"/>
                <w:sz w:val="21"/>
                <w:szCs w:val="21"/>
              </w:rPr>
              <w:t>日期</w:t>
            </w:r>
            <w:r>
              <w:rPr>
                <w:rFonts w:ascii="Times New Roman" w:hAnsi="Times New Roman" w:cs="Times New Roman"/>
                <w:sz w:val="21"/>
                <w:szCs w:val="21"/>
              </w:rPr>
              <w:t xml:space="preserve">       </w:t>
            </w:r>
            <w:r>
              <w:rPr>
                <w:rFonts w:ascii="Times New Roman" w:hAnsi="Times New Roman" w:cs="Times New Roman"/>
                <w:sz w:val="21"/>
                <w:szCs w:val="21"/>
              </w:rPr>
              <w:t>时间</w:t>
            </w:r>
          </w:p>
        </w:tc>
        <w:tc>
          <w:tcPr>
            <w:tcW w:w="547" w:type="pct"/>
            <w:vAlign w:val="center"/>
          </w:tcPr>
          <w:p w:rsidR="00B75125" w:rsidRDefault="00B75125" w:rsidP="00256AB0">
            <w:pPr>
              <w:adjustRightInd w:val="0"/>
              <w:snapToGrid w:val="0"/>
              <w:spacing w:line="320" w:lineRule="exact"/>
              <w:rPr>
                <w:rFonts w:ascii="Times New Roman" w:hAnsi="Times New Roman" w:cs="Times New Roman"/>
                <w:sz w:val="21"/>
                <w:szCs w:val="21"/>
              </w:rPr>
            </w:pPr>
            <w:r>
              <w:rPr>
                <w:rFonts w:ascii="Times New Roman" w:hAnsi="Times New Roman" w:cs="Times New Roman"/>
                <w:sz w:val="21"/>
                <w:szCs w:val="21"/>
              </w:rPr>
              <w:t>气温</w:t>
            </w:r>
            <w:r>
              <w:rPr>
                <w:rFonts w:ascii="Times New Roman" w:hAnsi="Times New Roman" w:cs="Times New Roman"/>
                <w:sz w:val="21"/>
                <w:szCs w:val="21"/>
              </w:rPr>
              <w:t>(</w:t>
            </w:r>
            <w:r>
              <w:rPr>
                <w:rFonts w:hint="eastAsia"/>
                <w:sz w:val="21"/>
                <w:szCs w:val="21"/>
              </w:rPr>
              <w:t>℃</w:t>
            </w:r>
            <w:r>
              <w:rPr>
                <w:rFonts w:ascii="Times New Roman" w:hAnsi="Times New Roman" w:cs="Times New Roman"/>
                <w:sz w:val="21"/>
                <w:szCs w:val="21"/>
              </w:rPr>
              <w:t>)</w:t>
            </w:r>
          </w:p>
        </w:tc>
        <w:tc>
          <w:tcPr>
            <w:tcW w:w="643" w:type="pct"/>
            <w:vAlign w:val="center"/>
          </w:tcPr>
          <w:p w:rsidR="00B75125" w:rsidRDefault="00B75125" w:rsidP="00256AB0">
            <w:pPr>
              <w:adjustRightInd w:val="0"/>
              <w:snapToGrid w:val="0"/>
              <w:spacing w:line="320" w:lineRule="exact"/>
              <w:jc w:val="center"/>
              <w:rPr>
                <w:rFonts w:ascii="Times New Roman" w:hAnsi="Times New Roman" w:cs="Times New Roman"/>
                <w:sz w:val="21"/>
                <w:szCs w:val="21"/>
              </w:rPr>
            </w:pPr>
            <w:r>
              <w:rPr>
                <w:rFonts w:ascii="Times New Roman" w:hAnsi="Times New Roman" w:cs="Times New Roman"/>
                <w:sz w:val="21"/>
                <w:szCs w:val="21"/>
              </w:rPr>
              <w:t>气压（</w:t>
            </w:r>
            <w:r>
              <w:rPr>
                <w:rFonts w:ascii="Times New Roman" w:hAnsi="Times New Roman" w:cs="Times New Roman"/>
                <w:sz w:val="21"/>
                <w:szCs w:val="21"/>
              </w:rPr>
              <w:t>hPa</w:t>
            </w:r>
            <w:r>
              <w:rPr>
                <w:rFonts w:ascii="Times New Roman" w:hAnsi="Times New Roman" w:cs="Times New Roman"/>
                <w:sz w:val="21"/>
                <w:szCs w:val="21"/>
              </w:rPr>
              <w:t>）</w:t>
            </w:r>
          </w:p>
        </w:tc>
        <w:tc>
          <w:tcPr>
            <w:tcW w:w="613" w:type="pct"/>
            <w:vAlign w:val="center"/>
          </w:tcPr>
          <w:p w:rsidR="00B75125" w:rsidRDefault="00B75125" w:rsidP="00256AB0">
            <w:pPr>
              <w:adjustRightInd w:val="0"/>
              <w:snapToGrid w:val="0"/>
              <w:spacing w:line="320" w:lineRule="exact"/>
              <w:jc w:val="center"/>
              <w:rPr>
                <w:rFonts w:ascii="Times New Roman" w:hAnsi="Times New Roman" w:cs="Times New Roman"/>
                <w:sz w:val="21"/>
                <w:szCs w:val="21"/>
              </w:rPr>
            </w:pPr>
            <w:r>
              <w:rPr>
                <w:rFonts w:ascii="Times New Roman" w:hAnsi="Times New Roman" w:cs="Times New Roman"/>
                <w:sz w:val="21"/>
                <w:szCs w:val="21"/>
              </w:rPr>
              <w:t>主导</w:t>
            </w:r>
          </w:p>
          <w:p w:rsidR="00B75125" w:rsidRDefault="00B75125" w:rsidP="00256AB0">
            <w:pPr>
              <w:adjustRightInd w:val="0"/>
              <w:snapToGrid w:val="0"/>
              <w:spacing w:line="320" w:lineRule="exact"/>
              <w:jc w:val="center"/>
              <w:rPr>
                <w:rFonts w:ascii="Times New Roman" w:hAnsi="Times New Roman" w:cs="Times New Roman"/>
                <w:sz w:val="21"/>
                <w:szCs w:val="21"/>
              </w:rPr>
            </w:pPr>
            <w:r>
              <w:rPr>
                <w:rFonts w:ascii="Times New Roman" w:hAnsi="Times New Roman" w:cs="Times New Roman"/>
                <w:sz w:val="21"/>
                <w:szCs w:val="21"/>
              </w:rPr>
              <w:t>风向</w:t>
            </w:r>
          </w:p>
        </w:tc>
        <w:tc>
          <w:tcPr>
            <w:tcW w:w="634" w:type="pct"/>
            <w:vAlign w:val="center"/>
          </w:tcPr>
          <w:p w:rsidR="00B75125" w:rsidRDefault="00B75125" w:rsidP="00256AB0">
            <w:pPr>
              <w:adjustRightInd w:val="0"/>
              <w:snapToGrid w:val="0"/>
              <w:spacing w:line="320" w:lineRule="exact"/>
              <w:jc w:val="center"/>
              <w:rPr>
                <w:rFonts w:ascii="Times New Roman" w:hAnsi="Times New Roman" w:cs="Times New Roman"/>
                <w:sz w:val="21"/>
                <w:szCs w:val="21"/>
              </w:rPr>
            </w:pPr>
            <w:r>
              <w:rPr>
                <w:rFonts w:ascii="Times New Roman" w:hAnsi="Times New Roman" w:cs="Times New Roman"/>
                <w:sz w:val="21"/>
                <w:szCs w:val="21"/>
              </w:rPr>
              <w:t>风速</w:t>
            </w:r>
          </w:p>
          <w:p w:rsidR="00B75125" w:rsidRDefault="00B75125" w:rsidP="00256AB0">
            <w:pPr>
              <w:adjustRightInd w:val="0"/>
              <w:snapToGrid w:val="0"/>
              <w:spacing w:line="320" w:lineRule="exact"/>
              <w:jc w:val="center"/>
              <w:rPr>
                <w:rFonts w:ascii="Times New Roman" w:hAnsi="Times New Roman" w:cs="Times New Roman"/>
                <w:sz w:val="21"/>
                <w:szCs w:val="21"/>
              </w:rPr>
            </w:pPr>
            <w:r>
              <w:rPr>
                <w:rFonts w:ascii="Times New Roman" w:hAnsi="Times New Roman" w:cs="Times New Roman"/>
                <w:sz w:val="21"/>
                <w:szCs w:val="21"/>
              </w:rPr>
              <w:t>(m/s)</w:t>
            </w:r>
          </w:p>
        </w:tc>
        <w:tc>
          <w:tcPr>
            <w:tcW w:w="635" w:type="pct"/>
            <w:vAlign w:val="center"/>
          </w:tcPr>
          <w:p w:rsidR="00B75125" w:rsidRDefault="00B75125" w:rsidP="00256AB0">
            <w:pPr>
              <w:adjustRightInd w:val="0"/>
              <w:snapToGrid w:val="0"/>
              <w:spacing w:line="320" w:lineRule="exact"/>
              <w:jc w:val="center"/>
              <w:rPr>
                <w:rFonts w:ascii="Times New Roman" w:hAnsi="Times New Roman" w:cs="Times New Roman"/>
                <w:sz w:val="21"/>
                <w:szCs w:val="21"/>
              </w:rPr>
            </w:pPr>
            <w:r>
              <w:rPr>
                <w:rFonts w:ascii="Times New Roman" w:hAnsi="Times New Roman" w:cs="Times New Roman"/>
                <w:sz w:val="21"/>
                <w:szCs w:val="21"/>
              </w:rPr>
              <w:t>总云量</w:t>
            </w:r>
          </w:p>
        </w:tc>
        <w:tc>
          <w:tcPr>
            <w:tcW w:w="635" w:type="pct"/>
            <w:vAlign w:val="center"/>
          </w:tcPr>
          <w:p w:rsidR="00B75125" w:rsidRDefault="00B75125" w:rsidP="00256AB0">
            <w:pPr>
              <w:adjustRightInd w:val="0"/>
              <w:snapToGrid w:val="0"/>
              <w:spacing w:line="320" w:lineRule="exact"/>
              <w:jc w:val="center"/>
              <w:rPr>
                <w:rFonts w:ascii="Times New Roman" w:hAnsi="Times New Roman" w:cs="Times New Roman"/>
                <w:sz w:val="21"/>
                <w:szCs w:val="21"/>
              </w:rPr>
            </w:pPr>
            <w:r>
              <w:rPr>
                <w:rFonts w:ascii="Times New Roman" w:hAnsi="Times New Roman" w:cs="Times New Roman"/>
                <w:sz w:val="21"/>
                <w:szCs w:val="21"/>
              </w:rPr>
              <w:t>低云量</w:t>
            </w:r>
          </w:p>
        </w:tc>
      </w:tr>
      <w:tr w:rsidR="00B75125" w:rsidTr="00256AB0">
        <w:trPr>
          <w:cantSplit/>
          <w:trHeight w:val="397"/>
          <w:jc w:val="center"/>
        </w:trPr>
        <w:tc>
          <w:tcPr>
            <w:tcW w:w="609" w:type="pct"/>
            <w:vMerge w:val="restart"/>
            <w:vAlign w:val="center"/>
          </w:tcPr>
          <w:p w:rsidR="00B75125" w:rsidRPr="00D80DFA" w:rsidRDefault="00B75125" w:rsidP="00256AB0">
            <w:pPr>
              <w:adjustRightInd w:val="0"/>
              <w:snapToGrid w:val="0"/>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2018</w:t>
            </w:r>
            <w:r>
              <w:rPr>
                <w:rFonts w:ascii="Times New Roman" w:hAnsi="Times New Roman" w:cs="Times New Roman" w:hint="eastAsia"/>
                <w:color w:val="000000"/>
                <w:sz w:val="21"/>
                <w:szCs w:val="21"/>
              </w:rPr>
              <w:t>年</w:t>
            </w:r>
            <w:r>
              <w:rPr>
                <w:rFonts w:ascii="Times New Roman" w:hAnsi="Times New Roman" w:cs="Times New Roman" w:hint="eastAsia"/>
                <w:color w:val="000000"/>
                <w:sz w:val="21"/>
                <w:szCs w:val="21"/>
              </w:rPr>
              <w:t>03</w:t>
            </w:r>
            <w:r>
              <w:rPr>
                <w:rFonts w:ascii="Times New Roman" w:hAnsi="Times New Roman" w:cs="Times New Roman" w:hint="eastAsia"/>
                <w:color w:val="000000"/>
                <w:sz w:val="21"/>
                <w:szCs w:val="21"/>
              </w:rPr>
              <w:t>月</w:t>
            </w:r>
            <w:r>
              <w:rPr>
                <w:rFonts w:ascii="Times New Roman" w:hAnsi="Times New Roman" w:cs="Times New Roman" w:hint="eastAsia"/>
                <w:color w:val="000000"/>
                <w:sz w:val="21"/>
                <w:szCs w:val="21"/>
              </w:rPr>
              <w:t>30</w:t>
            </w:r>
            <w:r>
              <w:rPr>
                <w:rFonts w:ascii="Times New Roman" w:hAnsi="Times New Roman" w:cs="Times New Roman" w:hint="eastAsia"/>
                <w:color w:val="000000"/>
                <w:sz w:val="21"/>
                <w:szCs w:val="21"/>
              </w:rPr>
              <w:t>日</w:t>
            </w:r>
          </w:p>
        </w:tc>
        <w:tc>
          <w:tcPr>
            <w:tcW w:w="684" w:type="pct"/>
            <w:vAlign w:val="center"/>
          </w:tcPr>
          <w:p w:rsidR="00B75125" w:rsidRPr="00D80DFA" w:rsidRDefault="00B75125" w:rsidP="00256AB0">
            <w:pPr>
              <w:jc w:val="center"/>
              <w:rPr>
                <w:rFonts w:ascii="Times New Roman" w:hAnsi="Times New Roman" w:cs="Times New Roman"/>
                <w:color w:val="000000"/>
                <w:sz w:val="21"/>
                <w:szCs w:val="21"/>
              </w:rPr>
            </w:pPr>
            <w:r w:rsidRPr="00D80DFA">
              <w:rPr>
                <w:rFonts w:ascii="Times New Roman" w:hAnsi="Times New Roman" w:cs="Times New Roman"/>
                <w:bCs/>
                <w:color w:val="000000"/>
                <w:sz w:val="21"/>
                <w:szCs w:val="21"/>
              </w:rPr>
              <w:t>0</w:t>
            </w:r>
            <w:r>
              <w:rPr>
                <w:rFonts w:ascii="Times New Roman" w:hAnsi="Times New Roman" w:cs="Times New Roman"/>
                <w:bCs/>
                <w:color w:val="000000"/>
                <w:sz w:val="21"/>
                <w:szCs w:val="21"/>
              </w:rPr>
              <w:t>9</w:t>
            </w:r>
            <w:r w:rsidRPr="00D80DFA">
              <w:rPr>
                <w:rFonts w:ascii="Times New Roman" w:hAnsi="Times New Roman" w:cs="Times New Roman"/>
                <w:bCs/>
                <w:color w:val="000000"/>
                <w:sz w:val="21"/>
                <w:szCs w:val="21"/>
              </w:rPr>
              <w:t>:00</w:t>
            </w:r>
          </w:p>
        </w:tc>
        <w:tc>
          <w:tcPr>
            <w:tcW w:w="547" w:type="pct"/>
            <w:vAlign w:val="center"/>
          </w:tcPr>
          <w:p w:rsidR="00B75125" w:rsidRPr="00D80DFA" w:rsidRDefault="00B75125" w:rsidP="00256AB0">
            <w:pPr>
              <w:jc w:val="center"/>
              <w:rPr>
                <w:rFonts w:ascii="Times New Roman" w:hAnsi="Times New Roman" w:cs="Times New Roman"/>
                <w:color w:val="000000"/>
                <w:sz w:val="21"/>
                <w:szCs w:val="21"/>
              </w:rPr>
            </w:pPr>
            <w:r>
              <w:rPr>
                <w:rFonts w:ascii="Times New Roman" w:hAnsi="Times New Roman" w:cs="Times New Roman"/>
                <w:color w:val="000000"/>
                <w:sz w:val="21"/>
                <w:szCs w:val="21"/>
              </w:rPr>
              <w:t>13</w:t>
            </w:r>
            <w:r>
              <w:rPr>
                <w:rFonts w:ascii="Times New Roman" w:hAnsi="Times New Roman" w:cs="Times New Roman" w:hint="eastAsia"/>
                <w:color w:val="000000"/>
                <w:sz w:val="21"/>
                <w:szCs w:val="21"/>
              </w:rPr>
              <w:t>.5</w:t>
            </w:r>
          </w:p>
        </w:tc>
        <w:tc>
          <w:tcPr>
            <w:tcW w:w="643" w:type="pct"/>
            <w:vAlign w:val="center"/>
          </w:tcPr>
          <w:p w:rsidR="00B75125" w:rsidRPr="00D80DFA"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101</w:t>
            </w:r>
            <w:r>
              <w:rPr>
                <w:rFonts w:ascii="Times New Roman" w:hAnsi="Times New Roman" w:cs="Times New Roman"/>
                <w:color w:val="000000"/>
                <w:sz w:val="21"/>
                <w:szCs w:val="21"/>
              </w:rPr>
              <w:t>8</w:t>
            </w:r>
          </w:p>
        </w:tc>
        <w:tc>
          <w:tcPr>
            <w:tcW w:w="613" w:type="pct"/>
            <w:vMerge w:val="restart"/>
            <w:vAlign w:val="center"/>
          </w:tcPr>
          <w:p w:rsidR="00B75125" w:rsidRPr="00D80DFA"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南</w:t>
            </w:r>
          </w:p>
        </w:tc>
        <w:tc>
          <w:tcPr>
            <w:tcW w:w="634" w:type="pct"/>
            <w:vAlign w:val="center"/>
          </w:tcPr>
          <w:p w:rsidR="00B75125" w:rsidRPr="00D80DFA"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1.8</w:t>
            </w:r>
          </w:p>
        </w:tc>
        <w:tc>
          <w:tcPr>
            <w:tcW w:w="635" w:type="pct"/>
            <w:vAlign w:val="center"/>
          </w:tcPr>
          <w:p w:rsidR="00B75125" w:rsidRPr="00D80DFA" w:rsidRDefault="00B75125" w:rsidP="00256AB0">
            <w:pPr>
              <w:jc w:val="center"/>
              <w:rPr>
                <w:rFonts w:ascii="Times New Roman" w:hAnsi="Times New Roman" w:cs="Times New Roman"/>
                <w:color w:val="000000"/>
                <w:sz w:val="21"/>
                <w:szCs w:val="21"/>
              </w:rPr>
            </w:pPr>
            <w:r>
              <w:rPr>
                <w:rFonts w:ascii="Times New Roman" w:hAnsi="Times New Roman" w:cs="Times New Roman"/>
                <w:color w:val="000000"/>
                <w:sz w:val="21"/>
                <w:szCs w:val="21"/>
              </w:rPr>
              <w:t>7</w:t>
            </w:r>
          </w:p>
        </w:tc>
        <w:tc>
          <w:tcPr>
            <w:tcW w:w="635" w:type="pct"/>
            <w:vAlign w:val="center"/>
          </w:tcPr>
          <w:p w:rsidR="00B75125" w:rsidRPr="00D80DFA" w:rsidRDefault="00B75125" w:rsidP="00256AB0">
            <w:pPr>
              <w:jc w:val="center"/>
              <w:rPr>
                <w:rFonts w:ascii="Times New Roman" w:hAnsi="Times New Roman" w:cs="Times New Roman"/>
                <w:color w:val="000000"/>
                <w:sz w:val="21"/>
                <w:szCs w:val="21"/>
              </w:rPr>
            </w:pPr>
            <w:r>
              <w:rPr>
                <w:rFonts w:ascii="Times New Roman" w:hAnsi="Times New Roman" w:cs="Times New Roman"/>
                <w:color w:val="000000"/>
                <w:sz w:val="21"/>
                <w:szCs w:val="21"/>
              </w:rPr>
              <w:t>5</w:t>
            </w:r>
          </w:p>
        </w:tc>
      </w:tr>
      <w:tr w:rsidR="00B75125" w:rsidTr="00256AB0">
        <w:trPr>
          <w:cantSplit/>
          <w:trHeight w:val="397"/>
          <w:jc w:val="center"/>
        </w:trPr>
        <w:tc>
          <w:tcPr>
            <w:tcW w:w="609" w:type="pct"/>
            <w:vMerge/>
            <w:vAlign w:val="center"/>
          </w:tcPr>
          <w:p w:rsidR="00B75125" w:rsidRPr="00D80DFA" w:rsidRDefault="00B75125" w:rsidP="00256AB0">
            <w:pPr>
              <w:rPr>
                <w:rFonts w:ascii="Times New Roman" w:hAnsi="Times New Roman" w:cs="Times New Roman"/>
                <w:color w:val="000000"/>
                <w:sz w:val="21"/>
                <w:szCs w:val="21"/>
              </w:rPr>
            </w:pPr>
          </w:p>
        </w:tc>
        <w:tc>
          <w:tcPr>
            <w:tcW w:w="684" w:type="pct"/>
            <w:vAlign w:val="center"/>
          </w:tcPr>
          <w:p w:rsidR="00B75125" w:rsidRPr="00D80DFA"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11:00</w:t>
            </w:r>
          </w:p>
        </w:tc>
        <w:tc>
          <w:tcPr>
            <w:tcW w:w="547" w:type="pct"/>
            <w:vAlign w:val="center"/>
          </w:tcPr>
          <w:p w:rsidR="00B75125" w:rsidRPr="00D80DFA"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15.9</w:t>
            </w:r>
          </w:p>
        </w:tc>
        <w:tc>
          <w:tcPr>
            <w:tcW w:w="643" w:type="pct"/>
            <w:vAlign w:val="center"/>
          </w:tcPr>
          <w:p w:rsidR="00B75125" w:rsidRPr="00D80DFA"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1016</w:t>
            </w:r>
          </w:p>
        </w:tc>
        <w:tc>
          <w:tcPr>
            <w:tcW w:w="613" w:type="pct"/>
            <w:vMerge/>
            <w:vAlign w:val="center"/>
          </w:tcPr>
          <w:p w:rsidR="00B75125" w:rsidRPr="00D80DFA" w:rsidRDefault="00B75125" w:rsidP="00256AB0">
            <w:pPr>
              <w:jc w:val="center"/>
              <w:rPr>
                <w:rFonts w:ascii="Times New Roman" w:hAnsi="Times New Roman" w:cs="Times New Roman"/>
                <w:color w:val="000000"/>
                <w:sz w:val="21"/>
                <w:szCs w:val="21"/>
              </w:rPr>
            </w:pPr>
          </w:p>
        </w:tc>
        <w:tc>
          <w:tcPr>
            <w:tcW w:w="634" w:type="pct"/>
            <w:vAlign w:val="center"/>
          </w:tcPr>
          <w:p w:rsidR="00B75125" w:rsidRPr="00D80DFA"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2.3</w:t>
            </w:r>
          </w:p>
        </w:tc>
        <w:tc>
          <w:tcPr>
            <w:tcW w:w="635" w:type="pct"/>
            <w:vAlign w:val="center"/>
          </w:tcPr>
          <w:p w:rsidR="00B75125" w:rsidRPr="00D80DFA"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7</w:t>
            </w:r>
          </w:p>
        </w:tc>
        <w:tc>
          <w:tcPr>
            <w:tcW w:w="635" w:type="pct"/>
            <w:vAlign w:val="center"/>
          </w:tcPr>
          <w:p w:rsidR="00B75125" w:rsidRPr="00D80DFA"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5</w:t>
            </w:r>
          </w:p>
        </w:tc>
      </w:tr>
      <w:tr w:rsidR="00B75125" w:rsidTr="00256AB0">
        <w:trPr>
          <w:cantSplit/>
          <w:trHeight w:val="397"/>
          <w:jc w:val="center"/>
        </w:trPr>
        <w:tc>
          <w:tcPr>
            <w:tcW w:w="609" w:type="pct"/>
            <w:vMerge/>
            <w:vAlign w:val="center"/>
          </w:tcPr>
          <w:p w:rsidR="00B75125" w:rsidRPr="00D80DFA" w:rsidRDefault="00B75125" w:rsidP="00256AB0">
            <w:pPr>
              <w:rPr>
                <w:rFonts w:ascii="Times New Roman" w:hAnsi="Times New Roman" w:cs="Times New Roman"/>
                <w:color w:val="000000"/>
                <w:sz w:val="21"/>
                <w:szCs w:val="21"/>
              </w:rPr>
            </w:pPr>
          </w:p>
        </w:tc>
        <w:tc>
          <w:tcPr>
            <w:tcW w:w="684" w:type="pct"/>
            <w:vAlign w:val="center"/>
          </w:tcPr>
          <w:p w:rsidR="00B75125" w:rsidRDefault="00B75125" w:rsidP="00256AB0">
            <w:pPr>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t>13</w:t>
            </w:r>
            <w:r w:rsidRPr="00D80DFA">
              <w:rPr>
                <w:rFonts w:ascii="Times New Roman" w:hAnsi="Times New Roman" w:cs="Times New Roman"/>
                <w:bCs/>
                <w:color w:val="000000"/>
                <w:sz w:val="21"/>
                <w:szCs w:val="21"/>
              </w:rPr>
              <w:t>:00</w:t>
            </w:r>
          </w:p>
        </w:tc>
        <w:tc>
          <w:tcPr>
            <w:tcW w:w="547" w:type="pc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color w:val="000000"/>
                <w:sz w:val="21"/>
                <w:szCs w:val="21"/>
              </w:rPr>
              <w:t>19.6</w:t>
            </w:r>
          </w:p>
        </w:tc>
        <w:tc>
          <w:tcPr>
            <w:tcW w:w="643" w:type="pc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101</w:t>
            </w:r>
            <w:r>
              <w:rPr>
                <w:rFonts w:ascii="Times New Roman" w:hAnsi="Times New Roman" w:cs="Times New Roman"/>
                <w:color w:val="000000"/>
                <w:sz w:val="21"/>
                <w:szCs w:val="21"/>
              </w:rPr>
              <w:t>3</w:t>
            </w:r>
          </w:p>
        </w:tc>
        <w:tc>
          <w:tcPr>
            <w:tcW w:w="613" w:type="pct"/>
            <w:vMerge/>
            <w:vAlign w:val="center"/>
          </w:tcPr>
          <w:p w:rsidR="00B75125" w:rsidRPr="00D80DFA" w:rsidRDefault="00B75125" w:rsidP="00256AB0">
            <w:pPr>
              <w:jc w:val="center"/>
              <w:rPr>
                <w:rFonts w:ascii="Times New Roman" w:hAnsi="Times New Roman" w:cs="Times New Roman"/>
                <w:color w:val="000000"/>
                <w:sz w:val="21"/>
                <w:szCs w:val="21"/>
              </w:rPr>
            </w:pPr>
          </w:p>
        </w:tc>
        <w:tc>
          <w:tcPr>
            <w:tcW w:w="634" w:type="pc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1.7</w:t>
            </w:r>
          </w:p>
        </w:tc>
        <w:tc>
          <w:tcPr>
            <w:tcW w:w="635" w:type="pc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7</w:t>
            </w:r>
          </w:p>
        </w:tc>
        <w:tc>
          <w:tcPr>
            <w:tcW w:w="635" w:type="pc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4</w:t>
            </w:r>
          </w:p>
        </w:tc>
      </w:tr>
      <w:tr w:rsidR="00B75125" w:rsidTr="00256AB0">
        <w:trPr>
          <w:cantSplit/>
          <w:trHeight w:val="397"/>
          <w:jc w:val="center"/>
        </w:trPr>
        <w:tc>
          <w:tcPr>
            <w:tcW w:w="609" w:type="pct"/>
            <w:vMerge/>
            <w:vAlign w:val="center"/>
          </w:tcPr>
          <w:p w:rsidR="00B75125" w:rsidRPr="00D80DFA" w:rsidRDefault="00B75125" w:rsidP="00256AB0">
            <w:pPr>
              <w:rPr>
                <w:rFonts w:ascii="Times New Roman" w:hAnsi="Times New Roman" w:cs="Times New Roman"/>
                <w:color w:val="000000"/>
                <w:sz w:val="21"/>
                <w:szCs w:val="21"/>
              </w:rPr>
            </w:pPr>
          </w:p>
        </w:tc>
        <w:tc>
          <w:tcPr>
            <w:tcW w:w="684" w:type="pct"/>
            <w:vAlign w:val="center"/>
          </w:tcPr>
          <w:p w:rsidR="00B75125" w:rsidRPr="00D80DFA" w:rsidRDefault="00B75125" w:rsidP="00256AB0">
            <w:pPr>
              <w:jc w:val="center"/>
              <w:rPr>
                <w:rFonts w:ascii="Times New Roman" w:hAnsi="Times New Roman" w:cs="Times New Roman"/>
                <w:color w:val="000000"/>
                <w:sz w:val="21"/>
                <w:szCs w:val="21"/>
              </w:rPr>
            </w:pPr>
            <w:r w:rsidRPr="00D80DFA">
              <w:rPr>
                <w:rFonts w:ascii="Times New Roman" w:hAnsi="Times New Roman" w:cs="Times New Roman"/>
                <w:bCs/>
                <w:color w:val="000000"/>
                <w:sz w:val="21"/>
                <w:szCs w:val="21"/>
              </w:rPr>
              <w:t>1</w:t>
            </w:r>
            <w:r>
              <w:rPr>
                <w:rFonts w:ascii="Times New Roman" w:hAnsi="Times New Roman" w:cs="Times New Roman"/>
                <w:bCs/>
                <w:color w:val="000000"/>
                <w:sz w:val="21"/>
                <w:szCs w:val="21"/>
              </w:rPr>
              <w:t>5</w:t>
            </w:r>
            <w:r w:rsidRPr="00D80DFA">
              <w:rPr>
                <w:rFonts w:ascii="Times New Roman" w:hAnsi="Times New Roman" w:cs="Times New Roman"/>
                <w:bCs/>
                <w:color w:val="000000"/>
                <w:sz w:val="21"/>
                <w:szCs w:val="21"/>
              </w:rPr>
              <w:t>:00</w:t>
            </w:r>
          </w:p>
        </w:tc>
        <w:tc>
          <w:tcPr>
            <w:tcW w:w="547" w:type="pct"/>
            <w:vAlign w:val="center"/>
          </w:tcPr>
          <w:p w:rsidR="00B75125" w:rsidRPr="00D80DFA" w:rsidRDefault="00B75125" w:rsidP="00256AB0">
            <w:pPr>
              <w:jc w:val="center"/>
              <w:rPr>
                <w:rFonts w:ascii="Times New Roman" w:hAnsi="Times New Roman" w:cs="Times New Roman"/>
                <w:color w:val="000000"/>
                <w:sz w:val="21"/>
                <w:szCs w:val="21"/>
              </w:rPr>
            </w:pPr>
            <w:r>
              <w:rPr>
                <w:rFonts w:ascii="Times New Roman" w:hAnsi="Times New Roman" w:cs="Times New Roman"/>
                <w:color w:val="000000"/>
                <w:sz w:val="21"/>
                <w:szCs w:val="21"/>
              </w:rPr>
              <w:t>20.4</w:t>
            </w:r>
          </w:p>
        </w:tc>
        <w:tc>
          <w:tcPr>
            <w:tcW w:w="643" w:type="pct"/>
            <w:vAlign w:val="center"/>
          </w:tcPr>
          <w:p w:rsidR="00B75125" w:rsidRPr="00D80DFA"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10</w:t>
            </w:r>
            <w:r>
              <w:rPr>
                <w:rFonts w:ascii="Times New Roman" w:hAnsi="Times New Roman" w:cs="Times New Roman"/>
                <w:color w:val="000000"/>
                <w:sz w:val="21"/>
                <w:szCs w:val="21"/>
              </w:rPr>
              <w:t>11</w:t>
            </w:r>
          </w:p>
        </w:tc>
        <w:tc>
          <w:tcPr>
            <w:tcW w:w="613" w:type="pct"/>
            <w:vMerge/>
            <w:vAlign w:val="center"/>
          </w:tcPr>
          <w:p w:rsidR="00B75125" w:rsidRPr="00D80DFA" w:rsidRDefault="00B75125" w:rsidP="00256AB0">
            <w:pPr>
              <w:jc w:val="center"/>
              <w:rPr>
                <w:rFonts w:ascii="Times New Roman" w:hAnsi="Times New Roman" w:cs="Times New Roman"/>
                <w:color w:val="000000"/>
                <w:sz w:val="21"/>
                <w:szCs w:val="21"/>
              </w:rPr>
            </w:pPr>
          </w:p>
        </w:tc>
        <w:tc>
          <w:tcPr>
            <w:tcW w:w="634" w:type="pct"/>
            <w:vAlign w:val="center"/>
          </w:tcPr>
          <w:p w:rsidR="00B75125" w:rsidRPr="00D80DFA" w:rsidRDefault="00B75125" w:rsidP="00256AB0">
            <w:pPr>
              <w:jc w:val="center"/>
              <w:rPr>
                <w:rFonts w:ascii="Times New Roman" w:hAnsi="Times New Roman" w:cs="Times New Roman"/>
                <w:color w:val="000000"/>
                <w:sz w:val="21"/>
                <w:szCs w:val="21"/>
              </w:rPr>
            </w:pPr>
            <w:r>
              <w:rPr>
                <w:rFonts w:ascii="Times New Roman" w:hAnsi="Times New Roman" w:cs="Times New Roman"/>
                <w:color w:val="000000"/>
                <w:sz w:val="21"/>
                <w:szCs w:val="21"/>
              </w:rPr>
              <w:t>2.0</w:t>
            </w:r>
          </w:p>
        </w:tc>
        <w:tc>
          <w:tcPr>
            <w:tcW w:w="635" w:type="pct"/>
            <w:vAlign w:val="center"/>
          </w:tcPr>
          <w:p w:rsidR="00B75125" w:rsidRPr="00D80DFA"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7</w:t>
            </w:r>
          </w:p>
        </w:tc>
        <w:tc>
          <w:tcPr>
            <w:tcW w:w="635" w:type="pct"/>
            <w:vAlign w:val="center"/>
          </w:tcPr>
          <w:p w:rsidR="00B75125" w:rsidRPr="00D80DFA"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4</w:t>
            </w:r>
          </w:p>
        </w:tc>
      </w:tr>
      <w:tr w:rsidR="00B75125" w:rsidTr="00256AB0">
        <w:trPr>
          <w:cantSplit/>
          <w:trHeight w:val="397"/>
          <w:jc w:val="center"/>
        </w:trPr>
        <w:tc>
          <w:tcPr>
            <w:tcW w:w="609" w:type="pct"/>
            <w:vMerge w:val="restart"/>
            <w:vAlign w:val="center"/>
          </w:tcPr>
          <w:p w:rsidR="00B75125" w:rsidRPr="00D80DFA" w:rsidRDefault="00B75125" w:rsidP="00256AB0">
            <w:pPr>
              <w:adjustRightInd w:val="0"/>
              <w:snapToGrid w:val="0"/>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2018</w:t>
            </w:r>
            <w:r>
              <w:rPr>
                <w:rFonts w:ascii="Times New Roman" w:hAnsi="Times New Roman" w:cs="Times New Roman" w:hint="eastAsia"/>
                <w:color w:val="000000"/>
                <w:sz w:val="21"/>
                <w:szCs w:val="21"/>
              </w:rPr>
              <w:t>年</w:t>
            </w:r>
            <w:r>
              <w:rPr>
                <w:rFonts w:ascii="Times New Roman" w:hAnsi="Times New Roman" w:cs="Times New Roman" w:hint="eastAsia"/>
                <w:color w:val="000000"/>
                <w:sz w:val="21"/>
                <w:szCs w:val="21"/>
              </w:rPr>
              <w:t>03</w:t>
            </w:r>
            <w:r>
              <w:rPr>
                <w:rFonts w:ascii="Times New Roman" w:hAnsi="Times New Roman" w:cs="Times New Roman" w:hint="eastAsia"/>
                <w:color w:val="000000"/>
                <w:sz w:val="21"/>
                <w:szCs w:val="21"/>
              </w:rPr>
              <w:t>月</w:t>
            </w:r>
            <w:r>
              <w:rPr>
                <w:rFonts w:ascii="Times New Roman" w:hAnsi="Times New Roman" w:cs="Times New Roman" w:hint="eastAsia"/>
                <w:color w:val="000000"/>
                <w:sz w:val="21"/>
                <w:szCs w:val="21"/>
              </w:rPr>
              <w:t>31</w:t>
            </w:r>
            <w:r>
              <w:rPr>
                <w:rFonts w:ascii="Times New Roman" w:hAnsi="Times New Roman" w:cs="Times New Roman" w:hint="eastAsia"/>
                <w:color w:val="000000"/>
                <w:sz w:val="21"/>
                <w:szCs w:val="21"/>
              </w:rPr>
              <w:t>日</w:t>
            </w:r>
          </w:p>
        </w:tc>
        <w:tc>
          <w:tcPr>
            <w:tcW w:w="684" w:type="pct"/>
            <w:vAlign w:val="center"/>
          </w:tcPr>
          <w:p w:rsidR="00B75125" w:rsidRPr="00D80DFA" w:rsidRDefault="00B75125" w:rsidP="00256AB0">
            <w:pPr>
              <w:jc w:val="center"/>
              <w:rPr>
                <w:rFonts w:ascii="Times New Roman" w:hAnsi="Times New Roman" w:cs="Times New Roman"/>
                <w:color w:val="000000"/>
                <w:sz w:val="21"/>
                <w:szCs w:val="21"/>
              </w:rPr>
            </w:pPr>
            <w:r w:rsidRPr="00D80DFA">
              <w:rPr>
                <w:rFonts w:ascii="Times New Roman" w:hAnsi="Times New Roman" w:cs="Times New Roman"/>
                <w:bCs/>
                <w:color w:val="000000"/>
                <w:sz w:val="21"/>
                <w:szCs w:val="21"/>
              </w:rPr>
              <w:t>0</w:t>
            </w:r>
            <w:r>
              <w:rPr>
                <w:rFonts w:ascii="Times New Roman" w:hAnsi="Times New Roman" w:cs="Times New Roman"/>
                <w:bCs/>
                <w:color w:val="000000"/>
                <w:sz w:val="21"/>
                <w:szCs w:val="21"/>
              </w:rPr>
              <w:t>9</w:t>
            </w:r>
            <w:r w:rsidRPr="00D80DFA">
              <w:rPr>
                <w:rFonts w:ascii="Times New Roman" w:hAnsi="Times New Roman" w:cs="Times New Roman"/>
                <w:bCs/>
                <w:color w:val="000000"/>
                <w:sz w:val="21"/>
                <w:szCs w:val="21"/>
              </w:rPr>
              <w:t>:00</w:t>
            </w:r>
          </w:p>
        </w:tc>
        <w:tc>
          <w:tcPr>
            <w:tcW w:w="547" w:type="pct"/>
            <w:vAlign w:val="center"/>
          </w:tcPr>
          <w:p w:rsidR="00B75125" w:rsidRPr="00D80DFA" w:rsidRDefault="00B75125" w:rsidP="00256AB0">
            <w:pPr>
              <w:jc w:val="center"/>
              <w:rPr>
                <w:rFonts w:ascii="Times New Roman" w:hAnsi="Times New Roman" w:cs="Times New Roman"/>
                <w:color w:val="000000"/>
                <w:sz w:val="21"/>
                <w:szCs w:val="21"/>
              </w:rPr>
            </w:pPr>
            <w:r>
              <w:rPr>
                <w:rFonts w:ascii="Times New Roman" w:hAnsi="Times New Roman" w:cs="Times New Roman"/>
                <w:color w:val="000000"/>
                <w:sz w:val="21"/>
                <w:szCs w:val="21"/>
              </w:rPr>
              <w:t>15.2</w:t>
            </w:r>
          </w:p>
        </w:tc>
        <w:tc>
          <w:tcPr>
            <w:tcW w:w="643" w:type="pct"/>
            <w:vAlign w:val="center"/>
          </w:tcPr>
          <w:p w:rsidR="00B75125" w:rsidRPr="00D80DFA"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101</w:t>
            </w:r>
            <w:r>
              <w:rPr>
                <w:rFonts w:ascii="Times New Roman" w:hAnsi="Times New Roman" w:cs="Times New Roman"/>
                <w:color w:val="000000"/>
                <w:sz w:val="21"/>
                <w:szCs w:val="21"/>
              </w:rPr>
              <w:t>7</w:t>
            </w:r>
          </w:p>
        </w:tc>
        <w:tc>
          <w:tcPr>
            <w:tcW w:w="613" w:type="pct"/>
            <w:vMerge w:val="restart"/>
            <w:vAlign w:val="center"/>
          </w:tcPr>
          <w:p w:rsidR="00B75125" w:rsidRPr="00D80DFA"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南</w:t>
            </w:r>
          </w:p>
        </w:tc>
        <w:tc>
          <w:tcPr>
            <w:tcW w:w="634" w:type="pct"/>
            <w:vAlign w:val="center"/>
          </w:tcPr>
          <w:p w:rsidR="00B75125" w:rsidRPr="00D80DFA" w:rsidRDefault="00B75125" w:rsidP="00256AB0">
            <w:pPr>
              <w:jc w:val="center"/>
              <w:rPr>
                <w:rFonts w:ascii="Times New Roman" w:hAnsi="Times New Roman" w:cs="Times New Roman"/>
                <w:color w:val="000000"/>
                <w:sz w:val="21"/>
                <w:szCs w:val="21"/>
              </w:rPr>
            </w:pPr>
            <w:r>
              <w:rPr>
                <w:rFonts w:ascii="Times New Roman" w:hAnsi="Times New Roman" w:cs="Times New Roman"/>
                <w:color w:val="000000"/>
                <w:sz w:val="21"/>
                <w:szCs w:val="21"/>
              </w:rPr>
              <w:t>2.3</w:t>
            </w:r>
          </w:p>
        </w:tc>
        <w:tc>
          <w:tcPr>
            <w:tcW w:w="635" w:type="pct"/>
            <w:vAlign w:val="center"/>
          </w:tcPr>
          <w:p w:rsidR="00B75125" w:rsidRPr="00D80DFA" w:rsidRDefault="00B75125" w:rsidP="00256AB0">
            <w:pPr>
              <w:jc w:val="center"/>
              <w:rPr>
                <w:rFonts w:ascii="Times New Roman" w:hAnsi="Times New Roman" w:cs="Times New Roman"/>
                <w:color w:val="000000"/>
                <w:sz w:val="21"/>
                <w:szCs w:val="21"/>
              </w:rPr>
            </w:pPr>
            <w:r>
              <w:rPr>
                <w:rFonts w:ascii="Times New Roman" w:hAnsi="Times New Roman" w:cs="Times New Roman"/>
                <w:color w:val="000000"/>
                <w:sz w:val="21"/>
                <w:szCs w:val="21"/>
              </w:rPr>
              <w:t>8</w:t>
            </w:r>
          </w:p>
        </w:tc>
        <w:tc>
          <w:tcPr>
            <w:tcW w:w="635" w:type="pct"/>
            <w:vAlign w:val="center"/>
          </w:tcPr>
          <w:p w:rsidR="00B75125" w:rsidRPr="00D80DFA" w:rsidRDefault="00B75125" w:rsidP="00256AB0">
            <w:pPr>
              <w:jc w:val="center"/>
              <w:rPr>
                <w:rFonts w:ascii="Times New Roman" w:hAnsi="Times New Roman" w:cs="Times New Roman"/>
                <w:color w:val="000000"/>
                <w:sz w:val="21"/>
                <w:szCs w:val="21"/>
              </w:rPr>
            </w:pPr>
            <w:r>
              <w:rPr>
                <w:rFonts w:ascii="Times New Roman" w:hAnsi="Times New Roman" w:cs="Times New Roman"/>
                <w:color w:val="000000"/>
                <w:sz w:val="21"/>
                <w:szCs w:val="21"/>
              </w:rPr>
              <w:t>6</w:t>
            </w:r>
          </w:p>
        </w:tc>
      </w:tr>
      <w:tr w:rsidR="00B75125" w:rsidTr="00256AB0">
        <w:trPr>
          <w:cantSplit/>
          <w:trHeight w:val="397"/>
          <w:jc w:val="center"/>
        </w:trPr>
        <w:tc>
          <w:tcPr>
            <w:tcW w:w="609" w:type="pct"/>
            <w:vMerge/>
            <w:vAlign w:val="center"/>
          </w:tcPr>
          <w:p w:rsidR="00B75125" w:rsidRDefault="00B75125" w:rsidP="00256AB0">
            <w:pPr>
              <w:adjustRightInd w:val="0"/>
              <w:snapToGrid w:val="0"/>
              <w:jc w:val="center"/>
              <w:rPr>
                <w:rFonts w:ascii="Times New Roman" w:hAnsi="Times New Roman" w:cs="Times New Roman"/>
                <w:color w:val="000000"/>
                <w:sz w:val="21"/>
                <w:szCs w:val="21"/>
              </w:rPr>
            </w:pPr>
          </w:p>
        </w:tc>
        <w:tc>
          <w:tcPr>
            <w:tcW w:w="684" w:type="pct"/>
            <w:vAlign w:val="center"/>
          </w:tcPr>
          <w:p w:rsidR="00B75125" w:rsidRPr="00D80DFA" w:rsidRDefault="00B75125" w:rsidP="00256AB0">
            <w:pPr>
              <w:jc w:val="center"/>
              <w:rPr>
                <w:rFonts w:ascii="Times New Roman" w:hAnsi="Times New Roman" w:cs="Times New Roman"/>
                <w:bCs/>
                <w:color w:val="000000"/>
                <w:sz w:val="21"/>
                <w:szCs w:val="21"/>
              </w:rPr>
            </w:pPr>
            <w:r>
              <w:rPr>
                <w:rFonts w:ascii="Times New Roman" w:hAnsi="Times New Roman" w:cs="Times New Roman" w:hint="eastAsia"/>
                <w:color w:val="000000"/>
                <w:sz w:val="21"/>
                <w:szCs w:val="21"/>
              </w:rPr>
              <w:t>11:00</w:t>
            </w:r>
          </w:p>
        </w:tc>
        <w:tc>
          <w:tcPr>
            <w:tcW w:w="547" w:type="pc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18.9</w:t>
            </w:r>
          </w:p>
        </w:tc>
        <w:tc>
          <w:tcPr>
            <w:tcW w:w="643" w:type="pc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1015</w:t>
            </w:r>
          </w:p>
        </w:tc>
        <w:tc>
          <w:tcPr>
            <w:tcW w:w="613" w:type="pct"/>
            <w:vMerge/>
            <w:vAlign w:val="center"/>
          </w:tcPr>
          <w:p w:rsidR="00B75125" w:rsidRDefault="00B75125" w:rsidP="00256AB0">
            <w:pPr>
              <w:jc w:val="center"/>
              <w:rPr>
                <w:rFonts w:ascii="Times New Roman" w:hAnsi="Times New Roman" w:cs="Times New Roman"/>
                <w:color w:val="000000"/>
                <w:sz w:val="21"/>
                <w:szCs w:val="21"/>
              </w:rPr>
            </w:pPr>
          </w:p>
        </w:tc>
        <w:tc>
          <w:tcPr>
            <w:tcW w:w="634" w:type="pc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2.2</w:t>
            </w:r>
          </w:p>
        </w:tc>
        <w:tc>
          <w:tcPr>
            <w:tcW w:w="635" w:type="pc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8</w:t>
            </w:r>
          </w:p>
        </w:tc>
        <w:tc>
          <w:tcPr>
            <w:tcW w:w="635" w:type="pc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5</w:t>
            </w:r>
          </w:p>
        </w:tc>
      </w:tr>
      <w:tr w:rsidR="00B75125" w:rsidTr="00256AB0">
        <w:trPr>
          <w:cantSplit/>
          <w:trHeight w:val="397"/>
          <w:jc w:val="center"/>
        </w:trPr>
        <w:tc>
          <w:tcPr>
            <w:tcW w:w="609" w:type="pct"/>
            <w:vMerge/>
            <w:vAlign w:val="center"/>
          </w:tcPr>
          <w:p w:rsidR="00B75125" w:rsidRPr="00D80DFA" w:rsidRDefault="00B75125" w:rsidP="00256AB0">
            <w:pPr>
              <w:rPr>
                <w:rFonts w:ascii="Times New Roman" w:hAnsi="Times New Roman" w:cs="Times New Roman"/>
                <w:color w:val="000000"/>
                <w:sz w:val="21"/>
                <w:szCs w:val="21"/>
              </w:rPr>
            </w:pPr>
          </w:p>
        </w:tc>
        <w:tc>
          <w:tcPr>
            <w:tcW w:w="684" w:type="pct"/>
            <w:vAlign w:val="center"/>
          </w:tcPr>
          <w:p w:rsidR="00B75125" w:rsidRPr="00D80DFA" w:rsidRDefault="00B75125" w:rsidP="00256AB0">
            <w:pPr>
              <w:jc w:val="center"/>
              <w:rPr>
                <w:rFonts w:ascii="Times New Roman" w:hAnsi="Times New Roman" w:cs="Times New Roman"/>
                <w:color w:val="000000"/>
                <w:sz w:val="21"/>
                <w:szCs w:val="21"/>
              </w:rPr>
            </w:pPr>
            <w:r>
              <w:rPr>
                <w:rFonts w:ascii="Times New Roman" w:hAnsi="Times New Roman" w:cs="Times New Roman"/>
                <w:bCs/>
                <w:color w:val="000000"/>
                <w:sz w:val="21"/>
                <w:szCs w:val="21"/>
              </w:rPr>
              <w:t>13</w:t>
            </w:r>
            <w:r w:rsidRPr="00D80DFA">
              <w:rPr>
                <w:rFonts w:ascii="Times New Roman" w:hAnsi="Times New Roman" w:cs="Times New Roman"/>
                <w:bCs/>
                <w:color w:val="000000"/>
                <w:sz w:val="21"/>
                <w:szCs w:val="21"/>
              </w:rPr>
              <w:t>:00</w:t>
            </w:r>
          </w:p>
        </w:tc>
        <w:tc>
          <w:tcPr>
            <w:tcW w:w="547" w:type="pct"/>
            <w:vAlign w:val="center"/>
          </w:tcPr>
          <w:p w:rsidR="00B75125" w:rsidRPr="00D80DFA" w:rsidRDefault="00B75125" w:rsidP="00256AB0">
            <w:pPr>
              <w:jc w:val="center"/>
              <w:rPr>
                <w:rFonts w:ascii="Times New Roman" w:hAnsi="Times New Roman" w:cs="Times New Roman"/>
                <w:color w:val="000000"/>
                <w:sz w:val="21"/>
                <w:szCs w:val="21"/>
              </w:rPr>
            </w:pPr>
            <w:r>
              <w:rPr>
                <w:rFonts w:ascii="Times New Roman" w:hAnsi="Times New Roman" w:cs="Times New Roman"/>
                <w:color w:val="000000"/>
                <w:sz w:val="21"/>
                <w:szCs w:val="21"/>
              </w:rPr>
              <w:t>25.5</w:t>
            </w:r>
          </w:p>
        </w:tc>
        <w:tc>
          <w:tcPr>
            <w:tcW w:w="643" w:type="pct"/>
            <w:vAlign w:val="center"/>
          </w:tcPr>
          <w:p w:rsidR="00B75125" w:rsidRPr="00D80DFA"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10</w:t>
            </w:r>
            <w:r>
              <w:rPr>
                <w:rFonts w:ascii="Times New Roman" w:hAnsi="Times New Roman" w:cs="Times New Roman"/>
                <w:color w:val="000000"/>
                <w:sz w:val="21"/>
                <w:szCs w:val="21"/>
              </w:rPr>
              <w:t>08</w:t>
            </w:r>
          </w:p>
        </w:tc>
        <w:tc>
          <w:tcPr>
            <w:tcW w:w="613" w:type="pct"/>
            <w:vMerge/>
            <w:vAlign w:val="center"/>
          </w:tcPr>
          <w:p w:rsidR="00B75125" w:rsidRPr="00D80DFA" w:rsidRDefault="00B75125" w:rsidP="00256AB0">
            <w:pPr>
              <w:jc w:val="center"/>
              <w:rPr>
                <w:rFonts w:ascii="Times New Roman" w:hAnsi="Times New Roman" w:cs="Times New Roman"/>
                <w:color w:val="000000"/>
                <w:sz w:val="21"/>
                <w:szCs w:val="21"/>
              </w:rPr>
            </w:pPr>
          </w:p>
        </w:tc>
        <w:tc>
          <w:tcPr>
            <w:tcW w:w="634" w:type="pct"/>
            <w:vAlign w:val="center"/>
          </w:tcPr>
          <w:p w:rsidR="00B75125" w:rsidRPr="00D80DFA" w:rsidRDefault="00B75125" w:rsidP="00256AB0">
            <w:pPr>
              <w:jc w:val="center"/>
              <w:rPr>
                <w:rFonts w:ascii="Times New Roman" w:hAnsi="Times New Roman" w:cs="Times New Roman"/>
                <w:color w:val="000000"/>
                <w:sz w:val="21"/>
                <w:szCs w:val="21"/>
              </w:rPr>
            </w:pPr>
            <w:r>
              <w:rPr>
                <w:rFonts w:ascii="Times New Roman" w:hAnsi="Times New Roman" w:cs="Times New Roman"/>
                <w:color w:val="000000"/>
                <w:sz w:val="21"/>
                <w:szCs w:val="21"/>
              </w:rPr>
              <w:t>1</w:t>
            </w:r>
            <w:r>
              <w:rPr>
                <w:rFonts w:ascii="Times New Roman" w:hAnsi="Times New Roman" w:cs="Times New Roman" w:hint="eastAsia"/>
                <w:color w:val="000000"/>
                <w:sz w:val="21"/>
                <w:szCs w:val="21"/>
              </w:rPr>
              <w:t>.9</w:t>
            </w:r>
          </w:p>
        </w:tc>
        <w:tc>
          <w:tcPr>
            <w:tcW w:w="635" w:type="pct"/>
            <w:vAlign w:val="center"/>
          </w:tcPr>
          <w:p w:rsidR="00B75125" w:rsidRPr="00D80DFA"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8</w:t>
            </w:r>
          </w:p>
        </w:tc>
        <w:tc>
          <w:tcPr>
            <w:tcW w:w="635" w:type="pct"/>
            <w:vAlign w:val="center"/>
          </w:tcPr>
          <w:p w:rsidR="00B75125" w:rsidRPr="00D80DFA"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5</w:t>
            </w:r>
          </w:p>
        </w:tc>
      </w:tr>
      <w:tr w:rsidR="00B75125" w:rsidTr="00256AB0">
        <w:trPr>
          <w:cantSplit/>
          <w:trHeight w:val="397"/>
          <w:jc w:val="center"/>
        </w:trPr>
        <w:tc>
          <w:tcPr>
            <w:tcW w:w="609" w:type="pct"/>
            <w:vMerge/>
            <w:vAlign w:val="center"/>
          </w:tcPr>
          <w:p w:rsidR="00B75125" w:rsidRPr="00D80DFA" w:rsidRDefault="00B75125" w:rsidP="00256AB0">
            <w:pPr>
              <w:rPr>
                <w:rFonts w:ascii="Times New Roman" w:hAnsi="Times New Roman" w:cs="Times New Roman"/>
                <w:color w:val="000000"/>
                <w:sz w:val="21"/>
                <w:szCs w:val="21"/>
              </w:rPr>
            </w:pPr>
          </w:p>
        </w:tc>
        <w:tc>
          <w:tcPr>
            <w:tcW w:w="684" w:type="pct"/>
            <w:vAlign w:val="center"/>
          </w:tcPr>
          <w:p w:rsidR="00B75125" w:rsidRPr="00D80DFA" w:rsidRDefault="00B75125" w:rsidP="00256AB0">
            <w:pPr>
              <w:jc w:val="center"/>
              <w:rPr>
                <w:rFonts w:ascii="Times New Roman" w:hAnsi="Times New Roman" w:cs="Times New Roman"/>
                <w:color w:val="000000"/>
                <w:sz w:val="21"/>
                <w:szCs w:val="21"/>
              </w:rPr>
            </w:pPr>
            <w:r w:rsidRPr="00D80DFA">
              <w:rPr>
                <w:rFonts w:ascii="Times New Roman" w:hAnsi="Times New Roman" w:cs="Times New Roman"/>
                <w:bCs/>
                <w:color w:val="000000"/>
                <w:sz w:val="21"/>
                <w:szCs w:val="21"/>
              </w:rPr>
              <w:t>1</w:t>
            </w:r>
            <w:r>
              <w:rPr>
                <w:rFonts w:ascii="Times New Roman" w:hAnsi="Times New Roman" w:cs="Times New Roman"/>
                <w:bCs/>
                <w:color w:val="000000"/>
                <w:sz w:val="21"/>
                <w:szCs w:val="21"/>
              </w:rPr>
              <w:t>5</w:t>
            </w:r>
            <w:r w:rsidRPr="00D80DFA">
              <w:rPr>
                <w:rFonts w:ascii="Times New Roman" w:hAnsi="Times New Roman" w:cs="Times New Roman"/>
                <w:bCs/>
                <w:color w:val="000000"/>
                <w:sz w:val="21"/>
                <w:szCs w:val="21"/>
              </w:rPr>
              <w:t>:00</w:t>
            </w:r>
          </w:p>
        </w:tc>
        <w:tc>
          <w:tcPr>
            <w:tcW w:w="547" w:type="pct"/>
            <w:vAlign w:val="center"/>
          </w:tcPr>
          <w:p w:rsidR="00B75125" w:rsidRPr="00D80DFA" w:rsidRDefault="00B75125" w:rsidP="00256AB0">
            <w:pPr>
              <w:jc w:val="center"/>
              <w:rPr>
                <w:rFonts w:ascii="Times New Roman" w:hAnsi="Times New Roman" w:cs="Times New Roman"/>
                <w:color w:val="000000"/>
                <w:sz w:val="21"/>
                <w:szCs w:val="21"/>
              </w:rPr>
            </w:pPr>
            <w:r>
              <w:rPr>
                <w:rFonts w:ascii="Times New Roman" w:hAnsi="Times New Roman" w:cs="Times New Roman"/>
                <w:color w:val="000000"/>
                <w:sz w:val="21"/>
                <w:szCs w:val="21"/>
              </w:rPr>
              <w:t>24.6</w:t>
            </w:r>
          </w:p>
        </w:tc>
        <w:tc>
          <w:tcPr>
            <w:tcW w:w="643" w:type="pct"/>
            <w:vAlign w:val="center"/>
          </w:tcPr>
          <w:p w:rsidR="00B75125" w:rsidRPr="00D80DFA"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1008</w:t>
            </w:r>
          </w:p>
        </w:tc>
        <w:tc>
          <w:tcPr>
            <w:tcW w:w="613" w:type="pct"/>
            <w:vMerge/>
            <w:vAlign w:val="center"/>
          </w:tcPr>
          <w:p w:rsidR="00B75125" w:rsidRPr="00D80DFA" w:rsidRDefault="00B75125" w:rsidP="00256AB0">
            <w:pPr>
              <w:jc w:val="center"/>
              <w:rPr>
                <w:rFonts w:ascii="Times New Roman" w:hAnsi="Times New Roman" w:cs="Times New Roman"/>
                <w:color w:val="000000"/>
                <w:sz w:val="21"/>
                <w:szCs w:val="21"/>
              </w:rPr>
            </w:pPr>
          </w:p>
        </w:tc>
        <w:tc>
          <w:tcPr>
            <w:tcW w:w="634" w:type="pct"/>
            <w:vAlign w:val="center"/>
          </w:tcPr>
          <w:p w:rsidR="00B75125" w:rsidRPr="00D80DFA" w:rsidRDefault="00B75125" w:rsidP="00256AB0">
            <w:pPr>
              <w:jc w:val="center"/>
              <w:rPr>
                <w:rFonts w:ascii="Times New Roman" w:hAnsi="Times New Roman" w:cs="Times New Roman"/>
                <w:color w:val="000000"/>
                <w:sz w:val="21"/>
                <w:szCs w:val="21"/>
              </w:rPr>
            </w:pPr>
            <w:r>
              <w:rPr>
                <w:rFonts w:ascii="Times New Roman" w:hAnsi="Times New Roman" w:cs="Times New Roman"/>
                <w:color w:val="000000"/>
                <w:sz w:val="21"/>
                <w:szCs w:val="21"/>
              </w:rPr>
              <w:t>2.6</w:t>
            </w:r>
          </w:p>
        </w:tc>
        <w:tc>
          <w:tcPr>
            <w:tcW w:w="635" w:type="pct"/>
            <w:vAlign w:val="center"/>
          </w:tcPr>
          <w:p w:rsidR="00B75125" w:rsidRPr="00D80DFA"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8</w:t>
            </w:r>
          </w:p>
        </w:tc>
        <w:tc>
          <w:tcPr>
            <w:tcW w:w="635" w:type="pct"/>
            <w:vAlign w:val="center"/>
          </w:tcPr>
          <w:p w:rsidR="00B75125" w:rsidRPr="00D80DFA"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6</w:t>
            </w:r>
          </w:p>
        </w:tc>
      </w:tr>
    </w:tbl>
    <w:p w:rsidR="00B75125" w:rsidRDefault="00B75125" w:rsidP="00B75125">
      <w:pPr>
        <w:spacing w:line="360" w:lineRule="auto"/>
        <w:jc w:val="center"/>
        <w:rPr>
          <w:b/>
          <w:bCs/>
          <w:lang w:eastAsia="zh-CN"/>
        </w:rPr>
      </w:pPr>
      <w:r w:rsidRPr="00F52A7E">
        <w:rPr>
          <w:b/>
          <w:bCs/>
          <w:lang w:eastAsia="zh-CN"/>
        </w:rPr>
        <w:t>表</w:t>
      </w:r>
      <w:r w:rsidRPr="00F52A7E">
        <w:rPr>
          <w:rFonts w:hint="eastAsia"/>
          <w:b/>
          <w:bCs/>
          <w:lang w:eastAsia="zh-CN"/>
        </w:rPr>
        <w:t>7-</w:t>
      </w:r>
      <w:r>
        <w:rPr>
          <w:rFonts w:hint="eastAsia"/>
          <w:b/>
          <w:bCs/>
          <w:lang w:eastAsia="zh-CN"/>
        </w:rPr>
        <w:t>4</w:t>
      </w:r>
      <w:r w:rsidRPr="00F52A7E">
        <w:rPr>
          <w:b/>
          <w:bCs/>
          <w:lang w:eastAsia="zh-CN"/>
        </w:rPr>
        <w:t xml:space="preserve"> </w:t>
      </w:r>
      <w:r w:rsidRPr="00F52A7E">
        <w:rPr>
          <w:rFonts w:hint="eastAsia"/>
          <w:b/>
          <w:bCs/>
          <w:lang w:eastAsia="zh-CN"/>
        </w:rPr>
        <w:t xml:space="preserve"> 验收</w:t>
      </w:r>
      <w:r>
        <w:rPr>
          <w:rFonts w:hint="eastAsia"/>
          <w:b/>
          <w:bCs/>
          <w:lang w:eastAsia="zh-CN"/>
        </w:rPr>
        <w:t>补测</w:t>
      </w:r>
      <w:r w:rsidRPr="00F52A7E">
        <w:rPr>
          <w:b/>
          <w:bCs/>
          <w:lang w:eastAsia="zh-CN"/>
        </w:rPr>
        <w:t>期间气象参数表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25"/>
        <w:gridCol w:w="1079"/>
        <w:gridCol w:w="932"/>
        <w:gridCol w:w="1096"/>
        <w:gridCol w:w="1045"/>
        <w:gridCol w:w="1081"/>
        <w:gridCol w:w="1082"/>
        <w:gridCol w:w="1082"/>
      </w:tblGrid>
      <w:tr w:rsidR="00B75125" w:rsidTr="00256AB0">
        <w:trPr>
          <w:cantSplit/>
          <w:trHeight w:val="397"/>
          <w:jc w:val="center"/>
        </w:trPr>
        <w:tc>
          <w:tcPr>
            <w:tcW w:w="1293" w:type="pct"/>
            <w:gridSpan w:val="2"/>
            <w:vAlign w:val="center"/>
          </w:tcPr>
          <w:p w:rsidR="00B75125" w:rsidRDefault="00195A40" w:rsidP="00256AB0">
            <w:pPr>
              <w:adjustRightInd w:val="0"/>
              <w:snapToGrid w:val="0"/>
              <w:jc w:val="center"/>
              <w:rPr>
                <w:rFonts w:ascii="Times New Roman" w:hAnsi="Times New Roman" w:cs="Times New Roman"/>
                <w:sz w:val="21"/>
                <w:szCs w:val="21"/>
              </w:rPr>
            </w:pPr>
            <w:r w:rsidRPr="00195A40">
              <w:rPr>
                <w:rFonts w:ascii="Times New Roman" w:hAnsi="Times New Roman" w:cs="Times New Roman"/>
                <w:noProof/>
                <w:sz w:val="24"/>
                <w:szCs w:val="24"/>
              </w:rPr>
              <w:pict>
                <v:shape id="_x0000_s2178" type="#_x0000_t32" style="position:absolute;left:0;text-align:left;margin-left:-5.6pt;margin-top:-.2pt;width:67.95pt;height:39.75pt;z-index:251815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">
                  <o:lock v:ext="edit" shapetype="f"/>
                </v:shape>
              </w:pict>
            </w:r>
            <w:r w:rsidRPr="00195A40">
              <w:rPr>
                <w:rFonts w:ascii="Times New Roman" w:hAnsi="Times New Roman" w:cs="Times New Roman"/>
                <w:noProof/>
                <w:sz w:val="24"/>
                <w:szCs w:val="24"/>
              </w:rPr>
              <w:pict>
                <v:shape id="_x0000_s2177" type="#_x0000_t32" style="position:absolute;left:0;text-align:left;margin-left:-5.45pt;margin-top:-.2pt;width:129.7pt;height:36.85pt;z-index:251814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"/>
              </w:pict>
            </w:r>
            <w:r w:rsidR="00B75125">
              <w:rPr>
                <w:rFonts w:ascii="Times New Roman" w:hAnsi="Times New Roman" w:cs="Times New Roman"/>
                <w:sz w:val="21"/>
                <w:szCs w:val="21"/>
              </w:rPr>
              <w:t xml:space="preserve">          </w:t>
            </w:r>
            <w:r w:rsidR="00B75125">
              <w:rPr>
                <w:rFonts w:ascii="Times New Roman" w:hAnsi="Times New Roman" w:cs="Times New Roman"/>
                <w:sz w:val="21"/>
                <w:szCs w:val="21"/>
              </w:rPr>
              <w:t>气象条件</w:t>
            </w:r>
          </w:p>
          <w:p w:rsidR="00B75125" w:rsidRDefault="00B75125" w:rsidP="00256AB0">
            <w:pPr>
              <w:jc w:val="center"/>
              <w:rPr>
                <w:rFonts w:ascii="Times New Roman" w:hAnsi="Times New Roman" w:cs="Times New Roman"/>
                <w:sz w:val="21"/>
                <w:szCs w:val="21"/>
              </w:rPr>
            </w:pPr>
          </w:p>
          <w:p w:rsidR="00B75125" w:rsidRDefault="00B75125" w:rsidP="00256AB0">
            <w:pPr>
              <w:rPr>
                <w:rFonts w:ascii="Times New Roman" w:hAnsi="Times New Roman" w:cs="Times New Roman"/>
                <w:sz w:val="21"/>
                <w:szCs w:val="21"/>
              </w:rPr>
            </w:pPr>
            <w:r>
              <w:rPr>
                <w:rFonts w:ascii="Times New Roman" w:hAnsi="Times New Roman" w:cs="Times New Roman"/>
                <w:sz w:val="21"/>
                <w:szCs w:val="21"/>
              </w:rPr>
              <w:t>日期</w:t>
            </w:r>
            <w:r>
              <w:rPr>
                <w:rFonts w:ascii="Times New Roman" w:hAnsi="Times New Roman" w:cs="Times New Roman"/>
                <w:sz w:val="21"/>
                <w:szCs w:val="21"/>
              </w:rPr>
              <w:t xml:space="preserve">       </w:t>
            </w:r>
            <w:r>
              <w:rPr>
                <w:rFonts w:ascii="Times New Roman" w:hAnsi="Times New Roman" w:cs="Times New Roman"/>
                <w:sz w:val="21"/>
                <w:szCs w:val="21"/>
              </w:rPr>
              <w:t>时间</w:t>
            </w:r>
          </w:p>
        </w:tc>
        <w:tc>
          <w:tcPr>
            <w:tcW w:w="547" w:type="pct"/>
            <w:vAlign w:val="center"/>
          </w:tcPr>
          <w:p w:rsidR="00B75125" w:rsidRDefault="00B75125" w:rsidP="00256AB0">
            <w:pPr>
              <w:adjustRightInd w:val="0"/>
              <w:snapToGrid w:val="0"/>
              <w:spacing w:line="320" w:lineRule="exact"/>
              <w:rPr>
                <w:rFonts w:ascii="Times New Roman" w:hAnsi="Times New Roman" w:cs="Times New Roman"/>
                <w:sz w:val="21"/>
                <w:szCs w:val="21"/>
              </w:rPr>
            </w:pPr>
            <w:r>
              <w:rPr>
                <w:rFonts w:ascii="Times New Roman" w:hAnsi="Times New Roman" w:cs="Times New Roman"/>
                <w:sz w:val="21"/>
                <w:szCs w:val="21"/>
              </w:rPr>
              <w:t>气温</w:t>
            </w:r>
            <w:r>
              <w:rPr>
                <w:rFonts w:ascii="Times New Roman" w:hAnsi="Times New Roman" w:cs="Times New Roman"/>
                <w:sz w:val="21"/>
                <w:szCs w:val="21"/>
              </w:rPr>
              <w:t>(</w:t>
            </w:r>
            <w:r>
              <w:rPr>
                <w:rFonts w:hint="eastAsia"/>
                <w:sz w:val="21"/>
                <w:szCs w:val="21"/>
              </w:rPr>
              <w:t>℃</w:t>
            </w:r>
            <w:r>
              <w:rPr>
                <w:rFonts w:ascii="Times New Roman" w:hAnsi="Times New Roman" w:cs="Times New Roman"/>
                <w:sz w:val="21"/>
                <w:szCs w:val="21"/>
              </w:rPr>
              <w:t>)</w:t>
            </w:r>
          </w:p>
        </w:tc>
        <w:tc>
          <w:tcPr>
            <w:tcW w:w="643" w:type="pct"/>
            <w:vAlign w:val="center"/>
          </w:tcPr>
          <w:p w:rsidR="00B75125" w:rsidRDefault="00B75125" w:rsidP="00256AB0">
            <w:pPr>
              <w:adjustRightInd w:val="0"/>
              <w:snapToGrid w:val="0"/>
              <w:spacing w:line="320" w:lineRule="exact"/>
              <w:jc w:val="center"/>
              <w:rPr>
                <w:rFonts w:ascii="Times New Roman" w:hAnsi="Times New Roman" w:cs="Times New Roman"/>
                <w:sz w:val="21"/>
                <w:szCs w:val="21"/>
              </w:rPr>
            </w:pPr>
            <w:r>
              <w:rPr>
                <w:rFonts w:ascii="Times New Roman" w:hAnsi="Times New Roman" w:cs="Times New Roman"/>
                <w:sz w:val="21"/>
                <w:szCs w:val="21"/>
              </w:rPr>
              <w:t>气压（</w:t>
            </w:r>
            <w:r>
              <w:rPr>
                <w:rFonts w:ascii="Times New Roman" w:hAnsi="Times New Roman" w:cs="Times New Roman"/>
                <w:sz w:val="21"/>
                <w:szCs w:val="21"/>
              </w:rPr>
              <w:t>hPa</w:t>
            </w:r>
            <w:r>
              <w:rPr>
                <w:rFonts w:ascii="Times New Roman" w:hAnsi="Times New Roman" w:cs="Times New Roman"/>
                <w:sz w:val="21"/>
                <w:szCs w:val="21"/>
              </w:rPr>
              <w:t>）</w:t>
            </w:r>
          </w:p>
        </w:tc>
        <w:tc>
          <w:tcPr>
            <w:tcW w:w="613" w:type="pct"/>
            <w:vAlign w:val="center"/>
          </w:tcPr>
          <w:p w:rsidR="00B75125" w:rsidRDefault="00B75125" w:rsidP="00256AB0">
            <w:pPr>
              <w:adjustRightInd w:val="0"/>
              <w:snapToGrid w:val="0"/>
              <w:spacing w:line="320" w:lineRule="exact"/>
              <w:jc w:val="center"/>
              <w:rPr>
                <w:rFonts w:ascii="Times New Roman" w:hAnsi="Times New Roman" w:cs="Times New Roman"/>
                <w:sz w:val="21"/>
                <w:szCs w:val="21"/>
              </w:rPr>
            </w:pPr>
            <w:r>
              <w:rPr>
                <w:rFonts w:ascii="Times New Roman" w:hAnsi="Times New Roman" w:cs="Times New Roman"/>
                <w:sz w:val="21"/>
                <w:szCs w:val="21"/>
              </w:rPr>
              <w:t>主导</w:t>
            </w:r>
          </w:p>
          <w:p w:rsidR="00B75125" w:rsidRDefault="00B75125" w:rsidP="00256AB0">
            <w:pPr>
              <w:adjustRightInd w:val="0"/>
              <w:snapToGrid w:val="0"/>
              <w:spacing w:line="320" w:lineRule="exact"/>
              <w:jc w:val="center"/>
              <w:rPr>
                <w:rFonts w:ascii="Times New Roman" w:hAnsi="Times New Roman" w:cs="Times New Roman"/>
                <w:sz w:val="21"/>
                <w:szCs w:val="21"/>
              </w:rPr>
            </w:pPr>
            <w:r>
              <w:rPr>
                <w:rFonts w:ascii="Times New Roman" w:hAnsi="Times New Roman" w:cs="Times New Roman"/>
                <w:sz w:val="21"/>
                <w:szCs w:val="21"/>
              </w:rPr>
              <w:t>风向</w:t>
            </w:r>
          </w:p>
        </w:tc>
        <w:tc>
          <w:tcPr>
            <w:tcW w:w="634" w:type="pct"/>
            <w:vAlign w:val="center"/>
          </w:tcPr>
          <w:p w:rsidR="00B75125" w:rsidRDefault="00B75125" w:rsidP="00256AB0">
            <w:pPr>
              <w:adjustRightInd w:val="0"/>
              <w:snapToGrid w:val="0"/>
              <w:spacing w:line="320" w:lineRule="exact"/>
              <w:jc w:val="center"/>
              <w:rPr>
                <w:rFonts w:ascii="Times New Roman" w:hAnsi="Times New Roman" w:cs="Times New Roman"/>
                <w:sz w:val="21"/>
                <w:szCs w:val="21"/>
              </w:rPr>
            </w:pPr>
            <w:r>
              <w:rPr>
                <w:rFonts w:ascii="Times New Roman" w:hAnsi="Times New Roman" w:cs="Times New Roman"/>
                <w:sz w:val="21"/>
                <w:szCs w:val="21"/>
              </w:rPr>
              <w:t>风速</w:t>
            </w:r>
          </w:p>
          <w:p w:rsidR="00B75125" w:rsidRDefault="00B75125" w:rsidP="00256AB0">
            <w:pPr>
              <w:adjustRightInd w:val="0"/>
              <w:snapToGrid w:val="0"/>
              <w:spacing w:line="320" w:lineRule="exact"/>
              <w:jc w:val="center"/>
              <w:rPr>
                <w:rFonts w:ascii="Times New Roman" w:hAnsi="Times New Roman" w:cs="Times New Roman"/>
                <w:sz w:val="21"/>
                <w:szCs w:val="21"/>
              </w:rPr>
            </w:pPr>
            <w:r>
              <w:rPr>
                <w:rFonts w:ascii="Times New Roman" w:hAnsi="Times New Roman" w:cs="Times New Roman"/>
                <w:sz w:val="21"/>
                <w:szCs w:val="21"/>
              </w:rPr>
              <w:t>(m/s)</w:t>
            </w:r>
          </w:p>
        </w:tc>
        <w:tc>
          <w:tcPr>
            <w:tcW w:w="635" w:type="pct"/>
            <w:vAlign w:val="center"/>
          </w:tcPr>
          <w:p w:rsidR="00B75125" w:rsidRDefault="00B75125" w:rsidP="00256AB0">
            <w:pPr>
              <w:adjustRightInd w:val="0"/>
              <w:snapToGrid w:val="0"/>
              <w:spacing w:line="320" w:lineRule="exact"/>
              <w:jc w:val="center"/>
              <w:rPr>
                <w:rFonts w:ascii="Times New Roman" w:hAnsi="Times New Roman" w:cs="Times New Roman"/>
                <w:sz w:val="21"/>
                <w:szCs w:val="21"/>
              </w:rPr>
            </w:pPr>
            <w:r>
              <w:rPr>
                <w:rFonts w:ascii="Times New Roman" w:hAnsi="Times New Roman" w:cs="Times New Roman"/>
                <w:sz w:val="21"/>
                <w:szCs w:val="21"/>
              </w:rPr>
              <w:t>总云量</w:t>
            </w:r>
          </w:p>
        </w:tc>
        <w:tc>
          <w:tcPr>
            <w:tcW w:w="635" w:type="pct"/>
            <w:vAlign w:val="center"/>
          </w:tcPr>
          <w:p w:rsidR="00B75125" w:rsidRDefault="00B75125" w:rsidP="00256AB0">
            <w:pPr>
              <w:adjustRightInd w:val="0"/>
              <w:snapToGrid w:val="0"/>
              <w:spacing w:line="320" w:lineRule="exact"/>
              <w:jc w:val="center"/>
              <w:rPr>
                <w:rFonts w:ascii="Times New Roman" w:hAnsi="Times New Roman" w:cs="Times New Roman"/>
                <w:sz w:val="21"/>
                <w:szCs w:val="21"/>
              </w:rPr>
            </w:pPr>
            <w:r>
              <w:rPr>
                <w:rFonts w:ascii="Times New Roman" w:hAnsi="Times New Roman" w:cs="Times New Roman"/>
                <w:sz w:val="21"/>
                <w:szCs w:val="21"/>
              </w:rPr>
              <w:t>低云量</w:t>
            </w:r>
          </w:p>
        </w:tc>
      </w:tr>
      <w:tr w:rsidR="00B75125" w:rsidTr="00256AB0">
        <w:trPr>
          <w:cantSplit/>
          <w:trHeight w:val="397"/>
          <w:jc w:val="center"/>
        </w:trPr>
        <w:tc>
          <w:tcPr>
            <w:tcW w:w="660" w:type="pct"/>
            <w:vMerge w:val="restart"/>
            <w:vAlign w:val="center"/>
          </w:tcPr>
          <w:p w:rsidR="00B75125" w:rsidRDefault="00B75125" w:rsidP="00256AB0">
            <w:pPr>
              <w:adjustRightInd w:val="0"/>
              <w:snapToGrid w:val="0"/>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2018</w:t>
            </w:r>
            <w:r>
              <w:rPr>
                <w:rFonts w:ascii="Times New Roman" w:hAnsi="Times New Roman" w:cs="Times New Roman" w:hint="eastAsia"/>
                <w:color w:val="000000"/>
                <w:sz w:val="21"/>
                <w:szCs w:val="21"/>
              </w:rPr>
              <w:t>年</w:t>
            </w:r>
          </w:p>
          <w:p w:rsidR="00B75125" w:rsidRPr="00D80DFA" w:rsidRDefault="00B75125" w:rsidP="00256AB0">
            <w:pPr>
              <w:adjustRightInd w:val="0"/>
              <w:snapToGrid w:val="0"/>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07</w:t>
            </w:r>
            <w:r>
              <w:rPr>
                <w:rFonts w:ascii="Times New Roman" w:hAnsi="Times New Roman" w:cs="Times New Roman" w:hint="eastAsia"/>
                <w:color w:val="000000"/>
                <w:sz w:val="21"/>
                <w:szCs w:val="21"/>
              </w:rPr>
              <w:t>月</w:t>
            </w:r>
            <w:r>
              <w:rPr>
                <w:rFonts w:ascii="Times New Roman" w:hAnsi="Times New Roman" w:cs="Times New Roman" w:hint="eastAsia"/>
                <w:color w:val="000000"/>
                <w:sz w:val="21"/>
                <w:szCs w:val="21"/>
              </w:rPr>
              <w:t>07</w:t>
            </w:r>
            <w:r>
              <w:rPr>
                <w:rFonts w:ascii="Times New Roman" w:hAnsi="Times New Roman" w:cs="Times New Roman" w:hint="eastAsia"/>
                <w:color w:val="000000"/>
                <w:sz w:val="21"/>
                <w:szCs w:val="21"/>
              </w:rPr>
              <w:t>日</w:t>
            </w:r>
          </w:p>
        </w:tc>
        <w:tc>
          <w:tcPr>
            <w:tcW w:w="633" w:type="pct"/>
            <w:vAlign w:val="center"/>
          </w:tcPr>
          <w:p w:rsidR="00B75125" w:rsidRPr="00D80DFA" w:rsidRDefault="00B75125" w:rsidP="00256AB0">
            <w:pPr>
              <w:jc w:val="center"/>
              <w:rPr>
                <w:rFonts w:ascii="Times New Roman" w:hAnsi="Times New Roman" w:cs="Times New Roman"/>
                <w:color w:val="000000"/>
                <w:sz w:val="21"/>
                <w:szCs w:val="21"/>
              </w:rPr>
            </w:pPr>
            <w:r>
              <w:rPr>
                <w:rFonts w:ascii="Times New Roman" w:hAnsi="Times New Roman" w:cs="Times New Roman"/>
                <w:bCs/>
                <w:color w:val="000000"/>
                <w:sz w:val="21"/>
                <w:szCs w:val="21"/>
              </w:rPr>
              <w:t>02</w:t>
            </w:r>
            <w:r w:rsidRPr="00D80DFA">
              <w:rPr>
                <w:rFonts w:ascii="Times New Roman" w:hAnsi="Times New Roman" w:cs="Times New Roman"/>
                <w:bCs/>
                <w:color w:val="000000"/>
                <w:sz w:val="21"/>
                <w:szCs w:val="21"/>
              </w:rPr>
              <w:t>:00</w:t>
            </w:r>
          </w:p>
        </w:tc>
        <w:tc>
          <w:tcPr>
            <w:tcW w:w="547" w:type="pct"/>
            <w:vAlign w:val="center"/>
          </w:tcPr>
          <w:p w:rsidR="00B75125" w:rsidRPr="00D80DFA"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w:t>
            </w:r>
            <w:r>
              <w:rPr>
                <w:rFonts w:ascii="Times New Roman" w:hAnsi="Times New Roman" w:cs="Times New Roman"/>
                <w:color w:val="000000"/>
                <w:sz w:val="21"/>
                <w:szCs w:val="21"/>
              </w:rPr>
              <w:t>3.4</w:t>
            </w:r>
          </w:p>
        </w:tc>
        <w:tc>
          <w:tcPr>
            <w:tcW w:w="643" w:type="pct"/>
            <w:vAlign w:val="center"/>
          </w:tcPr>
          <w:p w:rsidR="00B75125" w:rsidRPr="00D80DFA"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1020</w:t>
            </w:r>
          </w:p>
        </w:tc>
        <w:tc>
          <w:tcPr>
            <w:tcW w:w="613" w:type="pct"/>
            <w:vMerge w:val="restart"/>
            <w:vAlign w:val="center"/>
          </w:tcPr>
          <w:p w:rsidR="00B75125" w:rsidRPr="00D80DFA"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南</w:t>
            </w:r>
          </w:p>
        </w:tc>
        <w:tc>
          <w:tcPr>
            <w:tcW w:w="634" w:type="pct"/>
            <w:vAlign w:val="center"/>
          </w:tcPr>
          <w:p w:rsidR="00B75125" w:rsidRPr="00D80DFA"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1.9</w:t>
            </w:r>
          </w:p>
        </w:tc>
        <w:tc>
          <w:tcPr>
            <w:tcW w:w="635" w:type="pct"/>
            <w:vAlign w:val="center"/>
          </w:tcPr>
          <w:p w:rsidR="00B75125" w:rsidRPr="00D80DFA"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w:t>
            </w:r>
          </w:p>
        </w:tc>
        <w:tc>
          <w:tcPr>
            <w:tcW w:w="635" w:type="pct"/>
            <w:vAlign w:val="center"/>
          </w:tcPr>
          <w:p w:rsidR="00B75125" w:rsidRPr="00D80DFA"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w:t>
            </w:r>
          </w:p>
        </w:tc>
      </w:tr>
      <w:tr w:rsidR="00B75125" w:rsidTr="00256AB0">
        <w:trPr>
          <w:cantSplit/>
          <w:trHeight w:val="397"/>
          <w:jc w:val="center"/>
        </w:trPr>
        <w:tc>
          <w:tcPr>
            <w:tcW w:w="660" w:type="pct"/>
            <w:vMerge/>
            <w:vAlign w:val="center"/>
          </w:tcPr>
          <w:p w:rsidR="00B75125" w:rsidRDefault="00B75125" w:rsidP="00256AB0">
            <w:pPr>
              <w:adjustRightInd w:val="0"/>
              <w:snapToGrid w:val="0"/>
              <w:jc w:val="center"/>
              <w:rPr>
                <w:rFonts w:ascii="Times New Roman" w:hAnsi="Times New Roman" w:cs="Times New Roman"/>
                <w:color w:val="000000"/>
                <w:sz w:val="21"/>
                <w:szCs w:val="21"/>
              </w:rPr>
            </w:pPr>
          </w:p>
        </w:tc>
        <w:tc>
          <w:tcPr>
            <w:tcW w:w="633" w:type="pct"/>
            <w:vAlign w:val="center"/>
          </w:tcPr>
          <w:p w:rsidR="00B75125" w:rsidRDefault="00B75125" w:rsidP="00256AB0">
            <w:pPr>
              <w:jc w:val="center"/>
              <w:rPr>
                <w:rFonts w:ascii="Times New Roman" w:hAnsi="Times New Roman" w:cs="Times New Roman"/>
                <w:bCs/>
                <w:color w:val="000000"/>
                <w:sz w:val="21"/>
                <w:szCs w:val="21"/>
              </w:rPr>
            </w:pPr>
            <w:r>
              <w:rPr>
                <w:rFonts w:ascii="Times New Roman" w:hAnsi="Times New Roman" w:cs="Times New Roman" w:hint="eastAsia"/>
                <w:bCs/>
                <w:color w:val="000000"/>
                <w:sz w:val="21"/>
                <w:szCs w:val="21"/>
              </w:rPr>
              <w:t>08:00</w:t>
            </w:r>
          </w:p>
        </w:tc>
        <w:tc>
          <w:tcPr>
            <w:tcW w:w="547" w:type="pc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25.7</w:t>
            </w:r>
          </w:p>
        </w:tc>
        <w:tc>
          <w:tcPr>
            <w:tcW w:w="643" w:type="pc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1017</w:t>
            </w:r>
          </w:p>
        </w:tc>
        <w:tc>
          <w:tcPr>
            <w:tcW w:w="613" w:type="pct"/>
            <w:vMerge/>
            <w:vAlign w:val="center"/>
          </w:tcPr>
          <w:p w:rsidR="00B75125" w:rsidRDefault="00B75125" w:rsidP="00256AB0">
            <w:pPr>
              <w:jc w:val="center"/>
              <w:rPr>
                <w:rFonts w:ascii="Times New Roman" w:hAnsi="Times New Roman" w:cs="Times New Roman"/>
                <w:color w:val="000000"/>
                <w:sz w:val="21"/>
                <w:szCs w:val="21"/>
              </w:rPr>
            </w:pPr>
          </w:p>
        </w:tc>
        <w:tc>
          <w:tcPr>
            <w:tcW w:w="634" w:type="pc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2.0</w:t>
            </w:r>
          </w:p>
        </w:tc>
        <w:tc>
          <w:tcPr>
            <w:tcW w:w="635" w:type="pc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8</w:t>
            </w:r>
          </w:p>
        </w:tc>
        <w:tc>
          <w:tcPr>
            <w:tcW w:w="635" w:type="pc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7</w:t>
            </w:r>
          </w:p>
        </w:tc>
      </w:tr>
      <w:tr w:rsidR="00B75125" w:rsidTr="00256AB0">
        <w:trPr>
          <w:cantSplit/>
          <w:trHeight w:val="397"/>
          <w:jc w:val="center"/>
        </w:trPr>
        <w:tc>
          <w:tcPr>
            <w:tcW w:w="660" w:type="pct"/>
            <w:vMerge/>
            <w:vAlign w:val="center"/>
          </w:tcPr>
          <w:p w:rsidR="00B75125" w:rsidRDefault="00B75125" w:rsidP="00256AB0">
            <w:pPr>
              <w:adjustRightInd w:val="0"/>
              <w:snapToGrid w:val="0"/>
              <w:jc w:val="center"/>
              <w:rPr>
                <w:rFonts w:ascii="Times New Roman" w:hAnsi="Times New Roman" w:cs="Times New Roman"/>
                <w:color w:val="000000"/>
                <w:sz w:val="21"/>
                <w:szCs w:val="21"/>
              </w:rPr>
            </w:pPr>
          </w:p>
        </w:tc>
        <w:tc>
          <w:tcPr>
            <w:tcW w:w="633" w:type="pct"/>
            <w:vAlign w:val="center"/>
          </w:tcPr>
          <w:p w:rsidR="00B75125" w:rsidRPr="00D80DFA" w:rsidRDefault="00B75125" w:rsidP="00256AB0">
            <w:pPr>
              <w:jc w:val="center"/>
              <w:rPr>
                <w:rFonts w:ascii="Times New Roman" w:hAnsi="Times New Roman" w:cs="Times New Roman"/>
                <w:color w:val="000000"/>
                <w:sz w:val="21"/>
                <w:szCs w:val="21"/>
              </w:rPr>
            </w:pPr>
            <w:r>
              <w:rPr>
                <w:rFonts w:ascii="Times New Roman" w:hAnsi="Times New Roman" w:cs="Times New Roman"/>
                <w:bCs/>
                <w:color w:val="000000"/>
                <w:sz w:val="21"/>
                <w:szCs w:val="21"/>
              </w:rPr>
              <w:t>14</w:t>
            </w:r>
            <w:r w:rsidRPr="00D80DFA">
              <w:rPr>
                <w:rFonts w:ascii="Times New Roman" w:hAnsi="Times New Roman" w:cs="Times New Roman"/>
                <w:bCs/>
                <w:color w:val="000000"/>
                <w:sz w:val="21"/>
                <w:szCs w:val="21"/>
              </w:rPr>
              <w:t>:00</w:t>
            </w:r>
          </w:p>
        </w:tc>
        <w:tc>
          <w:tcPr>
            <w:tcW w:w="547" w:type="pct"/>
            <w:vAlign w:val="center"/>
          </w:tcPr>
          <w:p w:rsidR="00B75125" w:rsidRPr="00D80DFA" w:rsidRDefault="00B75125" w:rsidP="00256AB0">
            <w:pPr>
              <w:jc w:val="center"/>
              <w:rPr>
                <w:rFonts w:ascii="Times New Roman" w:hAnsi="Times New Roman" w:cs="Times New Roman"/>
                <w:color w:val="000000"/>
                <w:sz w:val="21"/>
                <w:szCs w:val="21"/>
              </w:rPr>
            </w:pPr>
            <w:r>
              <w:rPr>
                <w:rFonts w:ascii="Times New Roman" w:hAnsi="Times New Roman" w:cs="Times New Roman"/>
                <w:color w:val="000000"/>
                <w:sz w:val="21"/>
                <w:szCs w:val="21"/>
              </w:rPr>
              <w:t>32.1</w:t>
            </w:r>
          </w:p>
        </w:tc>
        <w:tc>
          <w:tcPr>
            <w:tcW w:w="643" w:type="pct"/>
            <w:vAlign w:val="center"/>
          </w:tcPr>
          <w:p w:rsidR="00B75125" w:rsidRPr="00D80DFA"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10</w:t>
            </w:r>
            <w:r>
              <w:rPr>
                <w:rFonts w:ascii="Times New Roman" w:hAnsi="Times New Roman" w:cs="Times New Roman"/>
                <w:color w:val="000000"/>
                <w:sz w:val="21"/>
                <w:szCs w:val="21"/>
              </w:rPr>
              <w:t>15</w:t>
            </w:r>
          </w:p>
        </w:tc>
        <w:tc>
          <w:tcPr>
            <w:tcW w:w="613" w:type="pct"/>
            <w:vMerge/>
            <w:vAlign w:val="center"/>
          </w:tcPr>
          <w:p w:rsidR="00B75125" w:rsidRPr="00D80DFA" w:rsidRDefault="00B75125" w:rsidP="00256AB0">
            <w:pPr>
              <w:jc w:val="center"/>
              <w:rPr>
                <w:rFonts w:ascii="Times New Roman" w:hAnsi="Times New Roman" w:cs="Times New Roman"/>
                <w:color w:val="000000"/>
                <w:sz w:val="21"/>
                <w:szCs w:val="21"/>
              </w:rPr>
            </w:pPr>
          </w:p>
        </w:tc>
        <w:tc>
          <w:tcPr>
            <w:tcW w:w="634" w:type="pct"/>
            <w:vAlign w:val="center"/>
          </w:tcPr>
          <w:p w:rsidR="00B75125" w:rsidRPr="00D80DFA" w:rsidRDefault="00B75125" w:rsidP="00256AB0">
            <w:pPr>
              <w:jc w:val="center"/>
              <w:rPr>
                <w:rFonts w:ascii="Times New Roman" w:hAnsi="Times New Roman" w:cs="Times New Roman"/>
                <w:color w:val="000000"/>
                <w:sz w:val="21"/>
                <w:szCs w:val="21"/>
              </w:rPr>
            </w:pPr>
            <w:r>
              <w:rPr>
                <w:rFonts w:ascii="Times New Roman" w:hAnsi="Times New Roman" w:cs="Times New Roman"/>
                <w:color w:val="000000"/>
                <w:sz w:val="21"/>
                <w:szCs w:val="21"/>
              </w:rPr>
              <w:t>2.3</w:t>
            </w:r>
          </w:p>
        </w:tc>
        <w:tc>
          <w:tcPr>
            <w:tcW w:w="635" w:type="pct"/>
            <w:vAlign w:val="center"/>
          </w:tcPr>
          <w:p w:rsidR="00B75125" w:rsidRPr="00D80DFA"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7</w:t>
            </w:r>
          </w:p>
        </w:tc>
        <w:tc>
          <w:tcPr>
            <w:tcW w:w="635" w:type="pct"/>
            <w:vAlign w:val="center"/>
          </w:tcPr>
          <w:p w:rsidR="00B75125" w:rsidRPr="00D80DFA"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6</w:t>
            </w:r>
          </w:p>
        </w:tc>
      </w:tr>
      <w:tr w:rsidR="00B75125" w:rsidTr="00256AB0">
        <w:trPr>
          <w:cantSplit/>
          <w:trHeight w:val="397"/>
          <w:jc w:val="center"/>
        </w:trPr>
        <w:tc>
          <w:tcPr>
            <w:tcW w:w="660" w:type="pct"/>
            <w:vMerge/>
            <w:vAlign w:val="center"/>
          </w:tcPr>
          <w:p w:rsidR="00B75125" w:rsidRDefault="00B75125" w:rsidP="00256AB0">
            <w:pPr>
              <w:adjustRightInd w:val="0"/>
              <w:snapToGrid w:val="0"/>
              <w:jc w:val="center"/>
              <w:rPr>
                <w:rFonts w:ascii="Times New Roman" w:hAnsi="Times New Roman" w:cs="Times New Roman"/>
                <w:color w:val="000000"/>
                <w:sz w:val="21"/>
                <w:szCs w:val="21"/>
              </w:rPr>
            </w:pPr>
          </w:p>
        </w:tc>
        <w:tc>
          <w:tcPr>
            <w:tcW w:w="633" w:type="pct"/>
            <w:vAlign w:val="center"/>
          </w:tcPr>
          <w:p w:rsidR="00B75125" w:rsidRDefault="00B75125" w:rsidP="00256AB0">
            <w:pPr>
              <w:jc w:val="center"/>
              <w:rPr>
                <w:rFonts w:ascii="Times New Roman" w:hAnsi="Times New Roman" w:cs="Times New Roman"/>
                <w:bCs/>
                <w:color w:val="000000"/>
                <w:sz w:val="21"/>
                <w:szCs w:val="21"/>
              </w:rPr>
            </w:pPr>
            <w:r>
              <w:rPr>
                <w:rFonts w:ascii="Times New Roman" w:hAnsi="Times New Roman" w:cs="Times New Roman" w:hint="eastAsia"/>
                <w:bCs/>
                <w:color w:val="000000"/>
                <w:sz w:val="21"/>
                <w:szCs w:val="21"/>
              </w:rPr>
              <w:t>20:00</w:t>
            </w:r>
          </w:p>
        </w:tc>
        <w:tc>
          <w:tcPr>
            <w:tcW w:w="547" w:type="pc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26.3</w:t>
            </w:r>
          </w:p>
        </w:tc>
        <w:tc>
          <w:tcPr>
            <w:tcW w:w="643" w:type="pc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1016</w:t>
            </w:r>
          </w:p>
        </w:tc>
        <w:tc>
          <w:tcPr>
            <w:tcW w:w="613" w:type="pct"/>
            <w:vMerge/>
            <w:vAlign w:val="center"/>
          </w:tcPr>
          <w:p w:rsidR="00B75125" w:rsidRDefault="00B75125" w:rsidP="00256AB0">
            <w:pPr>
              <w:jc w:val="center"/>
              <w:rPr>
                <w:rFonts w:ascii="Times New Roman" w:hAnsi="Times New Roman" w:cs="Times New Roman"/>
                <w:color w:val="000000"/>
                <w:sz w:val="21"/>
                <w:szCs w:val="21"/>
              </w:rPr>
            </w:pPr>
          </w:p>
        </w:tc>
        <w:tc>
          <w:tcPr>
            <w:tcW w:w="634" w:type="pc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2.1</w:t>
            </w:r>
          </w:p>
        </w:tc>
        <w:tc>
          <w:tcPr>
            <w:tcW w:w="635" w:type="pc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w:t>
            </w:r>
          </w:p>
        </w:tc>
        <w:tc>
          <w:tcPr>
            <w:tcW w:w="635" w:type="pc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w:t>
            </w:r>
          </w:p>
        </w:tc>
      </w:tr>
      <w:tr w:rsidR="00B75125" w:rsidTr="00256AB0">
        <w:trPr>
          <w:cantSplit/>
          <w:trHeight w:val="397"/>
          <w:jc w:val="center"/>
        </w:trPr>
        <w:tc>
          <w:tcPr>
            <w:tcW w:w="660" w:type="pct"/>
            <w:vMerge w:val="restart"/>
            <w:vAlign w:val="center"/>
          </w:tcPr>
          <w:p w:rsidR="00B75125" w:rsidRDefault="00B75125" w:rsidP="00256AB0">
            <w:pPr>
              <w:adjustRightInd w:val="0"/>
              <w:snapToGrid w:val="0"/>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lastRenderedPageBreak/>
              <w:t>2018</w:t>
            </w:r>
            <w:r>
              <w:rPr>
                <w:rFonts w:ascii="Times New Roman" w:hAnsi="Times New Roman" w:cs="Times New Roman" w:hint="eastAsia"/>
                <w:color w:val="000000"/>
                <w:sz w:val="21"/>
                <w:szCs w:val="21"/>
              </w:rPr>
              <w:t>年</w:t>
            </w:r>
          </w:p>
          <w:p w:rsidR="00B75125" w:rsidRDefault="00B75125" w:rsidP="00256AB0">
            <w:pPr>
              <w:adjustRightInd w:val="0"/>
              <w:snapToGrid w:val="0"/>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07</w:t>
            </w:r>
            <w:r>
              <w:rPr>
                <w:rFonts w:ascii="Times New Roman" w:hAnsi="Times New Roman" w:cs="Times New Roman" w:hint="eastAsia"/>
                <w:color w:val="000000"/>
                <w:sz w:val="21"/>
                <w:szCs w:val="21"/>
              </w:rPr>
              <w:t>月</w:t>
            </w:r>
            <w:r>
              <w:rPr>
                <w:rFonts w:ascii="Times New Roman" w:hAnsi="Times New Roman" w:cs="Times New Roman" w:hint="eastAsia"/>
                <w:color w:val="000000"/>
                <w:sz w:val="21"/>
                <w:szCs w:val="21"/>
              </w:rPr>
              <w:t>08</w:t>
            </w:r>
            <w:r>
              <w:rPr>
                <w:rFonts w:ascii="Times New Roman" w:hAnsi="Times New Roman" w:cs="Times New Roman" w:hint="eastAsia"/>
                <w:color w:val="000000"/>
                <w:sz w:val="21"/>
                <w:szCs w:val="21"/>
              </w:rPr>
              <w:t>日</w:t>
            </w:r>
          </w:p>
        </w:tc>
        <w:tc>
          <w:tcPr>
            <w:tcW w:w="633" w:type="pct"/>
            <w:vAlign w:val="center"/>
          </w:tcPr>
          <w:p w:rsidR="00B75125" w:rsidRPr="00D80DFA" w:rsidRDefault="00B75125" w:rsidP="00256AB0">
            <w:pPr>
              <w:jc w:val="center"/>
              <w:rPr>
                <w:rFonts w:ascii="Times New Roman" w:hAnsi="Times New Roman" w:cs="Times New Roman"/>
                <w:color w:val="000000"/>
                <w:sz w:val="21"/>
                <w:szCs w:val="21"/>
              </w:rPr>
            </w:pPr>
            <w:r>
              <w:rPr>
                <w:rFonts w:ascii="Times New Roman" w:hAnsi="Times New Roman" w:cs="Times New Roman"/>
                <w:bCs/>
                <w:color w:val="000000"/>
                <w:sz w:val="21"/>
                <w:szCs w:val="21"/>
              </w:rPr>
              <w:t>02</w:t>
            </w:r>
            <w:r w:rsidRPr="00D80DFA">
              <w:rPr>
                <w:rFonts w:ascii="Times New Roman" w:hAnsi="Times New Roman" w:cs="Times New Roman"/>
                <w:bCs/>
                <w:color w:val="000000"/>
                <w:sz w:val="21"/>
                <w:szCs w:val="21"/>
              </w:rPr>
              <w:t>:00</w:t>
            </w:r>
          </w:p>
        </w:tc>
        <w:tc>
          <w:tcPr>
            <w:tcW w:w="547" w:type="pc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22.1</w:t>
            </w:r>
          </w:p>
        </w:tc>
        <w:tc>
          <w:tcPr>
            <w:tcW w:w="643" w:type="pc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1021</w:t>
            </w:r>
          </w:p>
        </w:tc>
        <w:tc>
          <w:tcPr>
            <w:tcW w:w="613" w:type="pct"/>
            <w:vMerge w:val="restar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南</w:t>
            </w:r>
          </w:p>
        </w:tc>
        <w:tc>
          <w:tcPr>
            <w:tcW w:w="634" w:type="pc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1.7</w:t>
            </w:r>
          </w:p>
        </w:tc>
        <w:tc>
          <w:tcPr>
            <w:tcW w:w="635" w:type="pc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w:t>
            </w:r>
          </w:p>
        </w:tc>
        <w:tc>
          <w:tcPr>
            <w:tcW w:w="635" w:type="pc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w:t>
            </w:r>
          </w:p>
        </w:tc>
      </w:tr>
      <w:tr w:rsidR="00B75125" w:rsidTr="00256AB0">
        <w:trPr>
          <w:cantSplit/>
          <w:trHeight w:val="397"/>
          <w:jc w:val="center"/>
        </w:trPr>
        <w:tc>
          <w:tcPr>
            <w:tcW w:w="660" w:type="pct"/>
            <w:vMerge/>
            <w:vAlign w:val="center"/>
          </w:tcPr>
          <w:p w:rsidR="00B75125" w:rsidRDefault="00B75125" w:rsidP="00256AB0">
            <w:pPr>
              <w:adjustRightInd w:val="0"/>
              <w:snapToGrid w:val="0"/>
              <w:jc w:val="center"/>
              <w:rPr>
                <w:rFonts w:ascii="Times New Roman" w:hAnsi="Times New Roman" w:cs="Times New Roman"/>
                <w:color w:val="000000"/>
                <w:sz w:val="21"/>
                <w:szCs w:val="21"/>
              </w:rPr>
            </w:pPr>
          </w:p>
        </w:tc>
        <w:tc>
          <w:tcPr>
            <w:tcW w:w="633" w:type="pct"/>
            <w:vAlign w:val="center"/>
          </w:tcPr>
          <w:p w:rsidR="00B75125" w:rsidRDefault="00B75125" w:rsidP="00256AB0">
            <w:pPr>
              <w:jc w:val="center"/>
              <w:rPr>
                <w:rFonts w:ascii="Times New Roman" w:hAnsi="Times New Roman" w:cs="Times New Roman"/>
                <w:bCs/>
                <w:color w:val="000000"/>
                <w:sz w:val="21"/>
                <w:szCs w:val="21"/>
              </w:rPr>
            </w:pPr>
            <w:r>
              <w:rPr>
                <w:rFonts w:ascii="Times New Roman" w:hAnsi="Times New Roman" w:cs="Times New Roman" w:hint="eastAsia"/>
                <w:bCs/>
                <w:color w:val="000000"/>
                <w:sz w:val="21"/>
                <w:szCs w:val="21"/>
              </w:rPr>
              <w:t>08:00</w:t>
            </w:r>
          </w:p>
        </w:tc>
        <w:tc>
          <w:tcPr>
            <w:tcW w:w="547" w:type="pc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24.8</w:t>
            </w:r>
          </w:p>
        </w:tc>
        <w:tc>
          <w:tcPr>
            <w:tcW w:w="643" w:type="pc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1018</w:t>
            </w:r>
          </w:p>
        </w:tc>
        <w:tc>
          <w:tcPr>
            <w:tcW w:w="613" w:type="pct"/>
            <w:vMerge/>
            <w:vAlign w:val="center"/>
          </w:tcPr>
          <w:p w:rsidR="00B75125" w:rsidRDefault="00B75125" w:rsidP="00256AB0">
            <w:pPr>
              <w:jc w:val="center"/>
              <w:rPr>
                <w:rFonts w:ascii="Times New Roman" w:hAnsi="Times New Roman" w:cs="Times New Roman"/>
                <w:color w:val="000000"/>
                <w:sz w:val="21"/>
                <w:szCs w:val="21"/>
              </w:rPr>
            </w:pPr>
          </w:p>
        </w:tc>
        <w:tc>
          <w:tcPr>
            <w:tcW w:w="634" w:type="pc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2.2</w:t>
            </w:r>
          </w:p>
        </w:tc>
        <w:tc>
          <w:tcPr>
            <w:tcW w:w="635" w:type="pc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7</w:t>
            </w:r>
          </w:p>
        </w:tc>
        <w:tc>
          <w:tcPr>
            <w:tcW w:w="635" w:type="pc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6</w:t>
            </w:r>
          </w:p>
        </w:tc>
      </w:tr>
      <w:tr w:rsidR="00B75125" w:rsidTr="00256AB0">
        <w:trPr>
          <w:cantSplit/>
          <w:trHeight w:val="397"/>
          <w:jc w:val="center"/>
        </w:trPr>
        <w:tc>
          <w:tcPr>
            <w:tcW w:w="660" w:type="pct"/>
            <w:vMerge/>
            <w:vAlign w:val="center"/>
          </w:tcPr>
          <w:p w:rsidR="00B75125" w:rsidRDefault="00B75125" w:rsidP="00256AB0">
            <w:pPr>
              <w:adjustRightInd w:val="0"/>
              <w:snapToGrid w:val="0"/>
              <w:jc w:val="center"/>
              <w:rPr>
                <w:rFonts w:ascii="Times New Roman" w:hAnsi="Times New Roman" w:cs="Times New Roman"/>
                <w:color w:val="000000"/>
                <w:sz w:val="21"/>
                <w:szCs w:val="21"/>
              </w:rPr>
            </w:pPr>
          </w:p>
        </w:tc>
        <w:tc>
          <w:tcPr>
            <w:tcW w:w="633" w:type="pct"/>
            <w:vAlign w:val="center"/>
          </w:tcPr>
          <w:p w:rsidR="00B75125" w:rsidRPr="00D80DFA" w:rsidRDefault="00B75125" w:rsidP="00256AB0">
            <w:pPr>
              <w:jc w:val="center"/>
              <w:rPr>
                <w:rFonts w:ascii="Times New Roman" w:hAnsi="Times New Roman" w:cs="Times New Roman"/>
                <w:color w:val="000000"/>
                <w:sz w:val="21"/>
                <w:szCs w:val="21"/>
              </w:rPr>
            </w:pPr>
            <w:r>
              <w:rPr>
                <w:rFonts w:ascii="Times New Roman" w:hAnsi="Times New Roman" w:cs="Times New Roman"/>
                <w:bCs/>
                <w:color w:val="000000"/>
                <w:sz w:val="21"/>
                <w:szCs w:val="21"/>
              </w:rPr>
              <w:t>14</w:t>
            </w:r>
            <w:r w:rsidRPr="00D80DFA">
              <w:rPr>
                <w:rFonts w:ascii="Times New Roman" w:hAnsi="Times New Roman" w:cs="Times New Roman"/>
                <w:bCs/>
                <w:color w:val="000000"/>
                <w:sz w:val="21"/>
                <w:szCs w:val="21"/>
              </w:rPr>
              <w:t>:00</w:t>
            </w:r>
          </w:p>
        </w:tc>
        <w:tc>
          <w:tcPr>
            <w:tcW w:w="547" w:type="pc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31.6</w:t>
            </w:r>
          </w:p>
        </w:tc>
        <w:tc>
          <w:tcPr>
            <w:tcW w:w="643" w:type="pc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1014</w:t>
            </w:r>
          </w:p>
        </w:tc>
        <w:tc>
          <w:tcPr>
            <w:tcW w:w="613" w:type="pct"/>
            <w:vMerge/>
            <w:vAlign w:val="center"/>
          </w:tcPr>
          <w:p w:rsidR="00B75125" w:rsidRDefault="00B75125" w:rsidP="00256AB0">
            <w:pPr>
              <w:jc w:val="center"/>
              <w:rPr>
                <w:rFonts w:ascii="Times New Roman" w:hAnsi="Times New Roman" w:cs="Times New Roman"/>
                <w:color w:val="000000"/>
                <w:sz w:val="21"/>
                <w:szCs w:val="21"/>
              </w:rPr>
            </w:pPr>
          </w:p>
        </w:tc>
        <w:tc>
          <w:tcPr>
            <w:tcW w:w="634" w:type="pc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2.0</w:t>
            </w:r>
          </w:p>
        </w:tc>
        <w:tc>
          <w:tcPr>
            <w:tcW w:w="635" w:type="pc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6</w:t>
            </w:r>
          </w:p>
        </w:tc>
        <w:tc>
          <w:tcPr>
            <w:tcW w:w="635" w:type="pc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5</w:t>
            </w:r>
          </w:p>
        </w:tc>
      </w:tr>
      <w:tr w:rsidR="00B75125" w:rsidTr="00256AB0">
        <w:trPr>
          <w:cantSplit/>
          <w:trHeight w:val="397"/>
          <w:jc w:val="center"/>
        </w:trPr>
        <w:tc>
          <w:tcPr>
            <w:tcW w:w="660" w:type="pct"/>
            <w:vMerge/>
            <w:vAlign w:val="center"/>
          </w:tcPr>
          <w:p w:rsidR="00B75125" w:rsidRDefault="00B75125" w:rsidP="00256AB0">
            <w:pPr>
              <w:adjustRightInd w:val="0"/>
              <w:snapToGrid w:val="0"/>
              <w:jc w:val="center"/>
              <w:rPr>
                <w:rFonts w:ascii="Times New Roman" w:hAnsi="Times New Roman" w:cs="Times New Roman"/>
                <w:color w:val="000000"/>
                <w:sz w:val="21"/>
                <w:szCs w:val="21"/>
              </w:rPr>
            </w:pPr>
          </w:p>
        </w:tc>
        <w:tc>
          <w:tcPr>
            <w:tcW w:w="633" w:type="pct"/>
            <w:vAlign w:val="center"/>
          </w:tcPr>
          <w:p w:rsidR="00B75125" w:rsidRDefault="00B75125" w:rsidP="00256AB0">
            <w:pPr>
              <w:jc w:val="center"/>
              <w:rPr>
                <w:rFonts w:ascii="Times New Roman" w:hAnsi="Times New Roman" w:cs="Times New Roman"/>
                <w:bCs/>
                <w:color w:val="000000"/>
                <w:sz w:val="21"/>
                <w:szCs w:val="21"/>
              </w:rPr>
            </w:pPr>
            <w:r>
              <w:rPr>
                <w:rFonts w:ascii="Times New Roman" w:hAnsi="Times New Roman" w:cs="Times New Roman" w:hint="eastAsia"/>
                <w:bCs/>
                <w:color w:val="000000"/>
                <w:sz w:val="21"/>
                <w:szCs w:val="21"/>
              </w:rPr>
              <w:t>20:00</w:t>
            </w:r>
          </w:p>
        </w:tc>
        <w:tc>
          <w:tcPr>
            <w:tcW w:w="547" w:type="pc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27.2</w:t>
            </w:r>
          </w:p>
        </w:tc>
        <w:tc>
          <w:tcPr>
            <w:tcW w:w="643" w:type="pc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1015</w:t>
            </w:r>
          </w:p>
        </w:tc>
        <w:tc>
          <w:tcPr>
            <w:tcW w:w="613" w:type="pct"/>
            <w:vMerge/>
            <w:vAlign w:val="center"/>
          </w:tcPr>
          <w:p w:rsidR="00B75125" w:rsidRDefault="00B75125" w:rsidP="00256AB0">
            <w:pPr>
              <w:jc w:val="center"/>
              <w:rPr>
                <w:rFonts w:ascii="Times New Roman" w:hAnsi="Times New Roman" w:cs="Times New Roman"/>
                <w:color w:val="000000"/>
                <w:sz w:val="21"/>
                <w:szCs w:val="21"/>
              </w:rPr>
            </w:pPr>
          </w:p>
        </w:tc>
        <w:tc>
          <w:tcPr>
            <w:tcW w:w="634" w:type="pc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1.9</w:t>
            </w:r>
          </w:p>
        </w:tc>
        <w:tc>
          <w:tcPr>
            <w:tcW w:w="635" w:type="pc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w:t>
            </w:r>
          </w:p>
        </w:tc>
        <w:tc>
          <w:tcPr>
            <w:tcW w:w="635" w:type="pc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w:t>
            </w:r>
          </w:p>
        </w:tc>
      </w:tr>
    </w:tbl>
    <w:p w:rsidR="00D4594E" w:rsidRDefault="00DB1B70" w:rsidP="00DB1B70">
      <w:pPr>
        <w:pStyle w:val="3"/>
        <w:numPr>
          <w:ilvl w:val="0"/>
          <w:numId w:val="0"/>
        </w:numPr>
      </w:pPr>
      <w:r>
        <w:rPr>
          <w:rFonts w:hint="eastAsia"/>
          <w:lang w:eastAsia="zh-CN"/>
        </w:rPr>
        <w:t>7.2</w:t>
      </w:r>
      <w:r w:rsidR="00DB2992">
        <w:t>厂界噪声监测</w:t>
      </w:r>
    </w:p>
    <w:p w:rsidR="00D4594E" w:rsidRDefault="00DB2992">
      <w:pPr>
        <w:spacing w:line="360" w:lineRule="auto"/>
        <w:ind w:firstLineChars="183" w:firstLine="439"/>
        <w:rPr>
          <w:rFonts w:ascii="Times New Roman" w:hAnsi="Times New Roman" w:cs="Times New Roman"/>
          <w:sz w:val="24"/>
          <w:szCs w:val="24"/>
        </w:rPr>
      </w:pPr>
      <w:r>
        <w:rPr>
          <w:rFonts w:ascii="Times New Roman" w:hAnsi="Times New Roman" w:cs="Times New Roman" w:hint="eastAsia"/>
          <w:sz w:val="24"/>
          <w:szCs w:val="24"/>
        </w:rPr>
        <w:t>噪声监测</w:t>
      </w:r>
      <w:r>
        <w:rPr>
          <w:rFonts w:ascii="Times New Roman" w:hAnsi="Times New Roman" w:cs="Times New Roman" w:hint="eastAsia"/>
          <w:sz w:val="24"/>
          <w:szCs w:val="24"/>
          <w:lang w:eastAsia="zh-CN"/>
        </w:rPr>
        <w:t>点</w:t>
      </w:r>
      <w:r>
        <w:rPr>
          <w:rFonts w:ascii="Times New Roman" w:hAnsi="Times New Roman" w:cs="Times New Roman" w:hint="eastAsia"/>
          <w:sz w:val="24"/>
          <w:szCs w:val="24"/>
        </w:rPr>
        <w:t>见表</w:t>
      </w:r>
      <w:r>
        <w:rPr>
          <w:rFonts w:ascii="Times New Roman" w:hAnsi="Times New Roman" w:cs="Times New Roman" w:hint="eastAsia"/>
          <w:sz w:val="24"/>
          <w:szCs w:val="24"/>
          <w:lang w:eastAsia="zh-CN"/>
        </w:rPr>
        <w:t>7-</w:t>
      </w:r>
      <w:r w:rsidR="00B75125">
        <w:rPr>
          <w:rFonts w:ascii="Times New Roman" w:hAnsi="Times New Roman" w:cs="Times New Roman" w:hint="eastAsia"/>
          <w:sz w:val="24"/>
          <w:szCs w:val="24"/>
          <w:lang w:eastAsia="zh-CN"/>
        </w:rPr>
        <w:t>5</w:t>
      </w:r>
      <w:r>
        <w:rPr>
          <w:rFonts w:ascii="Times New Roman" w:hAnsi="Times New Roman" w:cs="Times New Roman" w:hint="eastAsia"/>
          <w:sz w:val="24"/>
          <w:szCs w:val="24"/>
          <w:lang w:eastAsia="zh-CN"/>
        </w:rPr>
        <w:t>及图</w:t>
      </w:r>
      <w:r>
        <w:rPr>
          <w:rFonts w:ascii="Times New Roman" w:hAnsi="Times New Roman" w:cs="Times New Roman" w:hint="eastAsia"/>
          <w:sz w:val="24"/>
          <w:szCs w:val="24"/>
          <w:lang w:eastAsia="zh-CN"/>
        </w:rPr>
        <w:t>7-3</w:t>
      </w:r>
      <w:r>
        <w:rPr>
          <w:rFonts w:ascii="Times New Roman" w:hAnsi="Times New Roman" w:cs="Times New Roman" w:hint="eastAsia"/>
          <w:sz w:val="24"/>
          <w:szCs w:val="24"/>
        </w:rPr>
        <w:t>。监测方法按照《工业企业厂界噪声排放标准》（</w:t>
      </w:r>
      <w:r>
        <w:rPr>
          <w:rFonts w:ascii="Times New Roman" w:hAnsi="Times New Roman" w:cs="Times New Roman"/>
          <w:sz w:val="24"/>
          <w:szCs w:val="24"/>
        </w:rPr>
        <w:t>GB12348-2008</w:t>
      </w:r>
      <w:r>
        <w:rPr>
          <w:rFonts w:ascii="Times New Roman" w:hAnsi="Times New Roman" w:cs="Times New Roman" w:hint="eastAsia"/>
          <w:sz w:val="24"/>
          <w:szCs w:val="24"/>
        </w:rPr>
        <w:t>）进行监测。</w:t>
      </w:r>
    </w:p>
    <w:p w:rsidR="00F52A7E" w:rsidRDefault="00DB2992" w:rsidP="00F52A7E">
      <w:pPr>
        <w:ind w:firstLine="422"/>
        <w:jc w:val="center"/>
        <w:rPr>
          <w:b/>
          <w:bCs/>
          <w:color w:val="000000"/>
          <w:sz w:val="21"/>
          <w:szCs w:val="21"/>
          <w:lang w:eastAsia="zh-CN"/>
        </w:rPr>
      </w:pPr>
      <w:r>
        <w:rPr>
          <w:rFonts w:hint="eastAsia"/>
          <w:b/>
          <w:bCs/>
          <w:color w:val="000000"/>
          <w:sz w:val="21"/>
          <w:szCs w:val="21"/>
        </w:rPr>
        <w:t>表</w:t>
      </w:r>
      <w:r>
        <w:rPr>
          <w:rFonts w:hint="eastAsia"/>
          <w:b/>
          <w:bCs/>
          <w:color w:val="000000"/>
          <w:sz w:val="21"/>
          <w:szCs w:val="21"/>
          <w:lang w:eastAsia="zh-CN"/>
        </w:rPr>
        <w:t>7-</w:t>
      </w:r>
      <w:r w:rsidR="00B75125">
        <w:rPr>
          <w:rFonts w:hint="eastAsia"/>
          <w:b/>
          <w:bCs/>
          <w:color w:val="000000"/>
          <w:sz w:val="21"/>
          <w:szCs w:val="21"/>
          <w:lang w:eastAsia="zh-CN"/>
        </w:rPr>
        <w:t xml:space="preserve">5  </w:t>
      </w:r>
      <w:r>
        <w:rPr>
          <w:rFonts w:hint="eastAsia"/>
          <w:b/>
          <w:bCs/>
          <w:color w:val="000000"/>
          <w:sz w:val="21"/>
          <w:szCs w:val="21"/>
        </w:rPr>
        <w:t>噪声监测布点</w:t>
      </w:r>
    </w:p>
    <w:tbl>
      <w:tblPr>
        <w:tblW w:w="82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4A0"/>
      </w:tblPr>
      <w:tblGrid>
        <w:gridCol w:w="885"/>
        <w:gridCol w:w="647"/>
        <w:gridCol w:w="935"/>
        <w:gridCol w:w="1928"/>
        <w:gridCol w:w="2041"/>
        <w:gridCol w:w="1773"/>
      </w:tblGrid>
      <w:tr w:rsidR="00F52A7E" w:rsidTr="00F52A7E">
        <w:trPr>
          <w:trHeight w:val="407"/>
        </w:trPr>
        <w:tc>
          <w:tcPr>
            <w:tcW w:w="885" w:type="dxa"/>
            <w:vAlign w:val="center"/>
          </w:tcPr>
          <w:p w:rsidR="00F52A7E" w:rsidRDefault="00F52A7E" w:rsidP="00B10C1E">
            <w:pPr>
              <w:spacing w:line="360" w:lineRule="exact"/>
              <w:jc w:val="center"/>
              <w:rPr>
                <w:sz w:val="21"/>
                <w:szCs w:val="21"/>
              </w:rPr>
            </w:pPr>
            <w:r>
              <w:rPr>
                <w:rFonts w:hint="eastAsia"/>
                <w:sz w:val="21"/>
                <w:szCs w:val="21"/>
              </w:rPr>
              <w:t>监测点编号</w:t>
            </w:r>
          </w:p>
        </w:tc>
        <w:tc>
          <w:tcPr>
            <w:tcW w:w="1582" w:type="dxa"/>
            <w:gridSpan w:val="2"/>
            <w:vAlign w:val="center"/>
          </w:tcPr>
          <w:p w:rsidR="00F52A7E" w:rsidRDefault="00F52A7E" w:rsidP="00B10C1E">
            <w:pPr>
              <w:spacing w:line="360" w:lineRule="exact"/>
              <w:jc w:val="center"/>
              <w:rPr>
                <w:sz w:val="21"/>
                <w:szCs w:val="21"/>
              </w:rPr>
            </w:pPr>
            <w:r>
              <w:rPr>
                <w:rFonts w:hint="eastAsia"/>
                <w:sz w:val="21"/>
                <w:szCs w:val="21"/>
              </w:rPr>
              <w:t>监测点名称</w:t>
            </w:r>
          </w:p>
        </w:tc>
        <w:tc>
          <w:tcPr>
            <w:tcW w:w="1928" w:type="dxa"/>
            <w:vAlign w:val="center"/>
          </w:tcPr>
          <w:p w:rsidR="00F52A7E" w:rsidRDefault="00F52A7E" w:rsidP="00B10C1E">
            <w:pPr>
              <w:spacing w:line="360" w:lineRule="exact"/>
              <w:jc w:val="center"/>
              <w:rPr>
                <w:sz w:val="21"/>
                <w:szCs w:val="21"/>
              </w:rPr>
            </w:pPr>
            <w:r>
              <w:rPr>
                <w:rFonts w:hint="eastAsia"/>
                <w:sz w:val="21"/>
                <w:szCs w:val="21"/>
              </w:rPr>
              <w:t>监测布设位置</w:t>
            </w:r>
          </w:p>
        </w:tc>
        <w:tc>
          <w:tcPr>
            <w:tcW w:w="2041" w:type="dxa"/>
            <w:vAlign w:val="center"/>
          </w:tcPr>
          <w:p w:rsidR="00F52A7E" w:rsidRDefault="00F52A7E" w:rsidP="00B10C1E">
            <w:pPr>
              <w:spacing w:line="360" w:lineRule="exact"/>
              <w:jc w:val="center"/>
              <w:rPr>
                <w:sz w:val="21"/>
                <w:szCs w:val="21"/>
              </w:rPr>
            </w:pPr>
            <w:r>
              <w:rPr>
                <w:rFonts w:hint="eastAsia"/>
                <w:sz w:val="21"/>
                <w:szCs w:val="21"/>
              </w:rPr>
              <w:t>监测点布设意义</w:t>
            </w:r>
          </w:p>
        </w:tc>
        <w:tc>
          <w:tcPr>
            <w:tcW w:w="1773" w:type="dxa"/>
          </w:tcPr>
          <w:p w:rsidR="00F52A7E" w:rsidRDefault="00F52A7E" w:rsidP="00B10C1E">
            <w:pPr>
              <w:spacing w:line="360" w:lineRule="exact"/>
              <w:jc w:val="center"/>
              <w:rPr>
                <w:sz w:val="21"/>
                <w:szCs w:val="21"/>
              </w:rPr>
            </w:pPr>
            <w:r>
              <w:rPr>
                <w:rFonts w:hint="eastAsia"/>
                <w:sz w:val="21"/>
                <w:szCs w:val="21"/>
              </w:rPr>
              <w:t>备注</w:t>
            </w:r>
          </w:p>
        </w:tc>
      </w:tr>
      <w:tr w:rsidR="00F52A7E" w:rsidTr="00F52A7E">
        <w:trPr>
          <w:trHeight w:val="407"/>
        </w:trPr>
        <w:tc>
          <w:tcPr>
            <w:tcW w:w="885" w:type="dxa"/>
            <w:vAlign w:val="center"/>
          </w:tcPr>
          <w:p w:rsidR="00F52A7E" w:rsidRDefault="00F52A7E" w:rsidP="00B10C1E">
            <w:pPr>
              <w:spacing w:line="360" w:lineRule="exact"/>
              <w:jc w:val="center"/>
              <w:rPr>
                <w:sz w:val="21"/>
                <w:szCs w:val="21"/>
              </w:rPr>
            </w:pPr>
            <w:r>
              <w:rPr>
                <w:rFonts w:hint="eastAsia"/>
                <w:sz w:val="21"/>
                <w:szCs w:val="21"/>
              </w:rPr>
              <w:t>1#</w:t>
            </w:r>
          </w:p>
        </w:tc>
        <w:tc>
          <w:tcPr>
            <w:tcW w:w="647" w:type="dxa"/>
            <w:vMerge w:val="restart"/>
            <w:vAlign w:val="center"/>
          </w:tcPr>
          <w:p w:rsidR="00F52A7E" w:rsidRDefault="00F52A7E" w:rsidP="00B10C1E">
            <w:pPr>
              <w:spacing w:line="360" w:lineRule="exact"/>
              <w:jc w:val="center"/>
              <w:rPr>
                <w:sz w:val="21"/>
                <w:szCs w:val="21"/>
              </w:rPr>
            </w:pPr>
            <w:r>
              <w:rPr>
                <w:rFonts w:hint="eastAsia"/>
                <w:sz w:val="21"/>
                <w:szCs w:val="21"/>
              </w:rPr>
              <w:t>项目</w:t>
            </w:r>
          </w:p>
          <w:p w:rsidR="00F52A7E" w:rsidRDefault="00F52A7E" w:rsidP="00B10C1E">
            <w:pPr>
              <w:spacing w:line="360" w:lineRule="exact"/>
              <w:jc w:val="center"/>
              <w:rPr>
                <w:sz w:val="21"/>
                <w:szCs w:val="21"/>
              </w:rPr>
            </w:pPr>
            <w:r>
              <w:rPr>
                <w:rFonts w:hint="eastAsia"/>
                <w:sz w:val="21"/>
                <w:szCs w:val="21"/>
              </w:rPr>
              <w:t>厂址</w:t>
            </w:r>
          </w:p>
        </w:tc>
        <w:tc>
          <w:tcPr>
            <w:tcW w:w="935" w:type="dxa"/>
            <w:vAlign w:val="center"/>
          </w:tcPr>
          <w:p w:rsidR="00F52A7E" w:rsidRDefault="00F52A7E" w:rsidP="00B10C1E">
            <w:pPr>
              <w:spacing w:line="360" w:lineRule="exact"/>
              <w:jc w:val="center"/>
              <w:rPr>
                <w:sz w:val="21"/>
                <w:szCs w:val="21"/>
              </w:rPr>
            </w:pPr>
            <w:r>
              <w:rPr>
                <w:rFonts w:hint="eastAsia"/>
                <w:sz w:val="21"/>
                <w:szCs w:val="21"/>
              </w:rPr>
              <w:t>东厂界</w:t>
            </w:r>
          </w:p>
        </w:tc>
        <w:tc>
          <w:tcPr>
            <w:tcW w:w="1928" w:type="dxa"/>
            <w:vAlign w:val="center"/>
          </w:tcPr>
          <w:p w:rsidR="00F52A7E" w:rsidRDefault="00F52A7E" w:rsidP="00B10C1E">
            <w:pPr>
              <w:spacing w:line="360" w:lineRule="exact"/>
              <w:jc w:val="center"/>
              <w:rPr>
                <w:sz w:val="21"/>
                <w:szCs w:val="21"/>
              </w:rPr>
            </w:pPr>
            <w:r>
              <w:rPr>
                <w:rFonts w:hint="eastAsia"/>
                <w:sz w:val="21"/>
                <w:szCs w:val="21"/>
              </w:rPr>
              <w:t>东厂界外1m</w:t>
            </w:r>
          </w:p>
        </w:tc>
        <w:tc>
          <w:tcPr>
            <w:tcW w:w="2041" w:type="dxa"/>
            <w:vAlign w:val="center"/>
          </w:tcPr>
          <w:p w:rsidR="00F52A7E" w:rsidRDefault="00F52A7E" w:rsidP="00B10C1E">
            <w:pPr>
              <w:spacing w:line="360" w:lineRule="exact"/>
              <w:jc w:val="center"/>
              <w:rPr>
                <w:sz w:val="21"/>
                <w:szCs w:val="21"/>
              </w:rPr>
            </w:pPr>
            <w:r>
              <w:rPr>
                <w:rFonts w:hint="eastAsia"/>
                <w:sz w:val="21"/>
                <w:szCs w:val="21"/>
              </w:rPr>
              <w:t>了解东厂界环境噪声现状</w:t>
            </w:r>
          </w:p>
        </w:tc>
        <w:tc>
          <w:tcPr>
            <w:tcW w:w="1773" w:type="dxa"/>
            <w:vMerge w:val="restart"/>
          </w:tcPr>
          <w:p w:rsidR="00F52A7E" w:rsidRDefault="00F52A7E" w:rsidP="00B10C1E">
            <w:pPr>
              <w:adjustRightInd w:val="0"/>
              <w:snapToGrid w:val="0"/>
              <w:jc w:val="center"/>
              <w:rPr>
                <w:sz w:val="21"/>
                <w:szCs w:val="21"/>
              </w:rPr>
            </w:pPr>
          </w:p>
          <w:p w:rsidR="00F52A7E" w:rsidRDefault="00F52A7E" w:rsidP="00B10C1E">
            <w:pPr>
              <w:adjustRightInd w:val="0"/>
              <w:snapToGrid w:val="0"/>
              <w:jc w:val="center"/>
              <w:rPr>
                <w:sz w:val="21"/>
                <w:szCs w:val="21"/>
              </w:rPr>
            </w:pPr>
          </w:p>
          <w:p w:rsidR="00F52A7E" w:rsidRDefault="00F52A7E" w:rsidP="00B10C1E">
            <w:pPr>
              <w:adjustRightInd w:val="0"/>
              <w:snapToGrid w:val="0"/>
              <w:jc w:val="center"/>
              <w:rPr>
                <w:sz w:val="21"/>
                <w:szCs w:val="21"/>
              </w:rPr>
            </w:pPr>
            <w:r>
              <w:rPr>
                <w:rFonts w:hint="eastAsia"/>
                <w:sz w:val="21"/>
                <w:szCs w:val="21"/>
              </w:rPr>
              <w:t>紧邻企业时监测点布在两厂厂界</w:t>
            </w:r>
          </w:p>
        </w:tc>
      </w:tr>
      <w:tr w:rsidR="00F52A7E" w:rsidTr="00F52A7E">
        <w:trPr>
          <w:trHeight w:val="407"/>
        </w:trPr>
        <w:tc>
          <w:tcPr>
            <w:tcW w:w="885" w:type="dxa"/>
            <w:vAlign w:val="center"/>
          </w:tcPr>
          <w:p w:rsidR="00F52A7E" w:rsidRDefault="00F52A7E" w:rsidP="00B10C1E">
            <w:pPr>
              <w:spacing w:line="360" w:lineRule="exact"/>
              <w:jc w:val="center"/>
              <w:rPr>
                <w:sz w:val="21"/>
                <w:szCs w:val="21"/>
              </w:rPr>
            </w:pPr>
            <w:r>
              <w:rPr>
                <w:rFonts w:hint="eastAsia"/>
                <w:sz w:val="21"/>
                <w:szCs w:val="21"/>
              </w:rPr>
              <w:t>2#</w:t>
            </w:r>
          </w:p>
        </w:tc>
        <w:tc>
          <w:tcPr>
            <w:tcW w:w="647" w:type="dxa"/>
            <w:vMerge/>
            <w:vAlign w:val="center"/>
          </w:tcPr>
          <w:p w:rsidR="00F52A7E" w:rsidRDefault="00F52A7E" w:rsidP="00B10C1E">
            <w:pPr>
              <w:spacing w:line="360" w:lineRule="exact"/>
              <w:jc w:val="center"/>
              <w:rPr>
                <w:sz w:val="21"/>
                <w:szCs w:val="21"/>
              </w:rPr>
            </w:pPr>
          </w:p>
        </w:tc>
        <w:tc>
          <w:tcPr>
            <w:tcW w:w="935" w:type="dxa"/>
            <w:vAlign w:val="center"/>
          </w:tcPr>
          <w:p w:rsidR="00F52A7E" w:rsidRDefault="00F52A7E" w:rsidP="00B10C1E">
            <w:pPr>
              <w:spacing w:line="360" w:lineRule="exact"/>
              <w:jc w:val="center"/>
              <w:rPr>
                <w:sz w:val="21"/>
                <w:szCs w:val="21"/>
              </w:rPr>
            </w:pPr>
            <w:r>
              <w:rPr>
                <w:rFonts w:hint="eastAsia"/>
                <w:sz w:val="21"/>
                <w:szCs w:val="21"/>
              </w:rPr>
              <w:t>南厂界</w:t>
            </w:r>
          </w:p>
        </w:tc>
        <w:tc>
          <w:tcPr>
            <w:tcW w:w="1928" w:type="dxa"/>
            <w:vAlign w:val="center"/>
          </w:tcPr>
          <w:p w:rsidR="00F52A7E" w:rsidRDefault="00F52A7E" w:rsidP="00B10C1E">
            <w:pPr>
              <w:spacing w:line="360" w:lineRule="exact"/>
              <w:jc w:val="center"/>
              <w:rPr>
                <w:sz w:val="21"/>
                <w:szCs w:val="21"/>
              </w:rPr>
            </w:pPr>
            <w:r>
              <w:rPr>
                <w:rFonts w:hint="eastAsia"/>
                <w:sz w:val="21"/>
                <w:szCs w:val="21"/>
              </w:rPr>
              <w:t>南厂界外1m</w:t>
            </w:r>
          </w:p>
        </w:tc>
        <w:tc>
          <w:tcPr>
            <w:tcW w:w="2041" w:type="dxa"/>
            <w:vAlign w:val="center"/>
          </w:tcPr>
          <w:p w:rsidR="00F52A7E" w:rsidRDefault="00F52A7E" w:rsidP="00B10C1E">
            <w:pPr>
              <w:spacing w:line="360" w:lineRule="exact"/>
              <w:jc w:val="center"/>
              <w:rPr>
                <w:sz w:val="21"/>
                <w:szCs w:val="21"/>
              </w:rPr>
            </w:pPr>
            <w:r>
              <w:rPr>
                <w:rFonts w:hint="eastAsia"/>
                <w:sz w:val="21"/>
                <w:szCs w:val="21"/>
              </w:rPr>
              <w:t>了解南厂界环境噪声现状</w:t>
            </w:r>
          </w:p>
        </w:tc>
        <w:tc>
          <w:tcPr>
            <w:tcW w:w="1773" w:type="dxa"/>
            <w:vMerge/>
          </w:tcPr>
          <w:p w:rsidR="00F52A7E" w:rsidRDefault="00F52A7E" w:rsidP="00B10C1E">
            <w:pPr>
              <w:spacing w:line="360" w:lineRule="exact"/>
              <w:jc w:val="center"/>
              <w:rPr>
                <w:sz w:val="21"/>
                <w:szCs w:val="21"/>
              </w:rPr>
            </w:pPr>
          </w:p>
        </w:tc>
      </w:tr>
      <w:tr w:rsidR="00F52A7E" w:rsidTr="00F52A7E">
        <w:trPr>
          <w:trHeight w:val="407"/>
        </w:trPr>
        <w:tc>
          <w:tcPr>
            <w:tcW w:w="885" w:type="dxa"/>
            <w:vAlign w:val="center"/>
          </w:tcPr>
          <w:p w:rsidR="00F52A7E" w:rsidRDefault="00F52A7E" w:rsidP="00B10C1E">
            <w:pPr>
              <w:spacing w:line="360" w:lineRule="exact"/>
              <w:jc w:val="center"/>
              <w:rPr>
                <w:sz w:val="21"/>
                <w:szCs w:val="21"/>
              </w:rPr>
            </w:pPr>
            <w:r>
              <w:rPr>
                <w:rFonts w:hint="eastAsia"/>
                <w:sz w:val="21"/>
                <w:szCs w:val="21"/>
              </w:rPr>
              <w:t>3#</w:t>
            </w:r>
          </w:p>
        </w:tc>
        <w:tc>
          <w:tcPr>
            <w:tcW w:w="647" w:type="dxa"/>
            <w:vMerge/>
            <w:vAlign w:val="center"/>
          </w:tcPr>
          <w:p w:rsidR="00F52A7E" w:rsidRDefault="00F52A7E" w:rsidP="00B10C1E">
            <w:pPr>
              <w:spacing w:line="360" w:lineRule="exact"/>
              <w:jc w:val="center"/>
              <w:rPr>
                <w:sz w:val="21"/>
                <w:szCs w:val="21"/>
              </w:rPr>
            </w:pPr>
          </w:p>
        </w:tc>
        <w:tc>
          <w:tcPr>
            <w:tcW w:w="935" w:type="dxa"/>
            <w:vAlign w:val="center"/>
          </w:tcPr>
          <w:p w:rsidR="00F52A7E" w:rsidRDefault="00F52A7E" w:rsidP="00B10C1E">
            <w:pPr>
              <w:spacing w:line="360" w:lineRule="exact"/>
              <w:jc w:val="center"/>
              <w:rPr>
                <w:sz w:val="21"/>
                <w:szCs w:val="21"/>
              </w:rPr>
            </w:pPr>
            <w:r>
              <w:rPr>
                <w:rFonts w:hint="eastAsia"/>
                <w:sz w:val="21"/>
                <w:szCs w:val="21"/>
              </w:rPr>
              <w:t>西厂界</w:t>
            </w:r>
          </w:p>
        </w:tc>
        <w:tc>
          <w:tcPr>
            <w:tcW w:w="1928" w:type="dxa"/>
            <w:vAlign w:val="center"/>
          </w:tcPr>
          <w:p w:rsidR="00F52A7E" w:rsidRDefault="00F52A7E" w:rsidP="00B10C1E">
            <w:pPr>
              <w:spacing w:line="360" w:lineRule="exact"/>
              <w:jc w:val="center"/>
              <w:rPr>
                <w:sz w:val="21"/>
                <w:szCs w:val="21"/>
              </w:rPr>
            </w:pPr>
            <w:r>
              <w:rPr>
                <w:rFonts w:hint="eastAsia"/>
                <w:sz w:val="21"/>
                <w:szCs w:val="21"/>
              </w:rPr>
              <w:t>西厂界外1m</w:t>
            </w:r>
          </w:p>
        </w:tc>
        <w:tc>
          <w:tcPr>
            <w:tcW w:w="2041" w:type="dxa"/>
            <w:vAlign w:val="center"/>
          </w:tcPr>
          <w:p w:rsidR="00F52A7E" w:rsidRDefault="00F52A7E" w:rsidP="00B10C1E">
            <w:pPr>
              <w:spacing w:line="360" w:lineRule="exact"/>
              <w:jc w:val="center"/>
              <w:rPr>
                <w:sz w:val="21"/>
                <w:szCs w:val="21"/>
              </w:rPr>
            </w:pPr>
            <w:r>
              <w:rPr>
                <w:rFonts w:hint="eastAsia"/>
                <w:sz w:val="21"/>
                <w:szCs w:val="21"/>
              </w:rPr>
              <w:t>了解西厂界环境噪声现状</w:t>
            </w:r>
          </w:p>
        </w:tc>
        <w:tc>
          <w:tcPr>
            <w:tcW w:w="1773" w:type="dxa"/>
            <w:vMerge/>
          </w:tcPr>
          <w:p w:rsidR="00F52A7E" w:rsidRDefault="00F52A7E" w:rsidP="00B10C1E">
            <w:pPr>
              <w:spacing w:line="360" w:lineRule="exact"/>
              <w:jc w:val="center"/>
              <w:rPr>
                <w:sz w:val="21"/>
                <w:szCs w:val="21"/>
              </w:rPr>
            </w:pPr>
          </w:p>
        </w:tc>
      </w:tr>
      <w:tr w:rsidR="00F52A7E" w:rsidTr="00F52A7E">
        <w:trPr>
          <w:trHeight w:val="407"/>
        </w:trPr>
        <w:tc>
          <w:tcPr>
            <w:tcW w:w="885" w:type="dxa"/>
            <w:vAlign w:val="center"/>
          </w:tcPr>
          <w:p w:rsidR="00F52A7E" w:rsidRDefault="00F52A7E" w:rsidP="00B10C1E">
            <w:pPr>
              <w:spacing w:line="360" w:lineRule="exact"/>
              <w:jc w:val="center"/>
              <w:rPr>
                <w:sz w:val="21"/>
                <w:szCs w:val="21"/>
              </w:rPr>
            </w:pPr>
            <w:r>
              <w:rPr>
                <w:rFonts w:hint="eastAsia"/>
                <w:sz w:val="21"/>
                <w:szCs w:val="21"/>
              </w:rPr>
              <w:t>4#</w:t>
            </w:r>
          </w:p>
        </w:tc>
        <w:tc>
          <w:tcPr>
            <w:tcW w:w="647" w:type="dxa"/>
            <w:vMerge/>
            <w:vAlign w:val="center"/>
          </w:tcPr>
          <w:p w:rsidR="00F52A7E" w:rsidRDefault="00F52A7E" w:rsidP="00B10C1E">
            <w:pPr>
              <w:spacing w:line="360" w:lineRule="exact"/>
              <w:jc w:val="center"/>
              <w:rPr>
                <w:sz w:val="21"/>
                <w:szCs w:val="21"/>
              </w:rPr>
            </w:pPr>
          </w:p>
        </w:tc>
        <w:tc>
          <w:tcPr>
            <w:tcW w:w="935" w:type="dxa"/>
            <w:vAlign w:val="center"/>
          </w:tcPr>
          <w:p w:rsidR="00F52A7E" w:rsidRDefault="00F52A7E" w:rsidP="00B10C1E">
            <w:pPr>
              <w:spacing w:line="360" w:lineRule="exact"/>
              <w:jc w:val="center"/>
              <w:rPr>
                <w:sz w:val="21"/>
                <w:szCs w:val="21"/>
              </w:rPr>
            </w:pPr>
            <w:r>
              <w:rPr>
                <w:rFonts w:hint="eastAsia"/>
                <w:sz w:val="21"/>
                <w:szCs w:val="21"/>
              </w:rPr>
              <w:t>北厂界</w:t>
            </w:r>
          </w:p>
        </w:tc>
        <w:tc>
          <w:tcPr>
            <w:tcW w:w="1928" w:type="dxa"/>
            <w:vAlign w:val="center"/>
          </w:tcPr>
          <w:p w:rsidR="00F52A7E" w:rsidRDefault="00F52A7E" w:rsidP="00B10C1E">
            <w:pPr>
              <w:spacing w:line="360" w:lineRule="exact"/>
              <w:jc w:val="center"/>
              <w:rPr>
                <w:sz w:val="21"/>
                <w:szCs w:val="21"/>
              </w:rPr>
            </w:pPr>
            <w:r>
              <w:rPr>
                <w:rFonts w:hint="eastAsia"/>
                <w:sz w:val="21"/>
                <w:szCs w:val="21"/>
              </w:rPr>
              <w:t>北厂界外1m</w:t>
            </w:r>
          </w:p>
        </w:tc>
        <w:tc>
          <w:tcPr>
            <w:tcW w:w="2041" w:type="dxa"/>
            <w:vAlign w:val="center"/>
          </w:tcPr>
          <w:p w:rsidR="00F52A7E" w:rsidRDefault="00F52A7E" w:rsidP="00B10C1E">
            <w:pPr>
              <w:spacing w:line="360" w:lineRule="exact"/>
              <w:jc w:val="center"/>
              <w:rPr>
                <w:sz w:val="21"/>
                <w:szCs w:val="21"/>
              </w:rPr>
            </w:pPr>
            <w:r>
              <w:rPr>
                <w:rFonts w:hint="eastAsia"/>
                <w:sz w:val="21"/>
                <w:szCs w:val="21"/>
              </w:rPr>
              <w:t>了解北厂界环境噪声现状</w:t>
            </w:r>
          </w:p>
        </w:tc>
        <w:tc>
          <w:tcPr>
            <w:tcW w:w="1773" w:type="dxa"/>
            <w:vMerge/>
          </w:tcPr>
          <w:p w:rsidR="00F52A7E" w:rsidRDefault="00F52A7E" w:rsidP="00B10C1E">
            <w:pPr>
              <w:spacing w:line="360" w:lineRule="exact"/>
              <w:jc w:val="center"/>
              <w:rPr>
                <w:sz w:val="21"/>
                <w:szCs w:val="21"/>
              </w:rPr>
            </w:pPr>
          </w:p>
        </w:tc>
      </w:tr>
    </w:tbl>
    <w:p w:rsidR="00D4594E" w:rsidRDefault="00B75125" w:rsidP="00F52A7E">
      <w:pPr>
        <w:pStyle w:val="20"/>
        <w:ind w:leftChars="0" w:left="0" w:firstLineChars="0" w:firstLine="0"/>
        <w:jc w:val="center"/>
        <w:rPr>
          <w:lang w:eastAsia="zh-CN"/>
        </w:rPr>
      </w:pPr>
      <w:r w:rsidRPr="00B75125">
        <w:rPr>
          <w:noProof/>
          <w:snapToGrid/>
          <w:lang w:eastAsia="zh-CN"/>
        </w:rPr>
        <w:drawing>
          <wp:inline distT="0" distB="0" distL="0" distR="0">
            <wp:extent cx="4248150" cy="2686050"/>
            <wp:effectExtent l="1905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8" cstate="print"/>
                    <a:srcRect/>
                    <a:stretch>
                      <a:fillRect/>
                    </a:stretch>
                  </pic:blipFill>
                  <pic:spPr bwMode="auto">
                    <a:xfrm>
                      <a:off x="0" y="0"/>
                      <a:ext cx="4248150" cy="2686050"/>
                    </a:xfrm>
                    <a:prstGeom prst="rect">
                      <a:avLst/>
                    </a:prstGeom>
                    <a:noFill/>
                    <a:ln w="9525">
                      <a:noFill/>
                      <a:miter lim="800000"/>
                      <a:headEnd/>
                      <a:tailEnd/>
                    </a:ln>
                  </pic:spPr>
                </pic:pic>
              </a:graphicData>
            </a:graphic>
          </wp:inline>
        </w:drawing>
      </w:r>
    </w:p>
    <w:p w:rsidR="00D4594E" w:rsidRDefault="00DB2992" w:rsidP="00F52A7E">
      <w:pPr>
        <w:ind w:firstLine="422"/>
        <w:jc w:val="center"/>
        <w:rPr>
          <w:b/>
          <w:bCs/>
          <w:lang w:eastAsia="zh-CN"/>
        </w:rPr>
      </w:pPr>
      <w:r w:rsidRPr="00F52A7E">
        <w:rPr>
          <w:rFonts w:hint="eastAsia"/>
          <w:b/>
          <w:bCs/>
          <w:color w:val="000000"/>
          <w:sz w:val="21"/>
          <w:szCs w:val="21"/>
        </w:rPr>
        <w:t>图7-3 噪声监测布点分布图</w:t>
      </w:r>
    </w:p>
    <w:p w:rsidR="00D4594E" w:rsidRDefault="00DB2992">
      <w:pPr>
        <w:pStyle w:val="1"/>
      </w:pPr>
      <w:r>
        <w:t>质量保证及质量控制</w:t>
      </w:r>
    </w:p>
    <w:p w:rsidR="00D4594E" w:rsidRDefault="00DB2992">
      <w:pPr>
        <w:pStyle w:val="2"/>
      </w:pPr>
      <w:r>
        <w:t>监测分析方法</w:t>
      </w:r>
    </w:p>
    <w:p w:rsidR="00B75125" w:rsidRPr="00B75125" w:rsidRDefault="00DB2992" w:rsidP="00B75125">
      <w:pPr>
        <w:spacing w:line="520" w:lineRule="exact"/>
        <w:ind w:firstLineChars="200" w:firstLine="480"/>
        <w:rPr>
          <w:sz w:val="24"/>
          <w:lang w:eastAsia="zh-CN"/>
        </w:rPr>
      </w:pPr>
      <w:r>
        <w:rPr>
          <w:sz w:val="24"/>
        </w:rPr>
        <w:t>监测分析方法采用国家标准或行业标准分析方法，具体见表</w:t>
      </w:r>
      <w:r>
        <w:rPr>
          <w:rFonts w:hint="eastAsia"/>
          <w:sz w:val="24"/>
          <w:lang w:eastAsia="zh-CN"/>
        </w:rPr>
        <w:t>8-1</w:t>
      </w:r>
      <w:r>
        <w:rPr>
          <w:sz w:val="24"/>
        </w:rPr>
        <w:t>。</w:t>
      </w:r>
    </w:p>
    <w:p w:rsidR="00D4594E" w:rsidRDefault="00D4594E" w:rsidP="00B75125">
      <w:pPr>
        <w:pStyle w:val="20"/>
        <w:ind w:leftChars="190" w:left="418" w:firstLineChars="175"/>
        <w:rPr>
          <w:sz w:val="24"/>
          <w:lang w:eastAsia="zh-CN"/>
        </w:rPr>
        <w:sectPr w:rsidR="00D4594E">
          <w:pgSz w:w="11906" w:h="16838"/>
          <w:pgMar w:top="1440" w:right="1800" w:bottom="1440" w:left="1800" w:header="851" w:footer="992" w:gutter="0"/>
          <w:cols w:space="425"/>
          <w:docGrid w:type="lines" w:linePitch="312"/>
        </w:sectPr>
      </w:pPr>
    </w:p>
    <w:p w:rsidR="00D4594E" w:rsidRPr="00F52A7E" w:rsidRDefault="00DB2992" w:rsidP="00F52A7E">
      <w:pPr>
        <w:ind w:firstLine="422"/>
        <w:jc w:val="center"/>
        <w:rPr>
          <w:b/>
          <w:bCs/>
          <w:color w:val="000000"/>
          <w:sz w:val="21"/>
          <w:szCs w:val="21"/>
        </w:rPr>
      </w:pPr>
      <w:r w:rsidRPr="00F52A7E">
        <w:rPr>
          <w:rFonts w:hint="eastAsia"/>
          <w:b/>
          <w:bCs/>
          <w:color w:val="000000"/>
          <w:sz w:val="21"/>
          <w:szCs w:val="21"/>
        </w:rPr>
        <w:lastRenderedPageBreak/>
        <w:t>表8-1  项目方法依据一览表</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95"/>
        <w:gridCol w:w="1407"/>
        <w:gridCol w:w="14"/>
        <w:gridCol w:w="2790"/>
        <w:gridCol w:w="355"/>
        <w:gridCol w:w="2822"/>
        <w:gridCol w:w="221"/>
        <w:gridCol w:w="3269"/>
        <w:gridCol w:w="372"/>
        <w:gridCol w:w="1879"/>
      </w:tblGrid>
      <w:tr w:rsidR="00B75125" w:rsidTr="00256AB0">
        <w:trPr>
          <w:trHeight w:val="397"/>
          <w:jc w:val="center"/>
        </w:trPr>
        <w:tc>
          <w:tcPr>
            <w:tcW w:w="5000" w:type="pct"/>
            <w:gridSpan w:val="10"/>
            <w:vAlign w:val="center"/>
          </w:tcPr>
          <w:p w:rsidR="00B75125" w:rsidRDefault="00B75125" w:rsidP="00256AB0">
            <w:pPr>
              <w:jc w:val="both"/>
              <w:rPr>
                <w:rFonts w:ascii="Times New Roman" w:hAnsi="Times New Roman" w:cs="Times New Roman"/>
                <w:b/>
                <w:bCs/>
                <w:color w:val="000000"/>
                <w:sz w:val="21"/>
                <w:szCs w:val="21"/>
              </w:rPr>
            </w:pPr>
            <w:r>
              <w:rPr>
                <w:rFonts w:ascii="Times New Roman" w:hAnsi="Times New Roman" w:cs="Times New Roman"/>
                <w:b/>
                <w:bCs/>
                <w:color w:val="000000"/>
                <w:sz w:val="21"/>
                <w:szCs w:val="21"/>
              </w:rPr>
              <w:t>有组织废气检测方法一览表</w:t>
            </w:r>
          </w:p>
        </w:tc>
      </w:tr>
      <w:tr w:rsidR="00B75125" w:rsidTr="00256AB0">
        <w:trPr>
          <w:trHeight w:val="397"/>
          <w:jc w:val="center"/>
        </w:trPr>
        <w:tc>
          <w:tcPr>
            <w:tcW w:w="417" w:type="pct"/>
            <w:vAlign w:val="center"/>
          </w:tcPr>
          <w:p w:rsidR="00B75125" w:rsidRDefault="00B75125" w:rsidP="00256AB0">
            <w:pPr>
              <w:snapToGrid w:val="0"/>
              <w:jc w:val="center"/>
              <w:rPr>
                <w:rFonts w:ascii="Times New Roman" w:hAnsi="Times New Roman" w:cs="Times New Roman"/>
                <w:b/>
                <w:bCs/>
                <w:color w:val="000000"/>
                <w:sz w:val="21"/>
                <w:szCs w:val="21"/>
              </w:rPr>
            </w:pPr>
            <w:r>
              <w:rPr>
                <w:rFonts w:ascii="Times New Roman" w:hAnsi="Times New Roman" w:cs="Times New Roman"/>
                <w:color w:val="000000"/>
                <w:sz w:val="21"/>
                <w:szCs w:val="21"/>
              </w:rPr>
              <w:t>序号</w:t>
            </w:r>
          </w:p>
        </w:tc>
        <w:tc>
          <w:tcPr>
            <w:tcW w:w="496" w:type="pct"/>
            <w:gridSpan w:val="2"/>
            <w:vAlign w:val="center"/>
          </w:tcPr>
          <w:p w:rsidR="00B75125" w:rsidRDefault="00B75125" w:rsidP="00256AB0">
            <w:pPr>
              <w:snapToGrid w:val="0"/>
              <w:jc w:val="center"/>
              <w:rPr>
                <w:rFonts w:ascii="Times New Roman" w:hAnsi="Times New Roman" w:cs="Times New Roman"/>
                <w:b/>
                <w:bCs/>
                <w:color w:val="000000"/>
                <w:sz w:val="21"/>
                <w:szCs w:val="21"/>
              </w:rPr>
            </w:pPr>
            <w:r>
              <w:rPr>
                <w:rFonts w:ascii="Times New Roman" w:hAnsi="Times New Roman" w:cs="Times New Roman"/>
                <w:color w:val="000000"/>
                <w:sz w:val="21"/>
                <w:szCs w:val="21"/>
              </w:rPr>
              <w:t>项目</w:t>
            </w:r>
          </w:p>
        </w:tc>
        <w:tc>
          <w:tcPr>
            <w:tcW w:w="974" w:type="pct"/>
            <w:vAlign w:val="center"/>
          </w:tcPr>
          <w:p w:rsidR="00B75125" w:rsidRDefault="00B75125" w:rsidP="00256AB0">
            <w:pPr>
              <w:jc w:val="center"/>
              <w:rPr>
                <w:rFonts w:ascii="Times New Roman" w:hAnsi="Times New Roman" w:cs="Times New Roman"/>
                <w:b/>
                <w:bCs/>
                <w:color w:val="000000"/>
                <w:sz w:val="21"/>
                <w:szCs w:val="21"/>
              </w:rPr>
            </w:pPr>
            <w:r>
              <w:rPr>
                <w:rFonts w:ascii="Times New Roman" w:hAnsi="Times New Roman" w:cs="Times New Roman"/>
                <w:color w:val="000000"/>
                <w:sz w:val="21"/>
                <w:szCs w:val="21"/>
              </w:rPr>
              <w:t>检测方法</w:t>
            </w:r>
          </w:p>
        </w:tc>
        <w:tc>
          <w:tcPr>
            <w:tcW w:w="1109" w:type="pct"/>
            <w:gridSpan w:val="2"/>
            <w:vAlign w:val="center"/>
          </w:tcPr>
          <w:p w:rsidR="00B75125" w:rsidRDefault="00B75125" w:rsidP="00256AB0">
            <w:pPr>
              <w:jc w:val="center"/>
              <w:rPr>
                <w:rFonts w:ascii="Times New Roman" w:hAnsi="Times New Roman" w:cs="Times New Roman"/>
                <w:b/>
                <w:bCs/>
                <w:color w:val="000000"/>
                <w:sz w:val="21"/>
                <w:szCs w:val="21"/>
              </w:rPr>
            </w:pPr>
            <w:r>
              <w:rPr>
                <w:rFonts w:ascii="Times New Roman" w:hAnsi="Times New Roman" w:cs="Times New Roman"/>
                <w:color w:val="000000"/>
                <w:sz w:val="21"/>
                <w:szCs w:val="21"/>
              </w:rPr>
              <w:t>标准号</w:t>
            </w:r>
          </w:p>
        </w:tc>
        <w:tc>
          <w:tcPr>
            <w:tcW w:w="1218" w:type="pct"/>
            <w:gridSpan w:val="2"/>
            <w:vAlign w:val="center"/>
          </w:tcPr>
          <w:p w:rsidR="00B75125" w:rsidRDefault="00B75125" w:rsidP="00256AB0">
            <w:pPr>
              <w:snapToGrid w:val="0"/>
              <w:jc w:val="center"/>
              <w:rPr>
                <w:rFonts w:ascii="Times New Roman" w:hAnsi="Times New Roman" w:cs="Times New Roman"/>
                <w:b/>
                <w:bCs/>
                <w:color w:val="000000"/>
                <w:sz w:val="21"/>
                <w:szCs w:val="21"/>
              </w:rPr>
            </w:pPr>
            <w:r>
              <w:rPr>
                <w:rFonts w:ascii="Times New Roman" w:hAnsi="Times New Roman" w:cs="Times New Roman"/>
                <w:color w:val="000000"/>
                <w:sz w:val="21"/>
                <w:szCs w:val="21"/>
              </w:rPr>
              <w:t>仪器设备</w:t>
            </w:r>
          </w:p>
        </w:tc>
        <w:tc>
          <w:tcPr>
            <w:tcW w:w="786" w:type="pct"/>
            <w:gridSpan w:val="2"/>
            <w:vAlign w:val="center"/>
          </w:tcPr>
          <w:p w:rsidR="00B75125" w:rsidRDefault="00B75125" w:rsidP="00256AB0">
            <w:pPr>
              <w:snapToGrid w:val="0"/>
              <w:jc w:val="center"/>
              <w:rPr>
                <w:rFonts w:ascii="Times New Roman" w:hAnsi="Times New Roman" w:cs="Times New Roman"/>
                <w:b/>
                <w:bCs/>
                <w:color w:val="000000"/>
                <w:sz w:val="21"/>
                <w:szCs w:val="21"/>
              </w:rPr>
            </w:pPr>
            <w:r>
              <w:rPr>
                <w:rFonts w:ascii="Times New Roman" w:hAnsi="Times New Roman" w:cs="Times New Roman"/>
                <w:color w:val="000000"/>
                <w:sz w:val="21"/>
                <w:szCs w:val="21"/>
              </w:rPr>
              <w:t>方法检出限</w:t>
            </w:r>
          </w:p>
        </w:tc>
      </w:tr>
      <w:tr w:rsidR="00B75125" w:rsidTr="00256AB0">
        <w:trPr>
          <w:trHeight w:val="397"/>
          <w:jc w:val="center"/>
        </w:trPr>
        <w:tc>
          <w:tcPr>
            <w:tcW w:w="417" w:type="pct"/>
            <w:vAlign w:val="center"/>
          </w:tcPr>
          <w:p w:rsidR="00B75125" w:rsidRDefault="00B75125" w:rsidP="00256AB0">
            <w:pPr>
              <w:jc w:val="center"/>
              <w:rPr>
                <w:rFonts w:ascii="Times New Roman" w:hAnsi="Times New Roman" w:cs="Times New Roman"/>
                <w:b/>
                <w:bCs/>
                <w:color w:val="000000"/>
                <w:sz w:val="21"/>
                <w:szCs w:val="21"/>
              </w:rPr>
            </w:pPr>
            <w:r>
              <w:rPr>
                <w:rFonts w:ascii="Times New Roman" w:hAnsi="Times New Roman" w:cs="Times New Roman"/>
                <w:color w:val="000000"/>
                <w:sz w:val="21"/>
                <w:szCs w:val="21"/>
              </w:rPr>
              <w:t>1</w:t>
            </w:r>
          </w:p>
        </w:tc>
        <w:tc>
          <w:tcPr>
            <w:tcW w:w="496" w:type="pct"/>
            <w:gridSpan w:val="2"/>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color w:val="000000"/>
                <w:sz w:val="21"/>
                <w:szCs w:val="21"/>
              </w:rPr>
              <w:t>NMHC</w:t>
            </w:r>
          </w:p>
        </w:tc>
        <w:tc>
          <w:tcPr>
            <w:tcW w:w="974" w:type="pc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color w:val="000000"/>
                <w:sz w:val="21"/>
                <w:szCs w:val="21"/>
              </w:rPr>
              <w:t>气相色谱法</w:t>
            </w:r>
          </w:p>
        </w:tc>
        <w:tc>
          <w:tcPr>
            <w:tcW w:w="1109" w:type="pct"/>
            <w:gridSpan w:val="2"/>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color w:val="000000"/>
                <w:sz w:val="21"/>
                <w:szCs w:val="21"/>
              </w:rPr>
              <w:t>HJ/T 38-1999</w:t>
            </w:r>
          </w:p>
        </w:tc>
        <w:tc>
          <w:tcPr>
            <w:tcW w:w="1218" w:type="pct"/>
            <w:gridSpan w:val="2"/>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color w:val="000000"/>
                <w:sz w:val="21"/>
                <w:szCs w:val="21"/>
              </w:rPr>
              <w:t>气相色谱仪</w:t>
            </w:r>
            <w:r>
              <w:rPr>
                <w:rFonts w:ascii="Times New Roman" w:hAnsi="Times New Roman" w:cs="Times New Roman"/>
                <w:color w:val="000000"/>
                <w:sz w:val="21"/>
                <w:szCs w:val="21"/>
              </w:rPr>
              <w:t>GC-2014</w:t>
            </w:r>
          </w:p>
        </w:tc>
        <w:tc>
          <w:tcPr>
            <w:tcW w:w="786" w:type="pct"/>
            <w:gridSpan w:val="2"/>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color w:val="000000"/>
                <w:sz w:val="21"/>
                <w:szCs w:val="21"/>
              </w:rPr>
              <w:t>0.04mg/m</w:t>
            </w:r>
            <w:r>
              <w:rPr>
                <w:rFonts w:ascii="Times New Roman" w:hAnsi="Times New Roman" w:cs="Times New Roman"/>
                <w:color w:val="000000"/>
                <w:sz w:val="21"/>
                <w:szCs w:val="21"/>
                <w:vertAlign w:val="superscript"/>
              </w:rPr>
              <w:t>3</w:t>
            </w:r>
          </w:p>
        </w:tc>
      </w:tr>
      <w:tr w:rsidR="00B75125" w:rsidTr="00256AB0">
        <w:trPr>
          <w:trHeight w:val="397"/>
          <w:jc w:val="center"/>
        </w:trPr>
        <w:tc>
          <w:tcPr>
            <w:tcW w:w="417" w:type="pc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w:t>
            </w:r>
          </w:p>
        </w:tc>
        <w:tc>
          <w:tcPr>
            <w:tcW w:w="496" w:type="pct"/>
            <w:gridSpan w:val="2"/>
            <w:vAlign w:val="center"/>
          </w:tcPr>
          <w:p w:rsidR="00B75125" w:rsidRDefault="00B75125" w:rsidP="00256AB0">
            <w:pPr>
              <w:jc w:val="center"/>
              <w:rPr>
                <w:rFonts w:ascii="Times New Roman" w:hAnsi="Times New Roman" w:cs="Times New Roman"/>
                <w:bCs/>
                <w:kern w:val="2"/>
                <w:sz w:val="21"/>
                <w:szCs w:val="21"/>
              </w:rPr>
            </w:pPr>
            <w:r>
              <w:rPr>
                <w:rFonts w:ascii="Times New Roman" w:hAnsi="Times New Roman" w:cs="Times New Roman" w:hint="eastAsia"/>
                <w:bCs/>
                <w:kern w:val="2"/>
                <w:sz w:val="21"/>
                <w:szCs w:val="21"/>
              </w:rPr>
              <w:t>颗粒物</w:t>
            </w:r>
          </w:p>
        </w:tc>
        <w:tc>
          <w:tcPr>
            <w:tcW w:w="974" w:type="pct"/>
            <w:vAlign w:val="center"/>
          </w:tcPr>
          <w:p w:rsidR="00B75125" w:rsidRDefault="00B75125" w:rsidP="00256AB0">
            <w:pPr>
              <w:jc w:val="center"/>
              <w:rPr>
                <w:rFonts w:ascii="Times New Roman" w:hAnsi="Times New Roman" w:cs="Times New Roman"/>
                <w:bCs/>
                <w:kern w:val="2"/>
                <w:sz w:val="21"/>
                <w:szCs w:val="21"/>
                <w:lang w:val="zh-CN"/>
              </w:rPr>
            </w:pPr>
            <w:r>
              <w:rPr>
                <w:rFonts w:ascii="Times New Roman" w:hAnsi="Times New Roman" w:cs="Times New Roman" w:hint="eastAsia"/>
                <w:bCs/>
                <w:kern w:val="2"/>
                <w:sz w:val="21"/>
                <w:szCs w:val="21"/>
                <w:lang w:val="zh-CN"/>
              </w:rPr>
              <w:t>山东省固定源低浓度颗粒物</w:t>
            </w:r>
            <w:r>
              <w:rPr>
                <w:rFonts w:ascii="Times New Roman" w:hAnsi="Times New Roman" w:cs="Times New Roman"/>
                <w:bCs/>
                <w:kern w:val="2"/>
                <w:sz w:val="21"/>
                <w:szCs w:val="21"/>
              </w:rPr>
              <w:t>--</w:t>
            </w:r>
            <w:r>
              <w:rPr>
                <w:rFonts w:ascii="Times New Roman" w:hAnsi="Times New Roman" w:cs="Times New Roman" w:hint="eastAsia"/>
                <w:bCs/>
                <w:kern w:val="2"/>
                <w:sz w:val="21"/>
                <w:szCs w:val="21"/>
                <w:lang w:val="zh-CN"/>
              </w:rPr>
              <w:t>重量法</w:t>
            </w:r>
          </w:p>
        </w:tc>
        <w:tc>
          <w:tcPr>
            <w:tcW w:w="1109" w:type="pct"/>
            <w:gridSpan w:val="2"/>
            <w:vAlign w:val="center"/>
          </w:tcPr>
          <w:p w:rsidR="00B75125" w:rsidRDefault="00B75125" w:rsidP="00256AB0">
            <w:pPr>
              <w:jc w:val="center"/>
              <w:rPr>
                <w:rFonts w:ascii="Times New Roman" w:hAnsi="Times New Roman" w:cs="Times New Roman"/>
                <w:bCs/>
                <w:kern w:val="2"/>
                <w:sz w:val="21"/>
                <w:szCs w:val="21"/>
              </w:rPr>
            </w:pPr>
            <w:r>
              <w:rPr>
                <w:rFonts w:ascii="Times New Roman" w:hAnsi="Times New Roman" w:cs="Times New Roman"/>
                <w:bCs/>
                <w:kern w:val="2"/>
                <w:sz w:val="21"/>
                <w:szCs w:val="21"/>
              </w:rPr>
              <w:t>DB37/T2537-2014</w:t>
            </w:r>
          </w:p>
        </w:tc>
        <w:tc>
          <w:tcPr>
            <w:tcW w:w="1218" w:type="pct"/>
            <w:gridSpan w:val="2"/>
            <w:vAlign w:val="center"/>
          </w:tcPr>
          <w:p w:rsidR="00B75125" w:rsidRDefault="00B75125" w:rsidP="00256AB0">
            <w:pPr>
              <w:jc w:val="center"/>
              <w:rPr>
                <w:rFonts w:ascii="Times New Roman" w:hAnsi="Times New Roman" w:cs="Times New Roman"/>
                <w:bCs/>
                <w:kern w:val="2"/>
                <w:sz w:val="21"/>
                <w:szCs w:val="21"/>
              </w:rPr>
            </w:pPr>
            <w:r>
              <w:rPr>
                <w:rFonts w:ascii="Times New Roman" w:hAnsi="Times New Roman" w:cs="Times New Roman" w:hint="eastAsia"/>
                <w:bCs/>
                <w:kern w:val="2"/>
                <w:sz w:val="21"/>
                <w:szCs w:val="21"/>
              </w:rPr>
              <w:t>全自动烟尘（气）</w:t>
            </w:r>
          </w:p>
          <w:p w:rsidR="00B75125" w:rsidRDefault="00B75125" w:rsidP="00256AB0">
            <w:pPr>
              <w:jc w:val="center"/>
              <w:rPr>
                <w:rFonts w:ascii="Times New Roman" w:hAnsi="Times New Roman" w:cs="Times New Roman"/>
                <w:bCs/>
                <w:kern w:val="2"/>
                <w:sz w:val="21"/>
                <w:szCs w:val="21"/>
              </w:rPr>
            </w:pPr>
            <w:r>
              <w:rPr>
                <w:rFonts w:ascii="Times New Roman" w:hAnsi="Times New Roman" w:cs="Times New Roman" w:hint="eastAsia"/>
                <w:bCs/>
                <w:kern w:val="2"/>
                <w:sz w:val="21"/>
                <w:szCs w:val="21"/>
              </w:rPr>
              <w:t>测试仪</w:t>
            </w:r>
            <w:r>
              <w:rPr>
                <w:rFonts w:ascii="Times New Roman" w:hAnsi="Times New Roman" w:cs="Times New Roman"/>
                <w:bCs/>
                <w:kern w:val="2"/>
                <w:sz w:val="21"/>
                <w:szCs w:val="21"/>
              </w:rPr>
              <w:t>YQ3000-C</w:t>
            </w:r>
          </w:p>
        </w:tc>
        <w:tc>
          <w:tcPr>
            <w:tcW w:w="786" w:type="pct"/>
            <w:gridSpan w:val="2"/>
            <w:vAlign w:val="center"/>
          </w:tcPr>
          <w:p w:rsidR="00B75125" w:rsidRDefault="00B75125" w:rsidP="00256AB0">
            <w:pPr>
              <w:jc w:val="center"/>
              <w:rPr>
                <w:rFonts w:ascii="Times New Roman" w:hAnsi="Times New Roman" w:cs="Times New Roman"/>
                <w:bCs/>
                <w:kern w:val="2"/>
                <w:sz w:val="21"/>
                <w:szCs w:val="21"/>
              </w:rPr>
            </w:pPr>
            <w:r>
              <w:rPr>
                <w:rFonts w:ascii="Times New Roman" w:hAnsi="Times New Roman" w:cs="Times New Roman"/>
                <w:bCs/>
                <w:kern w:val="2"/>
                <w:sz w:val="21"/>
                <w:szCs w:val="21"/>
              </w:rPr>
              <w:t>1mg/m</w:t>
            </w:r>
            <w:r>
              <w:rPr>
                <w:rFonts w:ascii="Times New Roman" w:hAnsi="Times New Roman" w:cs="Times New Roman"/>
                <w:bCs/>
                <w:kern w:val="2"/>
                <w:sz w:val="21"/>
                <w:szCs w:val="21"/>
                <w:vertAlign w:val="superscript"/>
              </w:rPr>
              <w:t>3</w:t>
            </w:r>
          </w:p>
        </w:tc>
      </w:tr>
      <w:tr w:rsidR="00B75125" w:rsidTr="00256AB0">
        <w:trPr>
          <w:trHeight w:val="397"/>
          <w:jc w:val="center"/>
        </w:trPr>
        <w:tc>
          <w:tcPr>
            <w:tcW w:w="417" w:type="pct"/>
            <w:vAlign w:val="center"/>
          </w:tcPr>
          <w:p w:rsidR="00B75125" w:rsidRDefault="00B75125" w:rsidP="00256AB0">
            <w:pPr>
              <w:jc w:val="center"/>
              <w:rPr>
                <w:rFonts w:ascii="Times New Roman" w:hAnsi="Times New Roman" w:cs="Times New Roman"/>
                <w:color w:val="000000"/>
                <w:sz w:val="21"/>
                <w:szCs w:val="21"/>
                <w:lang w:eastAsia="zh-CN"/>
              </w:rPr>
            </w:pPr>
            <w:r>
              <w:rPr>
                <w:rFonts w:ascii="Times New Roman" w:hAnsi="Times New Roman" w:cs="Times New Roman" w:hint="eastAsia"/>
                <w:color w:val="000000"/>
                <w:sz w:val="21"/>
                <w:szCs w:val="21"/>
                <w:lang w:eastAsia="zh-CN"/>
              </w:rPr>
              <w:t>3</w:t>
            </w:r>
          </w:p>
        </w:tc>
        <w:tc>
          <w:tcPr>
            <w:tcW w:w="496" w:type="pct"/>
            <w:gridSpan w:val="2"/>
            <w:vAlign w:val="center"/>
          </w:tcPr>
          <w:p w:rsidR="00B75125" w:rsidRPr="00D36A82" w:rsidRDefault="00B75125" w:rsidP="00256AB0">
            <w:pPr>
              <w:jc w:val="center"/>
              <w:rPr>
                <w:rFonts w:cs="Times New Roman"/>
                <w:sz w:val="21"/>
                <w:szCs w:val="21"/>
              </w:rPr>
            </w:pPr>
            <w:r w:rsidRPr="00D36A82">
              <w:rPr>
                <w:rFonts w:cs="Times New Roman"/>
                <w:sz w:val="21"/>
                <w:szCs w:val="21"/>
              </w:rPr>
              <w:t>二甲苯</w:t>
            </w:r>
          </w:p>
        </w:tc>
        <w:tc>
          <w:tcPr>
            <w:tcW w:w="974" w:type="pct"/>
            <w:vAlign w:val="center"/>
          </w:tcPr>
          <w:p w:rsidR="00B75125" w:rsidRPr="00D36A82" w:rsidRDefault="00B75125" w:rsidP="00256AB0">
            <w:pPr>
              <w:jc w:val="center"/>
              <w:rPr>
                <w:rFonts w:cs="Times New Roman"/>
                <w:sz w:val="21"/>
                <w:szCs w:val="21"/>
                <w:lang w:val="zh-CN"/>
              </w:rPr>
            </w:pPr>
            <w:r w:rsidRPr="00D36A82">
              <w:rPr>
                <w:rFonts w:cs="Times New Roman" w:hint="eastAsia"/>
                <w:sz w:val="21"/>
                <w:szCs w:val="21"/>
              </w:rPr>
              <w:t>活性炭吸附/二硫化碳解吸-气相色谱法</w:t>
            </w:r>
          </w:p>
        </w:tc>
        <w:tc>
          <w:tcPr>
            <w:tcW w:w="1109" w:type="pct"/>
            <w:gridSpan w:val="2"/>
            <w:vAlign w:val="center"/>
          </w:tcPr>
          <w:p w:rsidR="00B75125" w:rsidRDefault="00B75125" w:rsidP="00256AB0">
            <w:pPr>
              <w:jc w:val="center"/>
              <w:rPr>
                <w:rFonts w:ascii="Times New Roman" w:hAnsi="Times New Roman" w:cs="Times New Roman"/>
                <w:sz w:val="21"/>
                <w:szCs w:val="21"/>
              </w:rPr>
            </w:pPr>
            <w:r>
              <w:rPr>
                <w:rFonts w:ascii="Times New Roman" w:hAnsi="Times New Roman" w:cs="Times New Roman"/>
                <w:sz w:val="21"/>
                <w:szCs w:val="21"/>
              </w:rPr>
              <w:t>HJ 584-2010</w:t>
            </w:r>
          </w:p>
        </w:tc>
        <w:tc>
          <w:tcPr>
            <w:tcW w:w="1218" w:type="pct"/>
            <w:gridSpan w:val="2"/>
            <w:vAlign w:val="center"/>
          </w:tcPr>
          <w:p w:rsidR="00B75125" w:rsidRDefault="00B75125" w:rsidP="00256AB0">
            <w:pPr>
              <w:jc w:val="center"/>
              <w:rPr>
                <w:rFonts w:ascii="Times New Roman" w:hAnsi="Times New Roman" w:cs="Times New Roman"/>
                <w:sz w:val="21"/>
                <w:szCs w:val="21"/>
              </w:rPr>
            </w:pPr>
            <w:r w:rsidRPr="00D36A82">
              <w:rPr>
                <w:rFonts w:cs="Times New Roman"/>
                <w:sz w:val="21"/>
                <w:szCs w:val="21"/>
              </w:rPr>
              <w:t>气相色谱仪</w:t>
            </w:r>
            <w:r>
              <w:rPr>
                <w:rFonts w:ascii="Times New Roman" w:hAnsi="Times New Roman" w:cs="Times New Roman"/>
                <w:sz w:val="21"/>
                <w:szCs w:val="21"/>
              </w:rPr>
              <w:t>GC-2014</w:t>
            </w:r>
          </w:p>
        </w:tc>
        <w:tc>
          <w:tcPr>
            <w:tcW w:w="786" w:type="pct"/>
            <w:gridSpan w:val="2"/>
            <w:vAlign w:val="center"/>
          </w:tcPr>
          <w:p w:rsidR="00B75125" w:rsidRDefault="00B75125" w:rsidP="00256AB0">
            <w:pPr>
              <w:jc w:val="center"/>
              <w:rPr>
                <w:rFonts w:ascii="Times New Roman" w:hAnsi="Times New Roman" w:cs="Times New Roman"/>
                <w:sz w:val="21"/>
                <w:szCs w:val="21"/>
              </w:rPr>
            </w:pPr>
            <w:r>
              <w:rPr>
                <w:rFonts w:ascii="Times New Roman" w:hAnsi="Times New Roman" w:cs="Times New Roman"/>
                <w:sz w:val="21"/>
                <w:szCs w:val="21"/>
              </w:rPr>
              <w:t>0.0015</w:t>
            </w:r>
            <w:r>
              <w:rPr>
                <w:rFonts w:ascii="Times New Roman" w:hAnsi="Times New Roman" w:cs="Times New Roman"/>
                <w:sz w:val="21"/>
                <w:szCs w:val="21"/>
                <w:lang w:val="zh-CN"/>
              </w:rPr>
              <w:t>mg/m</w:t>
            </w:r>
            <w:r>
              <w:rPr>
                <w:rFonts w:ascii="Times New Roman" w:hAnsi="Times New Roman" w:cs="Times New Roman"/>
                <w:sz w:val="21"/>
                <w:szCs w:val="21"/>
                <w:vertAlign w:val="superscript"/>
                <w:lang w:val="zh-CN"/>
              </w:rPr>
              <w:t>3</w:t>
            </w:r>
          </w:p>
        </w:tc>
      </w:tr>
      <w:tr w:rsidR="00B75125" w:rsidTr="00256AB0">
        <w:trPr>
          <w:trHeight w:val="397"/>
          <w:jc w:val="center"/>
        </w:trPr>
        <w:tc>
          <w:tcPr>
            <w:tcW w:w="5000" w:type="pct"/>
            <w:gridSpan w:val="10"/>
            <w:vAlign w:val="center"/>
          </w:tcPr>
          <w:p w:rsidR="00B75125" w:rsidRDefault="00B75125" w:rsidP="00256AB0">
            <w:pPr>
              <w:jc w:val="both"/>
              <w:rPr>
                <w:rFonts w:ascii="Times New Roman" w:hAnsi="Times New Roman" w:cs="Times New Roman"/>
                <w:color w:val="000000"/>
                <w:sz w:val="21"/>
                <w:szCs w:val="21"/>
              </w:rPr>
            </w:pPr>
            <w:r>
              <w:rPr>
                <w:rFonts w:ascii="Times New Roman" w:hAnsi="Times New Roman" w:cs="Times New Roman"/>
                <w:b/>
                <w:bCs/>
                <w:color w:val="000000"/>
                <w:sz w:val="21"/>
                <w:szCs w:val="21"/>
              </w:rPr>
              <w:t>无组织废气检测方法一览表</w:t>
            </w:r>
          </w:p>
        </w:tc>
      </w:tr>
      <w:tr w:rsidR="00B75125" w:rsidTr="00256AB0">
        <w:trPr>
          <w:trHeight w:val="397"/>
          <w:jc w:val="center"/>
        </w:trPr>
        <w:tc>
          <w:tcPr>
            <w:tcW w:w="417" w:type="pct"/>
            <w:vAlign w:val="center"/>
          </w:tcPr>
          <w:p w:rsidR="00B75125" w:rsidRDefault="00B75125" w:rsidP="00256AB0">
            <w:pPr>
              <w:snapToGrid w:val="0"/>
              <w:jc w:val="center"/>
              <w:rPr>
                <w:rFonts w:ascii="Times New Roman" w:hAnsi="Times New Roman" w:cs="Times New Roman"/>
                <w:color w:val="000000"/>
                <w:sz w:val="21"/>
                <w:szCs w:val="21"/>
              </w:rPr>
            </w:pPr>
            <w:r>
              <w:rPr>
                <w:rFonts w:ascii="Times New Roman" w:hAnsi="Times New Roman" w:cs="Times New Roman"/>
                <w:color w:val="000000"/>
                <w:sz w:val="21"/>
                <w:szCs w:val="21"/>
              </w:rPr>
              <w:t>序号</w:t>
            </w:r>
          </w:p>
        </w:tc>
        <w:tc>
          <w:tcPr>
            <w:tcW w:w="496" w:type="pct"/>
            <w:gridSpan w:val="2"/>
            <w:vAlign w:val="center"/>
          </w:tcPr>
          <w:p w:rsidR="00B75125" w:rsidRDefault="00B75125" w:rsidP="00256AB0">
            <w:pPr>
              <w:snapToGrid w:val="0"/>
              <w:jc w:val="center"/>
              <w:rPr>
                <w:rFonts w:ascii="Times New Roman" w:hAnsi="Times New Roman" w:cs="Times New Roman"/>
                <w:color w:val="000000"/>
                <w:sz w:val="21"/>
                <w:szCs w:val="21"/>
              </w:rPr>
            </w:pPr>
            <w:r>
              <w:rPr>
                <w:rFonts w:ascii="Times New Roman" w:hAnsi="Times New Roman" w:cs="Times New Roman"/>
                <w:color w:val="000000"/>
                <w:sz w:val="21"/>
                <w:szCs w:val="21"/>
              </w:rPr>
              <w:t>项目</w:t>
            </w:r>
          </w:p>
        </w:tc>
        <w:tc>
          <w:tcPr>
            <w:tcW w:w="974" w:type="pc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color w:val="000000"/>
                <w:sz w:val="21"/>
                <w:szCs w:val="21"/>
              </w:rPr>
              <w:t>检测方法</w:t>
            </w:r>
          </w:p>
        </w:tc>
        <w:tc>
          <w:tcPr>
            <w:tcW w:w="1109" w:type="pct"/>
            <w:gridSpan w:val="2"/>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color w:val="000000"/>
                <w:sz w:val="21"/>
                <w:szCs w:val="21"/>
              </w:rPr>
              <w:t>标准号</w:t>
            </w:r>
          </w:p>
        </w:tc>
        <w:tc>
          <w:tcPr>
            <w:tcW w:w="1218" w:type="pct"/>
            <w:gridSpan w:val="2"/>
            <w:vAlign w:val="center"/>
          </w:tcPr>
          <w:p w:rsidR="00B75125" w:rsidRDefault="00B75125" w:rsidP="00256AB0">
            <w:pPr>
              <w:snapToGrid w:val="0"/>
              <w:jc w:val="center"/>
              <w:rPr>
                <w:rFonts w:ascii="Times New Roman" w:hAnsi="Times New Roman" w:cs="Times New Roman"/>
                <w:color w:val="000000"/>
                <w:sz w:val="21"/>
                <w:szCs w:val="21"/>
              </w:rPr>
            </w:pPr>
            <w:r>
              <w:rPr>
                <w:rFonts w:ascii="Times New Roman" w:hAnsi="Times New Roman" w:cs="Times New Roman"/>
                <w:color w:val="000000"/>
                <w:sz w:val="21"/>
                <w:szCs w:val="21"/>
              </w:rPr>
              <w:t>仪器设备</w:t>
            </w:r>
          </w:p>
        </w:tc>
        <w:tc>
          <w:tcPr>
            <w:tcW w:w="786" w:type="pct"/>
            <w:gridSpan w:val="2"/>
            <w:vAlign w:val="center"/>
          </w:tcPr>
          <w:p w:rsidR="00B75125" w:rsidRDefault="00B75125" w:rsidP="00256AB0">
            <w:pPr>
              <w:snapToGrid w:val="0"/>
              <w:jc w:val="center"/>
              <w:rPr>
                <w:rFonts w:ascii="Times New Roman" w:hAnsi="Times New Roman" w:cs="Times New Roman"/>
                <w:color w:val="000000"/>
                <w:sz w:val="21"/>
                <w:szCs w:val="21"/>
              </w:rPr>
            </w:pPr>
            <w:r>
              <w:rPr>
                <w:rFonts w:ascii="Times New Roman" w:hAnsi="Times New Roman" w:cs="Times New Roman"/>
                <w:color w:val="000000"/>
                <w:sz w:val="21"/>
                <w:szCs w:val="21"/>
              </w:rPr>
              <w:t>方法检出限</w:t>
            </w:r>
          </w:p>
        </w:tc>
      </w:tr>
      <w:tr w:rsidR="00B75125" w:rsidTr="00256AB0">
        <w:trPr>
          <w:trHeight w:val="397"/>
          <w:jc w:val="center"/>
        </w:trPr>
        <w:tc>
          <w:tcPr>
            <w:tcW w:w="417" w:type="pc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color w:val="000000"/>
                <w:sz w:val="21"/>
                <w:szCs w:val="21"/>
              </w:rPr>
              <w:t>1</w:t>
            </w:r>
          </w:p>
        </w:tc>
        <w:tc>
          <w:tcPr>
            <w:tcW w:w="496" w:type="pct"/>
            <w:gridSpan w:val="2"/>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sz w:val="21"/>
                <w:szCs w:val="21"/>
              </w:rPr>
              <w:t>颗粒物</w:t>
            </w:r>
          </w:p>
        </w:tc>
        <w:tc>
          <w:tcPr>
            <w:tcW w:w="974" w:type="pc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sz w:val="21"/>
                <w:szCs w:val="21"/>
              </w:rPr>
              <w:t>重量法</w:t>
            </w:r>
          </w:p>
        </w:tc>
        <w:tc>
          <w:tcPr>
            <w:tcW w:w="1109" w:type="pct"/>
            <w:gridSpan w:val="2"/>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sz w:val="21"/>
                <w:szCs w:val="21"/>
              </w:rPr>
              <w:t>GB/T 15432-1995</w:t>
            </w:r>
          </w:p>
        </w:tc>
        <w:tc>
          <w:tcPr>
            <w:tcW w:w="1218" w:type="pct"/>
            <w:gridSpan w:val="2"/>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sz w:val="21"/>
                <w:szCs w:val="21"/>
              </w:rPr>
              <w:t>电子天平</w:t>
            </w:r>
            <w:r>
              <w:rPr>
                <w:rFonts w:ascii="Times New Roman" w:hAnsi="Times New Roman" w:cs="Times New Roman"/>
                <w:sz w:val="21"/>
                <w:szCs w:val="21"/>
              </w:rPr>
              <w:t>JA2003</w:t>
            </w:r>
          </w:p>
        </w:tc>
        <w:tc>
          <w:tcPr>
            <w:tcW w:w="786" w:type="pct"/>
            <w:gridSpan w:val="2"/>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sz w:val="21"/>
                <w:szCs w:val="21"/>
              </w:rPr>
              <w:t>0.001mg/m</w:t>
            </w:r>
            <w:r>
              <w:rPr>
                <w:rFonts w:ascii="Times New Roman" w:hAnsi="Times New Roman" w:cs="Times New Roman"/>
                <w:sz w:val="21"/>
                <w:szCs w:val="21"/>
                <w:vertAlign w:val="superscript"/>
              </w:rPr>
              <w:t>3</w:t>
            </w:r>
          </w:p>
        </w:tc>
      </w:tr>
      <w:tr w:rsidR="00B75125" w:rsidTr="00256AB0">
        <w:trPr>
          <w:trHeight w:val="397"/>
          <w:jc w:val="center"/>
        </w:trPr>
        <w:tc>
          <w:tcPr>
            <w:tcW w:w="417" w:type="pc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color w:val="000000"/>
                <w:sz w:val="21"/>
                <w:szCs w:val="21"/>
              </w:rPr>
              <w:t>2</w:t>
            </w:r>
          </w:p>
        </w:tc>
        <w:tc>
          <w:tcPr>
            <w:tcW w:w="496" w:type="pct"/>
            <w:gridSpan w:val="2"/>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color w:val="000000"/>
                <w:sz w:val="21"/>
                <w:szCs w:val="21"/>
              </w:rPr>
              <w:t>NMHC</w:t>
            </w:r>
          </w:p>
        </w:tc>
        <w:tc>
          <w:tcPr>
            <w:tcW w:w="974" w:type="pc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color w:val="000000"/>
                <w:sz w:val="21"/>
                <w:szCs w:val="21"/>
              </w:rPr>
              <w:t>气相色谱法</w:t>
            </w:r>
          </w:p>
        </w:tc>
        <w:tc>
          <w:tcPr>
            <w:tcW w:w="1109" w:type="pct"/>
            <w:gridSpan w:val="2"/>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color w:val="000000"/>
                <w:sz w:val="21"/>
                <w:szCs w:val="21"/>
              </w:rPr>
              <w:t>HJ/T 38-1999</w:t>
            </w:r>
          </w:p>
        </w:tc>
        <w:tc>
          <w:tcPr>
            <w:tcW w:w="1218" w:type="pct"/>
            <w:gridSpan w:val="2"/>
            <w:vAlign w:val="center"/>
          </w:tcPr>
          <w:p w:rsidR="00B75125" w:rsidRDefault="00B75125" w:rsidP="00256AB0">
            <w:pPr>
              <w:jc w:val="center"/>
              <w:rPr>
                <w:rFonts w:ascii="Times New Roman" w:hAnsi="Times New Roman" w:cs="Times New Roman"/>
                <w:color w:val="000000"/>
                <w:kern w:val="2"/>
                <w:sz w:val="21"/>
                <w:szCs w:val="21"/>
              </w:rPr>
            </w:pPr>
            <w:r>
              <w:rPr>
                <w:rFonts w:ascii="Times New Roman" w:hAnsi="Times New Roman" w:cs="Times New Roman"/>
                <w:color w:val="000000"/>
                <w:sz w:val="21"/>
                <w:szCs w:val="21"/>
              </w:rPr>
              <w:t>气相色谱仪</w:t>
            </w:r>
            <w:r>
              <w:rPr>
                <w:rFonts w:ascii="Times New Roman" w:hAnsi="Times New Roman" w:cs="Times New Roman"/>
                <w:color w:val="000000"/>
                <w:sz w:val="21"/>
                <w:szCs w:val="21"/>
              </w:rPr>
              <w:t>GC-2014</w:t>
            </w:r>
          </w:p>
        </w:tc>
        <w:tc>
          <w:tcPr>
            <w:tcW w:w="786" w:type="pct"/>
            <w:gridSpan w:val="2"/>
            <w:vAlign w:val="center"/>
          </w:tcPr>
          <w:p w:rsidR="00B75125" w:rsidRDefault="00B75125" w:rsidP="00256AB0">
            <w:pPr>
              <w:jc w:val="center"/>
              <w:rPr>
                <w:rFonts w:ascii="Times New Roman" w:hAnsi="Times New Roman" w:cs="Times New Roman"/>
                <w:color w:val="000000"/>
                <w:kern w:val="2"/>
                <w:sz w:val="21"/>
                <w:szCs w:val="21"/>
              </w:rPr>
            </w:pPr>
            <w:r>
              <w:rPr>
                <w:rFonts w:ascii="Times New Roman" w:hAnsi="Times New Roman" w:cs="Times New Roman"/>
                <w:color w:val="000000"/>
                <w:sz w:val="21"/>
                <w:szCs w:val="21"/>
              </w:rPr>
              <w:t>0.04mg/m</w:t>
            </w:r>
            <w:r>
              <w:rPr>
                <w:rFonts w:ascii="Times New Roman" w:hAnsi="Times New Roman" w:cs="Times New Roman"/>
                <w:color w:val="000000"/>
                <w:sz w:val="21"/>
                <w:szCs w:val="21"/>
                <w:vertAlign w:val="superscript"/>
              </w:rPr>
              <w:t>3</w:t>
            </w:r>
          </w:p>
        </w:tc>
      </w:tr>
      <w:tr w:rsidR="00B75125" w:rsidTr="00256AB0">
        <w:trPr>
          <w:trHeight w:val="397"/>
          <w:jc w:val="center"/>
        </w:trPr>
        <w:tc>
          <w:tcPr>
            <w:tcW w:w="417" w:type="pct"/>
            <w:vAlign w:val="center"/>
          </w:tcPr>
          <w:p w:rsidR="00B75125" w:rsidRDefault="00B75125" w:rsidP="00256AB0">
            <w:pPr>
              <w:jc w:val="center"/>
              <w:rPr>
                <w:rFonts w:ascii="Times New Roman" w:hAnsi="Times New Roman" w:cs="Times New Roman"/>
                <w:color w:val="000000"/>
                <w:sz w:val="21"/>
                <w:szCs w:val="21"/>
                <w:lang w:eastAsia="zh-CN"/>
              </w:rPr>
            </w:pPr>
            <w:r>
              <w:rPr>
                <w:rFonts w:ascii="Times New Roman" w:hAnsi="Times New Roman" w:cs="Times New Roman" w:hint="eastAsia"/>
                <w:color w:val="000000"/>
                <w:sz w:val="21"/>
                <w:szCs w:val="21"/>
                <w:lang w:eastAsia="zh-CN"/>
              </w:rPr>
              <w:t>3</w:t>
            </w:r>
          </w:p>
        </w:tc>
        <w:tc>
          <w:tcPr>
            <w:tcW w:w="496" w:type="pct"/>
            <w:gridSpan w:val="2"/>
            <w:vAlign w:val="center"/>
          </w:tcPr>
          <w:p w:rsidR="00B75125" w:rsidRDefault="00B75125" w:rsidP="00256AB0">
            <w:pPr>
              <w:jc w:val="center"/>
              <w:rPr>
                <w:rFonts w:ascii="Times New Roman" w:hAnsi="Times New Roman" w:cs="Times New Roman"/>
                <w:sz w:val="21"/>
                <w:szCs w:val="21"/>
              </w:rPr>
            </w:pPr>
            <w:r>
              <w:rPr>
                <w:rFonts w:hint="eastAsia"/>
                <w:sz w:val="21"/>
                <w:szCs w:val="21"/>
              </w:rPr>
              <w:t>二甲苯</w:t>
            </w:r>
          </w:p>
        </w:tc>
        <w:tc>
          <w:tcPr>
            <w:tcW w:w="974" w:type="pct"/>
            <w:vAlign w:val="center"/>
          </w:tcPr>
          <w:p w:rsidR="00B75125" w:rsidRDefault="00B75125" w:rsidP="00256AB0">
            <w:pPr>
              <w:jc w:val="center"/>
              <w:rPr>
                <w:rFonts w:ascii="Times New Roman" w:hAnsi="Times New Roman" w:cs="Times New Roman"/>
                <w:sz w:val="21"/>
                <w:szCs w:val="21"/>
              </w:rPr>
            </w:pPr>
            <w:r>
              <w:rPr>
                <w:rFonts w:ascii="Times New Roman" w:hAnsi="Times New Roman" w:cs="Times New Roman"/>
                <w:sz w:val="21"/>
                <w:szCs w:val="21"/>
              </w:rPr>
              <w:t>活性炭吸附</w:t>
            </w:r>
            <w:r>
              <w:rPr>
                <w:rFonts w:ascii="Times New Roman" w:hAnsi="Times New Roman" w:cs="Times New Roman"/>
                <w:sz w:val="21"/>
                <w:szCs w:val="21"/>
              </w:rPr>
              <w:t>/</w:t>
            </w:r>
            <w:r>
              <w:rPr>
                <w:rFonts w:ascii="Times New Roman" w:hAnsi="Times New Roman" w:cs="Times New Roman"/>
                <w:sz w:val="21"/>
                <w:szCs w:val="21"/>
              </w:rPr>
              <w:t>二硫化碳解吸</w:t>
            </w:r>
            <w:r>
              <w:rPr>
                <w:rFonts w:ascii="Times New Roman" w:hAnsi="Times New Roman" w:cs="Times New Roman"/>
                <w:sz w:val="21"/>
                <w:szCs w:val="21"/>
              </w:rPr>
              <w:t>-</w:t>
            </w:r>
            <w:r>
              <w:rPr>
                <w:rFonts w:ascii="Times New Roman" w:hAnsi="Times New Roman" w:cs="Times New Roman"/>
                <w:sz w:val="21"/>
                <w:szCs w:val="21"/>
              </w:rPr>
              <w:t>气相色谱法</w:t>
            </w:r>
          </w:p>
        </w:tc>
        <w:tc>
          <w:tcPr>
            <w:tcW w:w="1109" w:type="pct"/>
            <w:gridSpan w:val="2"/>
            <w:vAlign w:val="center"/>
          </w:tcPr>
          <w:p w:rsidR="00B75125" w:rsidRDefault="00B75125" w:rsidP="00256AB0">
            <w:pPr>
              <w:jc w:val="center"/>
              <w:rPr>
                <w:rFonts w:ascii="Times New Roman" w:hAnsi="Times New Roman" w:cs="Times New Roman"/>
                <w:sz w:val="21"/>
                <w:szCs w:val="21"/>
              </w:rPr>
            </w:pPr>
            <w:r>
              <w:rPr>
                <w:rFonts w:ascii="Times New Roman" w:hAnsi="Times New Roman" w:cs="Times New Roman"/>
                <w:sz w:val="21"/>
                <w:szCs w:val="21"/>
              </w:rPr>
              <w:t>HJ 584-2010</w:t>
            </w:r>
          </w:p>
        </w:tc>
        <w:tc>
          <w:tcPr>
            <w:tcW w:w="1218" w:type="pct"/>
            <w:gridSpan w:val="2"/>
            <w:vAlign w:val="center"/>
          </w:tcPr>
          <w:p w:rsidR="00B75125" w:rsidRDefault="00B75125" w:rsidP="00256AB0">
            <w:pPr>
              <w:jc w:val="center"/>
              <w:rPr>
                <w:rFonts w:ascii="Times New Roman" w:hAnsi="Times New Roman" w:cs="Times New Roman"/>
                <w:sz w:val="21"/>
                <w:szCs w:val="21"/>
              </w:rPr>
            </w:pPr>
            <w:r>
              <w:rPr>
                <w:rFonts w:hint="eastAsia"/>
                <w:sz w:val="21"/>
                <w:szCs w:val="21"/>
              </w:rPr>
              <w:t>气相色谱仪</w:t>
            </w:r>
          </w:p>
          <w:p w:rsidR="00B75125" w:rsidRDefault="00B75125" w:rsidP="00256AB0">
            <w:pPr>
              <w:jc w:val="center"/>
              <w:rPr>
                <w:rFonts w:ascii="Times New Roman" w:hAnsi="Times New Roman" w:cs="Times New Roman"/>
                <w:sz w:val="21"/>
                <w:szCs w:val="21"/>
              </w:rPr>
            </w:pPr>
            <w:r>
              <w:rPr>
                <w:rFonts w:ascii="Times New Roman" w:hAnsi="Times New Roman" w:cs="Times New Roman"/>
                <w:sz w:val="21"/>
                <w:szCs w:val="21"/>
              </w:rPr>
              <w:t>GC-2014</w:t>
            </w:r>
          </w:p>
        </w:tc>
        <w:tc>
          <w:tcPr>
            <w:tcW w:w="786" w:type="pct"/>
            <w:gridSpan w:val="2"/>
            <w:vAlign w:val="center"/>
          </w:tcPr>
          <w:p w:rsidR="00B75125" w:rsidRDefault="00B75125" w:rsidP="00256AB0">
            <w:pPr>
              <w:jc w:val="center"/>
              <w:rPr>
                <w:rFonts w:ascii="Times New Roman" w:hAnsi="Times New Roman" w:cs="Times New Roman"/>
                <w:sz w:val="21"/>
                <w:szCs w:val="21"/>
              </w:rPr>
            </w:pPr>
            <w:r>
              <w:rPr>
                <w:rFonts w:ascii="Times New Roman" w:hAnsi="Times New Roman" w:cs="Times New Roman"/>
                <w:sz w:val="21"/>
                <w:szCs w:val="21"/>
              </w:rPr>
              <w:t>0.0015</w:t>
            </w:r>
            <w:r>
              <w:rPr>
                <w:rFonts w:ascii="Times New Roman" w:hAnsi="Times New Roman" w:cs="Times New Roman"/>
                <w:sz w:val="21"/>
                <w:szCs w:val="21"/>
                <w:lang w:val="zh-CN"/>
              </w:rPr>
              <w:t>mg/m</w:t>
            </w:r>
            <w:r>
              <w:rPr>
                <w:rFonts w:ascii="Times New Roman" w:hAnsi="Times New Roman" w:cs="Times New Roman"/>
                <w:sz w:val="21"/>
                <w:szCs w:val="21"/>
                <w:vertAlign w:val="superscript"/>
                <w:lang w:val="zh-CN"/>
              </w:rPr>
              <w:t>3</w:t>
            </w:r>
          </w:p>
        </w:tc>
      </w:tr>
      <w:tr w:rsidR="00B75125" w:rsidTr="00256AB0">
        <w:trPr>
          <w:trHeight w:val="397"/>
          <w:jc w:val="center"/>
        </w:trPr>
        <w:tc>
          <w:tcPr>
            <w:tcW w:w="5000" w:type="pct"/>
            <w:gridSpan w:val="10"/>
            <w:vAlign w:val="center"/>
          </w:tcPr>
          <w:p w:rsidR="00B75125" w:rsidRDefault="00B75125" w:rsidP="00256AB0">
            <w:pPr>
              <w:jc w:val="both"/>
              <w:rPr>
                <w:rFonts w:ascii="Times New Roman" w:hAnsi="Times New Roman" w:cs="Times New Roman"/>
                <w:b/>
                <w:bCs/>
                <w:color w:val="000000"/>
                <w:sz w:val="21"/>
                <w:szCs w:val="21"/>
              </w:rPr>
            </w:pPr>
            <w:r>
              <w:rPr>
                <w:rFonts w:ascii="Times New Roman" w:hAnsi="Times New Roman" w:cs="Times New Roman"/>
                <w:b/>
                <w:bCs/>
                <w:color w:val="000000"/>
                <w:sz w:val="21"/>
                <w:szCs w:val="21"/>
              </w:rPr>
              <w:t>噪声检测方法一览</w:t>
            </w:r>
          </w:p>
        </w:tc>
      </w:tr>
      <w:tr w:rsidR="00B75125" w:rsidTr="00256AB0">
        <w:trPr>
          <w:trHeight w:val="397"/>
          <w:jc w:val="center"/>
        </w:trPr>
        <w:tc>
          <w:tcPr>
            <w:tcW w:w="417" w:type="pct"/>
            <w:vAlign w:val="center"/>
          </w:tcPr>
          <w:p w:rsidR="00B75125" w:rsidRDefault="00B75125" w:rsidP="00256AB0">
            <w:pPr>
              <w:snapToGrid w:val="0"/>
              <w:jc w:val="center"/>
              <w:rPr>
                <w:rFonts w:ascii="Times New Roman" w:hAnsi="Times New Roman" w:cs="Times New Roman"/>
                <w:color w:val="000000"/>
                <w:sz w:val="21"/>
                <w:szCs w:val="21"/>
              </w:rPr>
            </w:pPr>
            <w:r>
              <w:rPr>
                <w:rFonts w:ascii="Times New Roman" w:hAnsi="Times New Roman" w:cs="Times New Roman"/>
                <w:color w:val="000000"/>
                <w:sz w:val="21"/>
                <w:szCs w:val="21"/>
              </w:rPr>
              <w:t>序号</w:t>
            </w:r>
          </w:p>
        </w:tc>
        <w:tc>
          <w:tcPr>
            <w:tcW w:w="491" w:type="pct"/>
            <w:vAlign w:val="center"/>
          </w:tcPr>
          <w:p w:rsidR="00B75125" w:rsidRDefault="00B75125" w:rsidP="00256AB0">
            <w:pPr>
              <w:snapToGrid w:val="0"/>
              <w:jc w:val="center"/>
              <w:rPr>
                <w:rFonts w:ascii="Times New Roman" w:hAnsi="Times New Roman" w:cs="Times New Roman"/>
                <w:color w:val="000000"/>
                <w:sz w:val="21"/>
                <w:szCs w:val="21"/>
              </w:rPr>
            </w:pPr>
            <w:r>
              <w:rPr>
                <w:rFonts w:ascii="Times New Roman" w:hAnsi="Times New Roman" w:cs="Times New Roman"/>
                <w:color w:val="000000"/>
                <w:sz w:val="21"/>
                <w:szCs w:val="21"/>
              </w:rPr>
              <w:t>项目</w:t>
            </w:r>
          </w:p>
        </w:tc>
        <w:tc>
          <w:tcPr>
            <w:tcW w:w="1103" w:type="pct"/>
            <w:gridSpan w:val="3"/>
            <w:vAlign w:val="center"/>
          </w:tcPr>
          <w:p w:rsidR="00B75125" w:rsidRDefault="00B75125" w:rsidP="00256AB0">
            <w:pPr>
              <w:ind w:firstLineChars="100" w:firstLine="210"/>
              <w:jc w:val="center"/>
              <w:rPr>
                <w:rFonts w:ascii="Times New Roman" w:hAnsi="Times New Roman" w:cs="Times New Roman"/>
                <w:color w:val="000000"/>
                <w:sz w:val="21"/>
                <w:szCs w:val="21"/>
              </w:rPr>
            </w:pPr>
            <w:r>
              <w:rPr>
                <w:rFonts w:ascii="Times New Roman" w:hAnsi="Times New Roman" w:cs="Times New Roman"/>
                <w:color w:val="000000"/>
                <w:sz w:val="21"/>
                <w:szCs w:val="21"/>
              </w:rPr>
              <w:t>检测方法</w:t>
            </w:r>
          </w:p>
        </w:tc>
        <w:tc>
          <w:tcPr>
            <w:tcW w:w="1062" w:type="pct"/>
            <w:gridSpan w:val="2"/>
            <w:vAlign w:val="center"/>
          </w:tcPr>
          <w:p w:rsidR="00B75125" w:rsidRDefault="00B75125" w:rsidP="00256AB0">
            <w:pPr>
              <w:ind w:firstLineChars="100" w:firstLine="210"/>
              <w:jc w:val="center"/>
              <w:rPr>
                <w:rFonts w:ascii="Times New Roman" w:hAnsi="Times New Roman" w:cs="Times New Roman"/>
                <w:color w:val="000000"/>
                <w:sz w:val="21"/>
                <w:szCs w:val="21"/>
              </w:rPr>
            </w:pPr>
            <w:r>
              <w:rPr>
                <w:rFonts w:ascii="Times New Roman" w:hAnsi="Times New Roman" w:cs="Times New Roman"/>
                <w:color w:val="000000"/>
                <w:sz w:val="21"/>
                <w:szCs w:val="21"/>
              </w:rPr>
              <w:t>标准号</w:t>
            </w:r>
          </w:p>
        </w:tc>
        <w:tc>
          <w:tcPr>
            <w:tcW w:w="1271" w:type="pct"/>
            <w:gridSpan w:val="2"/>
            <w:vAlign w:val="center"/>
          </w:tcPr>
          <w:p w:rsidR="00B75125" w:rsidRDefault="00B75125" w:rsidP="00256AB0">
            <w:pPr>
              <w:snapToGrid w:val="0"/>
              <w:jc w:val="center"/>
              <w:rPr>
                <w:rFonts w:ascii="Times New Roman" w:hAnsi="Times New Roman" w:cs="Times New Roman"/>
                <w:color w:val="000000"/>
                <w:sz w:val="21"/>
                <w:szCs w:val="21"/>
              </w:rPr>
            </w:pPr>
            <w:r>
              <w:rPr>
                <w:rFonts w:ascii="Times New Roman" w:hAnsi="Times New Roman" w:cs="Times New Roman"/>
                <w:color w:val="000000"/>
                <w:sz w:val="21"/>
                <w:szCs w:val="21"/>
              </w:rPr>
              <w:t>仪器设备</w:t>
            </w:r>
          </w:p>
        </w:tc>
        <w:tc>
          <w:tcPr>
            <w:tcW w:w="657" w:type="pct"/>
            <w:vAlign w:val="center"/>
          </w:tcPr>
          <w:p w:rsidR="00B75125" w:rsidRDefault="00B75125" w:rsidP="00256AB0">
            <w:pPr>
              <w:snapToGrid w:val="0"/>
              <w:jc w:val="center"/>
              <w:rPr>
                <w:rFonts w:ascii="Times New Roman" w:hAnsi="Times New Roman" w:cs="Times New Roman"/>
                <w:color w:val="000000"/>
                <w:sz w:val="21"/>
                <w:szCs w:val="21"/>
              </w:rPr>
            </w:pPr>
            <w:r>
              <w:rPr>
                <w:rFonts w:ascii="Times New Roman" w:hAnsi="Times New Roman" w:cs="Times New Roman"/>
                <w:color w:val="000000"/>
                <w:sz w:val="21"/>
                <w:szCs w:val="21"/>
              </w:rPr>
              <w:t>方法</w:t>
            </w:r>
          </w:p>
          <w:p w:rsidR="00B75125" w:rsidRDefault="00B75125" w:rsidP="00256AB0">
            <w:pPr>
              <w:snapToGrid w:val="0"/>
              <w:jc w:val="center"/>
              <w:rPr>
                <w:rFonts w:ascii="Times New Roman" w:hAnsi="Times New Roman" w:cs="Times New Roman"/>
                <w:color w:val="000000"/>
                <w:sz w:val="21"/>
                <w:szCs w:val="21"/>
              </w:rPr>
            </w:pPr>
            <w:r>
              <w:rPr>
                <w:rFonts w:ascii="Times New Roman" w:hAnsi="Times New Roman" w:cs="Times New Roman"/>
                <w:color w:val="000000"/>
                <w:sz w:val="21"/>
                <w:szCs w:val="21"/>
              </w:rPr>
              <w:t>检出限</w:t>
            </w:r>
          </w:p>
        </w:tc>
      </w:tr>
      <w:tr w:rsidR="00B75125" w:rsidTr="00256AB0">
        <w:trPr>
          <w:trHeight w:val="397"/>
          <w:jc w:val="center"/>
        </w:trPr>
        <w:tc>
          <w:tcPr>
            <w:tcW w:w="417" w:type="pc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color w:val="000000"/>
                <w:sz w:val="21"/>
                <w:szCs w:val="21"/>
              </w:rPr>
              <w:t>1</w:t>
            </w:r>
          </w:p>
        </w:tc>
        <w:tc>
          <w:tcPr>
            <w:tcW w:w="491" w:type="pc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color w:val="000000"/>
                <w:sz w:val="21"/>
                <w:szCs w:val="21"/>
              </w:rPr>
              <w:t>噪声</w:t>
            </w:r>
          </w:p>
        </w:tc>
        <w:tc>
          <w:tcPr>
            <w:tcW w:w="1103" w:type="pct"/>
            <w:gridSpan w:val="3"/>
            <w:vAlign w:val="center"/>
          </w:tcPr>
          <w:p w:rsidR="00B75125" w:rsidRDefault="00195A40" w:rsidP="00256AB0">
            <w:pPr>
              <w:jc w:val="center"/>
              <w:rPr>
                <w:rStyle w:val="af0"/>
                <w:rFonts w:ascii="Times New Roman" w:hAnsi="Times New Roman" w:cs="Times New Roman"/>
                <w:color w:val="000000"/>
                <w:sz w:val="21"/>
                <w:szCs w:val="21"/>
                <w:shd w:val="clear" w:color="auto" w:fill="FFFFFF"/>
              </w:rPr>
            </w:pPr>
            <w:r>
              <w:rPr>
                <w:rFonts w:ascii="Times New Roman" w:hAnsi="Times New Roman" w:cs="Times New Roman"/>
                <w:color w:val="000000"/>
                <w:sz w:val="21"/>
                <w:szCs w:val="21"/>
                <w:shd w:val="clear" w:color="auto" w:fill="FFFFFF"/>
              </w:rPr>
              <w:fldChar w:fldCharType="begin"/>
            </w:r>
            <w:r w:rsidR="00B75125">
              <w:rPr>
                <w:rFonts w:ascii="Times New Roman" w:hAnsi="Times New Roman" w:cs="Times New Roman"/>
                <w:color w:val="000000"/>
                <w:sz w:val="21"/>
                <w:szCs w:val="21"/>
                <w:shd w:val="clear" w:color="auto" w:fill="FFFFFF"/>
              </w:rPr>
              <w:instrText xml:space="preserve"> HYPERLINK "http://kjs.mep.gov.cn/hjbhbz/bzwb/wlhj/hjzspfbz/200809/W020111121352614608667.pdf" </w:instrText>
            </w:r>
            <w:r>
              <w:rPr>
                <w:rFonts w:ascii="Times New Roman" w:hAnsi="Times New Roman" w:cs="Times New Roman"/>
                <w:color w:val="000000"/>
                <w:sz w:val="21"/>
                <w:szCs w:val="21"/>
                <w:shd w:val="clear" w:color="auto" w:fill="FFFFFF"/>
              </w:rPr>
              <w:fldChar w:fldCharType="separate"/>
            </w:r>
            <w:r w:rsidR="00B75125">
              <w:rPr>
                <w:rStyle w:val="af0"/>
                <w:rFonts w:ascii="Times New Roman" w:hAnsi="Times New Roman" w:cs="Times New Roman"/>
                <w:color w:val="000000"/>
                <w:sz w:val="21"/>
                <w:szCs w:val="21"/>
                <w:shd w:val="clear" w:color="auto" w:fill="FFFFFF"/>
              </w:rPr>
              <w:t>工业企业厂界环境</w:t>
            </w:r>
          </w:p>
          <w:p w:rsidR="00B75125" w:rsidRDefault="00B75125" w:rsidP="00256AB0">
            <w:pPr>
              <w:jc w:val="center"/>
              <w:rPr>
                <w:rFonts w:ascii="Times New Roman" w:hAnsi="Times New Roman" w:cs="Times New Roman"/>
                <w:color w:val="000000"/>
                <w:sz w:val="21"/>
                <w:szCs w:val="21"/>
              </w:rPr>
            </w:pPr>
            <w:r>
              <w:rPr>
                <w:rStyle w:val="af0"/>
                <w:rFonts w:ascii="Times New Roman" w:hAnsi="Times New Roman" w:cs="Times New Roman"/>
                <w:color w:val="000000"/>
                <w:sz w:val="21"/>
                <w:szCs w:val="21"/>
                <w:shd w:val="clear" w:color="auto" w:fill="FFFFFF"/>
              </w:rPr>
              <w:t>噪声排放标准</w:t>
            </w:r>
            <w:r w:rsidR="00195A40">
              <w:rPr>
                <w:rFonts w:ascii="Times New Roman" w:hAnsi="Times New Roman" w:cs="Times New Roman"/>
                <w:color w:val="000000"/>
                <w:sz w:val="21"/>
                <w:szCs w:val="21"/>
                <w:shd w:val="clear" w:color="auto" w:fill="FFFFFF"/>
              </w:rPr>
              <w:fldChar w:fldCharType="end"/>
            </w:r>
          </w:p>
        </w:tc>
        <w:tc>
          <w:tcPr>
            <w:tcW w:w="1062" w:type="pct"/>
            <w:gridSpan w:val="2"/>
            <w:vAlign w:val="center"/>
          </w:tcPr>
          <w:p w:rsidR="00B75125" w:rsidRDefault="00B75125" w:rsidP="00256AB0">
            <w:pPr>
              <w:jc w:val="center"/>
              <w:rPr>
                <w:rStyle w:val="af0"/>
                <w:rFonts w:ascii="Times New Roman" w:hAnsi="Times New Roman" w:cs="Times New Roman"/>
                <w:color w:val="000000"/>
                <w:sz w:val="21"/>
                <w:szCs w:val="21"/>
                <w:shd w:val="clear" w:color="auto" w:fill="FFFFFF"/>
              </w:rPr>
            </w:pPr>
            <w:r>
              <w:rPr>
                <w:rStyle w:val="af0"/>
                <w:rFonts w:ascii="Times New Roman" w:hAnsi="Times New Roman" w:cs="Times New Roman"/>
                <w:color w:val="000000"/>
                <w:sz w:val="21"/>
                <w:szCs w:val="21"/>
                <w:shd w:val="clear" w:color="auto" w:fill="FFFFFF"/>
              </w:rPr>
              <w:t>GB 12348—2008</w:t>
            </w:r>
          </w:p>
        </w:tc>
        <w:tc>
          <w:tcPr>
            <w:tcW w:w="1271" w:type="pct"/>
            <w:gridSpan w:val="2"/>
            <w:vAlign w:val="center"/>
          </w:tcPr>
          <w:p w:rsidR="00B75125" w:rsidRDefault="00B75125" w:rsidP="00256AB0">
            <w:pPr>
              <w:jc w:val="center"/>
              <w:rPr>
                <w:rStyle w:val="af0"/>
                <w:rFonts w:ascii="Times New Roman" w:hAnsi="Times New Roman" w:cs="Times New Roman"/>
                <w:color w:val="000000"/>
                <w:sz w:val="21"/>
                <w:szCs w:val="21"/>
                <w:shd w:val="clear" w:color="auto" w:fill="FFFFFF"/>
              </w:rPr>
            </w:pPr>
            <w:r>
              <w:rPr>
                <w:rStyle w:val="af0"/>
                <w:rFonts w:ascii="Times New Roman" w:hAnsi="Times New Roman" w:cs="Times New Roman"/>
                <w:color w:val="000000"/>
                <w:sz w:val="21"/>
                <w:szCs w:val="21"/>
                <w:shd w:val="clear" w:color="auto" w:fill="FFFFFF"/>
              </w:rPr>
              <w:t>多功能声级计</w:t>
            </w:r>
            <w:r>
              <w:rPr>
                <w:rStyle w:val="af0"/>
                <w:rFonts w:ascii="Times New Roman" w:hAnsi="Times New Roman" w:cs="Times New Roman"/>
                <w:color w:val="000000"/>
                <w:sz w:val="21"/>
                <w:szCs w:val="21"/>
                <w:shd w:val="clear" w:color="auto" w:fill="FFFFFF"/>
              </w:rPr>
              <w:t>/AWA6228+</w:t>
            </w:r>
            <w:r>
              <w:rPr>
                <w:rStyle w:val="af0"/>
                <w:rFonts w:ascii="Times New Roman" w:hAnsi="Times New Roman" w:cs="Times New Roman"/>
                <w:color w:val="000000"/>
                <w:sz w:val="21"/>
                <w:szCs w:val="21"/>
                <w:shd w:val="clear" w:color="auto" w:fill="FFFFFF"/>
              </w:rPr>
              <w:t>、</w:t>
            </w:r>
          </w:p>
          <w:p w:rsidR="00B75125" w:rsidRDefault="00B75125" w:rsidP="00256AB0">
            <w:pPr>
              <w:jc w:val="center"/>
              <w:rPr>
                <w:rStyle w:val="af0"/>
                <w:rFonts w:ascii="Times New Roman" w:hAnsi="Times New Roman" w:cs="Times New Roman"/>
                <w:color w:val="000000"/>
                <w:sz w:val="21"/>
                <w:szCs w:val="21"/>
                <w:shd w:val="clear" w:color="auto" w:fill="FFFFFF"/>
              </w:rPr>
            </w:pPr>
            <w:r>
              <w:rPr>
                <w:rStyle w:val="af0"/>
                <w:rFonts w:ascii="Times New Roman" w:hAnsi="Times New Roman" w:cs="Times New Roman"/>
                <w:color w:val="000000"/>
                <w:sz w:val="21"/>
                <w:szCs w:val="21"/>
                <w:shd w:val="clear" w:color="auto" w:fill="FFFFFF"/>
              </w:rPr>
              <w:t>声校准器</w:t>
            </w:r>
            <w:r>
              <w:rPr>
                <w:rStyle w:val="af0"/>
                <w:rFonts w:ascii="Times New Roman" w:hAnsi="Times New Roman" w:cs="Times New Roman"/>
                <w:color w:val="000000"/>
                <w:sz w:val="21"/>
                <w:szCs w:val="21"/>
                <w:shd w:val="clear" w:color="auto" w:fill="FFFFFF"/>
              </w:rPr>
              <w:t>/HS6020</w:t>
            </w:r>
          </w:p>
        </w:tc>
        <w:tc>
          <w:tcPr>
            <w:tcW w:w="657" w:type="pct"/>
            <w:vAlign w:val="center"/>
          </w:tcPr>
          <w:p w:rsidR="00B75125" w:rsidRDefault="00B75125" w:rsidP="00256AB0">
            <w:pPr>
              <w:jc w:val="center"/>
              <w:rPr>
                <w:rFonts w:ascii="Times New Roman" w:hAnsi="Times New Roman" w:cs="Times New Roman"/>
                <w:color w:val="000000"/>
                <w:sz w:val="21"/>
                <w:szCs w:val="21"/>
              </w:rPr>
            </w:pPr>
            <w:r>
              <w:rPr>
                <w:rFonts w:ascii="Times New Roman" w:hAnsi="Times New Roman" w:cs="Times New Roman"/>
                <w:color w:val="000000"/>
                <w:sz w:val="21"/>
                <w:szCs w:val="21"/>
              </w:rPr>
              <w:t>---</w:t>
            </w:r>
          </w:p>
        </w:tc>
      </w:tr>
    </w:tbl>
    <w:p w:rsidR="00D4594E" w:rsidRDefault="00D4594E" w:rsidP="00F52A7E">
      <w:pPr>
        <w:jc w:val="center"/>
        <w:rPr>
          <w:lang w:eastAsia="zh-CN"/>
        </w:rPr>
      </w:pPr>
    </w:p>
    <w:p w:rsidR="00F52A7E" w:rsidRPr="00F52A7E" w:rsidRDefault="00F52A7E" w:rsidP="00F52A7E">
      <w:pPr>
        <w:pStyle w:val="20"/>
        <w:ind w:left="440" w:firstLine="560"/>
        <w:jc w:val="center"/>
        <w:rPr>
          <w:lang w:eastAsia="zh-CN"/>
        </w:rPr>
        <w:sectPr w:rsidR="00F52A7E" w:rsidRPr="00F52A7E">
          <w:pgSz w:w="16838" w:h="11906" w:orient="landscape"/>
          <w:pgMar w:top="1800" w:right="1440" w:bottom="1800" w:left="1440" w:header="851" w:footer="992" w:gutter="0"/>
          <w:cols w:space="425"/>
          <w:docGrid w:type="lines" w:linePitch="312"/>
        </w:sectPr>
      </w:pPr>
    </w:p>
    <w:p w:rsidR="00D4594E" w:rsidRDefault="00DB2992">
      <w:pPr>
        <w:pStyle w:val="2"/>
        <w:ind w:left="573" w:hanging="573"/>
      </w:pPr>
      <w:r>
        <w:lastRenderedPageBreak/>
        <w:t>监测仪器</w:t>
      </w:r>
    </w:p>
    <w:p w:rsidR="00D4594E" w:rsidRDefault="00DB2992">
      <w:pPr>
        <w:spacing w:line="360" w:lineRule="auto"/>
        <w:ind w:firstLineChars="100" w:firstLine="240"/>
        <w:rPr>
          <w:rFonts w:ascii="Times New Roman" w:hAnsi="Times New Roman" w:cs="Times New Roman"/>
          <w:sz w:val="24"/>
          <w:szCs w:val="24"/>
          <w:lang w:eastAsia="zh-CN"/>
        </w:rPr>
      </w:pPr>
      <w:r>
        <w:rPr>
          <w:rFonts w:ascii="Times New Roman" w:hAnsi="Times New Roman" w:cs="Times New Roman" w:hint="eastAsia"/>
          <w:sz w:val="24"/>
          <w:szCs w:val="24"/>
          <w:lang w:eastAsia="zh-CN"/>
        </w:rPr>
        <w:t>项目监测仪器详见表</w:t>
      </w:r>
      <w:r>
        <w:rPr>
          <w:rFonts w:ascii="Times New Roman" w:hAnsi="Times New Roman" w:cs="Times New Roman" w:hint="eastAsia"/>
          <w:sz w:val="24"/>
          <w:szCs w:val="24"/>
          <w:lang w:eastAsia="zh-CN"/>
        </w:rPr>
        <w:t>8-2</w:t>
      </w:r>
    </w:p>
    <w:p w:rsidR="00D4594E" w:rsidRPr="00B75125" w:rsidRDefault="00DB2992" w:rsidP="00B75125">
      <w:pPr>
        <w:ind w:firstLine="422"/>
        <w:jc w:val="center"/>
        <w:rPr>
          <w:b/>
          <w:bCs/>
          <w:color w:val="000000"/>
          <w:sz w:val="21"/>
          <w:szCs w:val="21"/>
        </w:rPr>
      </w:pPr>
      <w:r w:rsidRPr="00B75125">
        <w:rPr>
          <w:rFonts w:hint="eastAsia"/>
          <w:b/>
          <w:bCs/>
          <w:color w:val="000000"/>
          <w:sz w:val="21"/>
          <w:szCs w:val="21"/>
        </w:rPr>
        <w:t>表8-2 项目监测仪器一览表</w:t>
      </w:r>
    </w:p>
    <w:tbl>
      <w:tblPr>
        <w:tblStyle w:val="ac"/>
        <w:tblW w:w="8961" w:type="dxa"/>
        <w:tblLayout w:type="fixed"/>
        <w:tblLook w:val="04A0"/>
      </w:tblPr>
      <w:tblGrid>
        <w:gridCol w:w="1656"/>
        <w:gridCol w:w="1924"/>
        <w:gridCol w:w="4183"/>
        <w:gridCol w:w="1198"/>
      </w:tblGrid>
      <w:tr w:rsidR="00D4594E" w:rsidRPr="00F52A7E" w:rsidTr="00F52A7E">
        <w:trPr>
          <w:trHeight w:val="470"/>
        </w:trPr>
        <w:tc>
          <w:tcPr>
            <w:tcW w:w="1656" w:type="dxa"/>
            <w:vAlign w:val="center"/>
          </w:tcPr>
          <w:p w:rsidR="00D4594E" w:rsidRPr="00F52A7E" w:rsidRDefault="00DB2992" w:rsidP="00F52A7E">
            <w:pPr>
              <w:tabs>
                <w:tab w:val="left" w:pos="9795"/>
              </w:tabs>
              <w:jc w:val="center"/>
              <w:rPr>
                <w:sz w:val="21"/>
                <w:szCs w:val="21"/>
                <w:lang w:eastAsia="zh-CN"/>
              </w:rPr>
            </w:pPr>
            <w:r w:rsidRPr="00F52A7E">
              <w:rPr>
                <w:rFonts w:ascii="Times New Roman"/>
                <w:sz w:val="21"/>
                <w:szCs w:val="21"/>
              </w:rPr>
              <w:t>检测类别</w:t>
            </w:r>
          </w:p>
        </w:tc>
        <w:tc>
          <w:tcPr>
            <w:tcW w:w="1924" w:type="dxa"/>
            <w:vAlign w:val="center"/>
          </w:tcPr>
          <w:p w:rsidR="00D4594E" w:rsidRPr="00F52A7E" w:rsidRDefault="00DB2992" w:rsidP="00F52A7E">
            <w:pPr>
              <w:spacing w:line="360" w:lineRule="auto"/>
              <w:ind w:firstLineChars="200" w:firstLine="420"/>
              <w:jc w:val="center"/>
              <w:rPr>
                <w:sz w:val="21"/>
                <w:szCs w:val="21"/>
                <w:lang w:eastAsia="zh-CN"/>
              </w:rPr>
            </w:pPr>
            <w:r w:rsidRPr="00F52A7E">
              <w:rPr>
                <w:rFonts w:hint="eastAsia"/>
                <w:sz w:val="21"/>
                <w:szCs w:val="21"/>
                <w:lang w:eastAsia="zh-CN"/>
              </w:rPr>
              <w:t>监测项目</w:t>
            </w:r>
          </w:p>
        </w:tc>
        <w:tc>
          <w:tcPr>
            <w:tcW w:w="4183" w:type="dxa"/>
            <w:vAlign w:val="center"/>
          </w:tcPr>
          <w:p w:rsidR="00D4594E" w:rsidRPr="00F52A7E" w:rsidRDefault="00DB2992" w:rsidP="00F52A7E">
            <w:pPr>
              <w:spacing w:line="360" w:lineRule="auto"/>
              <w:ind w:firstLineChars="700" w:firstLine="1470"/>
              <w:jc w:val="center"/>
              <w:rPr>
                <w:sz w:val="21"/>
                <w:szCs w:val="21"/>
                <w:lang w:eastAsia="zh-CN"/>
              </w:rPr>
            </w:pPr>
            <w:r w:rsidRPr="00F52A7E">
              <w:rPr>
                <w:rFonts w:hint="eastAsia"/>
                <w:sz w:val="21"/>
                <w:szCs w:val="21"/>
                <w:lang w:eastAsia="zh-CN"/>
              </w:rPr>
              <w:t>仪器名称</w:t>
            </w:r>
          </w:p>
        </w:tc>
        <w:tc>
          <w:tcPr>
            <w:tcW w:w="1198" w:type="dxa"/>
            <w:vAlign w:val="center"/>
          </w:tcPr>
          <w:p w:rsidR="00D4594E" w:rsidRPr="00F52A7E" w:rsidRDefault="00DB2992" w:rsidP="00F52A7E">
            <w:pPr>
              <w:spacing w:line="360" w:lineRule="auto"/>
              <w:jc w:val="center"/>
              <w:rPr>
                <w:sz w:val="21"/>
                <w:szCs w:val="21"/>
                <w:lang w:eastAsia="zh-CN"/>
              </w:rPr>
            </w:pPr>
            <w:r w:rsidRPr="00F52A7E">
              <w:rPr>
                <w:rFonts w:hint="eastAsia"/>
                <w:sz w:val="21"/>
                <w:szCs w:val="21"/>
                <w:lang w:eastAsia="zh-CN"/>
              </w:rPr>
              <w:t>检定情况</w:t>
            </w:r>
          </w:p>
        </w:tc>
      </w:tr>
      <w:tr w:rsidR="00D4594E" w:rsidRPr="00F52A7E" w:rsidTr="00384707">
        <w:trPr>
          <w:trHeight w:val="539"/>
        </w:trPr>
        <w:tc>
          <w:tcPr>
            <w:tcW w:w="1656" w:type="dxa"/>
            <w:vMerge w:val="restart"/>
            <w:vAlign w:val="center"/>
          </w:tcPr>
          <w:p w:rsidR="00D4594E" w:rsidRPr="00F52A7E" w:rsidRDefault="00DB2992" w:rsidP="00F52A7E">
            <w:pPr>
              <w:tabs>
                <w:tab w:val="left" w:pos="9795"/>
              </w:tabs>
              <w:jc w:val="center"/>
              <w:rPr>
                <w:sz w:val="21"/>
                <w:szCs w:val="21"/>
                <w:lang w:eastAsia="zh-CN"/>
              </w:rPr>
            </w:pPr>
            <w:r w:rsidRPr="00F52A7E">
              <w:rPr>
                <w:rFonts w:ascii="Times New Roman"/>
                <w:sz w:val="21"/>
                <w:szCs w:val="21"/>
              </w:rPr>
              <w:t>有组织废气</w:t>
            </w:r>
          </w:p>
        </w:tc>
        <w:tc>
          <w:tcPr>
            <w:tcW w:w="1924" w:type="dxa"/>
            <w:vAlign w:val="center"/>
          </w:tcPr>
          <w:p w:rsidR="00D4594E" w:rsidRPr="00F52A7E" w:rsidRDefault="00DB2992" w:rsidP="00F52A7E">
            <w:pPr>
              <w:tabs>
                <w:tab w:val="left" w:pos="9795"/>
              </w:tabs>
              <w:jc w:val="center"/>
              <w:rPr>
                <w:sz w:val="21"/>
                <w:szCs w:val="21"/>
                <w:lang w:eastAsia="zh-CN"/>
              </w:rPr>
            </w:pPr>
            <w:r w:rsidRPr="00F52A7E">
              <w:rPr>
                <w:rFonts w:ascii="Times New Roman" w:eastAsiaTheme="minorEastAsia" w:hAnsiTheme="minorEastAsia"/>
                <w:sz w:val="21"/>
                <w:szCs w:val="21"/>
              </w:rPr>
              <w:t>颗粒物</w:t>
            </w:r>
          </w:p>
        </w:tc>
        <w:tc>
          <w:tcPr>
            <w:tcW w:w="4183" w:type="dxa"/>
            <w:vAlign w:val="center"/>
          </w:tcPr>
          <w:p w:rsidR="00D4594E" w:rsidRPr="00384707" w:rsidRDefault="00384707" w:rsidP="00384707">
            <w:pPr>
              <w:jc w:val="center"/>
              <w:rPr>
                <w:rFonts w:ascii="Times New Roman" w:hAnsi="Times New Roman" w:cs="Times New Roman"/>
                <w:bCs/>
                <w:kern w:val="2"/>
                <w:sz w:val="21"/>
                <w:szCs w:val="21"/>
              </w:rPr>
            </w:pPr>
            <w:r>
              <w:rPr>
                <w:rFonts w:ascii="Times New Roman" w:hAnsi="Times New Roman" w:cs="Times New Roman" w:hint="eastAsia"/>
                <w:bCs/>
                <w:kern w:val="2"/>
                <w:sz w:val="21"/>
                <w:szCs w:val="21"/>
              </w:rPr>
              <w:t>全自动烟尘（气）</w:t>
            </w:r>
            <w:r>
              <w:rPr>
                <w:rFonts w:ascii="Times New Roman" w:hAnsi="Times New Roman" w:cs="Times New Roman" w:hint="eastAsia"/>
                <w:bCs/>
                <w:kern w:val="2"/>
                <w:sz w:val="21"/>
                <w:szCs w:val="21"/>
                <w:lang w:eastAsia="zh-CN"/>
              </w:rPr>
              <w:t>、</w:t>
            </w:r>
            <w:r>
              <w:rPr>
                <w:rFonts w:ascii="Times New Roman" w:hAnsi="Times New Roman" w:cs="Times New Roman" w:hint="eastAsia"/>
                <w:bCs/>
                <w:kern w:val="2"/>
                <w:sz w:val="21"/>
                <w:szCs w:val="21"/>
              </w:rPr>
              <w:t>测试仪</w:t>
            </w:r>
            <w:r>
              <w:rPr>
                <w:rFonts w:ascii="Times New Roman" w:hAnsi="Times New Roman" w:cs="Times New Roman"/>
                <w:bCs/>
                <w:kern w:val="2"/>
                <w:sz w:val="21"/>
                <w:szCs w:val="21"/>
              </w:rPr>
              <w:t>YQ3000-C</w:t>
            </w:r>
          </w:p>
        </w:tc>
        <w:tc>
          <w:tcPr>
            <w:tcW w:w="1198" w:type="dxa"/>
            <w:vAlign w:val="center"/>
          </w:tcPr>
          <w:p w:rsidR="00D4594E" w:rsidRPr="00F52A7E" w:rsidRDefault="00DB2992" w:rsidP="00F52A7E">
            <w:pPr>
              <w:spacing w:line="360" w:lineRule="auto"/>
              <w:jc w:val="center"/>
              <w:rPr>
                <w:sz w:val="21"/>
                <w:szCs w:val="21"/>
                <w:lang w:eastAsia="zh-CN"/>
              </w:rPr>
            </w:pPr>
            <w:r w:rsidRPr="00F52A7E">
              <w:rPr>
                <w:rFonts w:hint="eastAsia"/>
                <w:sz w:val="21"/>
                <w:szCs w:val="21"/>
                <w:lang w:eastAsia="zh-CN"/>
              </w:rPr>
              <w:t>已检定</w:t>
            </w:r>
          </w:p>
        </w:tc>
      </w:tr>
      <w:tr w:rsidR="00384707" w:rsidRPr="00F52A7E" w:rsidTr="00384707">
        <w:trPr>
          <w:trHeight w:val="546"/>
        </w:trPr>
        <w:tc>
          <w:tcPr>
            <w:tcW w:w="1656" w:type="dxa"/>
            <w:vMerge/>
            <w:vAlign w:val="center"/>
          </w:tcPr>
          <w:p w:rsidR="00384707" w:rsidRPr="00F52A7E" w:rsidRDefault="00384707" w:rsidP="00F52A7E">
            <w:pPr>
              <w:tabs>
                <w:tab w:val="left" w:pos="9795"/>
              </w:tabs>
              <w:jc w:val="center"/>
              <w:rPr>
                <w:rFonts w:ascii="Times New Roman"/>
                <w:sz w:val="21"/>
                <w:szCs w:val="21"/>
              </w:rPr>
            </w:pPr>
          </w:p>
        </w:tc>
        <w:tc>
          <w:tcPr>
            <w:tcW w:w="1924" w:type="dxa"/>
            <w:vAlign w:val="center"/>
          </w:tcPr>
          <w:p w:rsidR="00384707" w:rsidRPr="00384707" w:rsidRDefault="00384707" w:rsidP="00384707">
            <w:pPr>
              <w:jc w:val="center"/>
              <w:rPr>
                <w:rFonts w:ascii="Times New Roman" w:hAnsi="Times New Roman" w:cs="Times New Roman"/>
                <w:sz w:val="21"/>
                <w:szCs w:val="21"/>
              </w:rPr>
            </w:pPr>
            <w:r w:rsidRPr="00384707">
              <w:rPr>
                <w:rFonts w:ascii="Times New Roman" w:hAnsi="Times New Roman" w:cs="Times New Roman"/>
                <w:sz w:val="21"/>
                <w:szCs w:val="21"/>
              </w:rPr>
              <w:t>非甲烷总烃</w:t>
            </w:r>
          </w:p>
        </w:tc>
        <w:tc>
          <w:tcPr>
            <w:tcW w:w="4183" w:type="dxa"/>
            <w:vAlign w:val="center"/>
          </w:tcPr>
          <w:p w:rsidR="00384707" w:rsidRPr="00384707" w:rsidRDefault="00384707" w:rsidP="00384707">
            <w:pPr>
              <w:spacing w:line="360" w:lineRule="auto"/>
              <w:jc w:val="center"/>
              <w:rPr>
                <w:rFonts w:ascii="Times New Roman" w:hAnsi="Times New Roman" w:cs="Times New Roman"/>
                <w:sz w:val="21"/>
                <w:szCs w:val="21"/>
              </w:rPr>
            </w:pPr>
            <w:r w:rsidRPr="00384707">
              <w:rPr>
                <w:rFonts w:ascii="Times New Roman" w:hAnsi="Times New Roman" w:cs="Times New Roman"/>
                <w:sz w:val="21"/>
                <w:szCs w:val="21"/>
              </w:rPr>
              <w:t>气相色谱仪</w:t>
            </w:r>
            <w:r w:rsidRPr="00384707">
              <w:rPr>
                <w:rFonts w:ascii="Times New Roman" w:hAnsi="Times New Roman" w:cs="Times New Roman"/>
                <w:sz w:val="21"/>
                <w:szCs w:val="21"/>
              </w:rPr>
              <w:t>GC-2014</w:t>
            </w:r>
          </w:p>
        </w:tc>
        <w:tc>
          <w:tcPr>
            <w:tcW w:w="1198" w:type="dxa"/>
            <w:vAlign w:val="center"/>
          </w:tcPr>
          <w:p w:rsidR="00384707" w:rsidRPr="00384707" w:rsidRDefault="00384707" w:rsidP="00384707">
            <w:pPr>
              <w:spacing w:line="360" w:lineRule="auto"/>
              <w:jc w:val="center"/>
              <w:rPr>
                <w:rFonts w:ascii="Times New Roman" w:hAnsi="Times New Roman" w:cs="Times New Roman"/>
                <w:sz w:val="21"/>
                <w:szCs w:val="21"/>
              </w:rPr>
            </w:pPr>
            <w:r w:rsidRPr="00384707">
              <w:rPr>
                <w:rFonts w:ascii="Times New Roman" w:hAnsi="Times New Roman" w:cs="Times New Roman" w:hint="eastAsia"/>
                <w:sz w:val="21"/>
                <w:szCs w:val="21"/>
              </w:rPr>
              <w:t>已检定</w:t>
            </w:r>
          </w:p>
        </w:tc>
      </w:tr>
      <w:tr w:rsidR="00384707" w:rsidRPr="00F52A7E" w:rsidTr="00F52A7E">
        <w:trPr>
          <w:trHeight w:val="146"/>
        </w:trPr>
        <w:tc>
          <w:tcPr>
            <w:tcW w:w="1656" w:type="dxa"/>
            <w:vMerge/>
            <w:vAlign w:val="center"/>
          </w:tcPr>
          <w:p w:rsidR="00384707" w:rsidRPr="00F52A7E" w:rsidRDefault="00384707" w:rsidP="00F52A7E">
            <w:pPr>
              <w:spacing w:line="360" w:lineRule="auto"/>
              <w:jc w:val="center"/>
              <w:rPr>
                <w:sz w:val="21"/>
                <w:szCs w:val="21"/>
                <w:lang w:eastAsia="zh-CN"/>
              </w:rPr>
            </w:pPr>
          </w:p>
        </w:tc>
        <w:tc>
          <w:tcPr>
            <w:tcW w:w="1924" w:type="dxa"/>
            <w:vAlign w:val="center"/>
          </w:tcPr>
          <w:p w:rsidR="00384707" w:rsidRPr="00384707" w:rsidRDefault="00384707" w:rsidP="00384707">
            <w:pPr>
              <w:jc w:val="center"/>
              <w:rPr>
                <w:rFonts w:ascii="Times New Roman" w:hAnsi="Times New Roman" w:cs="Times New Roman"/>
                <w:sz w:val="21"/>
                <w:szCs w:val="21"/>
              </w:rPr>
            </w:pPr>
            <w:r w:rsidRPr="00384707">
              <w:rPr>
                <w:rFonts w:ascii="Times New Roman" w:hAnsi="Times New Roman" w:cs="Times New Roman" w:hint="eastAsia"/>
                <w:sz w:val="21"/>
                <w:szCs w:val="21"/>
              </w:rPr>
              <w:t>二甲苯</w:t>
            </w:r>
          </w:p>
        </w:tc>
        <w:tc>
          <w:tcPr>
            <w:tcW w:w="4183" w:type="dxa"/>
            <w:vAlign w:val="center"/>
          </w:tcPr>
          <w:p w:rsidR="00384707" w:rsidRPr="00384707" w:rsidRDefault="00384707" w:rsidP="00384707">
            <w:pPr>
              <w:spacing w:line="360" w:lineRule="auto"/>
              <w:jc w:val="center"/>
              <w:rPr>
                <w:rFonts w:ascii="Times New Roman" w:hAnsi="Times New Roman" w:cs="Times New Roman"/>
                <w:sz w:val="21"/>
                <w:szCs w:val="21"/>
              </w:rPr>
            </w:pPr>
            <w:r w:rsidRPr="00384707">
              <w:rPr>
                <w:rFonts w:ascii="Times New Roman" w:hAnsi="Times New Roman" w:cs="Times New Roman"/>
                <w:sz w:val="21"/>
                <w:szCs w:val="21"/>
              </w:rPr>
              <w:t>气相色谱仪</w:t>
            </w:r>
            <w:r>
              <w:rPr>
                <w:rFonts w:ascii="Times New Roman" w:hAnsi="Times New Roman" w:cs="Times New Roman"/>
                <w:sz w:val="21"/>
                <w:szCs w:val="21"/>
              </w:rPr>
              <w:t>GC-2014</w:t>
            </w:r>
          </w:p>
        </w:tc>
        <w:tc>
          <w:tcPr>
            <w:tcW w:w="1198" w:type="dxa"/>
            <w:vAlign w:val="center"/>
          </w:tcPr>
          <w:p w:rsidR="00384707" w:rsidRPr="00384707" w:rsidRDefault="00384707" w:rsidP="00384707">
            <w:pPr>
              <w:spacing w:line="360" w:lineRule="auto"/>
              <w:jc w:val="center"/>
              <w:rPr>
                <w:rFonts w:ascii="Times New Roman" w:hAnsi="Times New Roman" w:cs="Times New Roman"/>
                <w:sz w:val="21"/>
                <w:szCs w:val="21"/>
              </w:rPr>
            </w:pPr>
            <w:r w:rsidRPr="00384707">
              <w:rPr>
                <w:rFonts w:ascii="Times New Roman" w:hAnsi="Times New Roman" w:cs="Times New Roman" w:hint="eastAsia"/>
                <w:sz w:val="21"/>
                <w:szCs w:val="21"/>
              </w:rPr>
              <w:t>已检定</w:t>
            </w:r>
          </w:p>
        </w:tc>
      </w:tr>
      <w:tr w:rsidR="00384707" w:rsidRPr="00F52A7E" w:rsidTr="00F52A7E">
        <w:trPr>
          <w:trHeight w:val="470"/>
        </w:trPr>
        <w:tc>
          <w:tcPr>
            <w:tcW w:w="1656" w:type="dxa"/>
            <w:vMerge w:val="restart"/>
            <w:vAlign w:val="center"/>
          </w:tcPr>
          <w:p w:rsidR="00384707" w:rsidRPr="00F52A7E" w:rsidRDefault="00384707" w:rsidP="00F52A7E">
            <w:pPr>
              <w:tabs>
                <w:tab w:val="left" w:pos="9795"/>
              </w:tabs>
              <w:jc w:val="center"/>
              <w:rPr>
                <w:sz w:val="21"/>
                <w:szCs w:val="21"/>
                <w:lang w:eastAsia="zh-CN"/>
              </w:rPr>
            </w:pPr>
            <w:r w:rsidRPr="00F52A7E">
              <w:rPr>
                <w:rFonts w:ascii="Times New Roman"/>
                <w:sz w:val="21"/>
                <w:szCs w:val="21"/>
              </w:rPr>
              <w:t>无组织废气</w:t>
            </w:r>
          </w:p>
        </w:tc>
        <w:tc>
          <w:tcPr>
            <w:tcW w:w="1924" w:type="dxa"/>
            <w:vAlign w:val="center"/>
          </w:tcPr>
          <w:p w:rsidR="00384707" w:rsidRPr="00384707" w:rsidRDefault="00384707" w:rsidP="00384707">
            <w:pPr>
              <w:jc w:val="center"/>
              <w:rPr>
                <w:rFonts w:ascii="Times New Roman" w:hAnsi="Times New Roman" w:cs="Times New Roman"/>
                <w:sz w:val="21"/>
                <w:szCs w:val="21"/>
              </w:rPr>
            </w:pPr>
            <w:r w:rsidRPr="00384707">
              <w:rPr>
                <w:rFonts w:ascii="Times New Roman" w:hAnsi="Times New Roman" w:cs="Times New Roman"/>
                <w:sz w:val="21"/>
                <w:szCs w:val="21"/>
              </w:rPr>
              <w:t>颗粒物</w:t>
            </w:r>
          </w:p>
        </w:tc>
        <w:tc>
          <w:tcPr>
            <w:tcW w:w="4183" w:type="dxa"/>
            <w:vAlign w:val="center"/>
          </w:tcPr>
          <w:p w:rsidR="00384707" w:rsidRPr="00384707" w:rsidRDefault="00384707" w:rsidP="00384707">
            <w:pPr>
              <w:spacing w:line="360" w:lineRule="auto"/>
              <w:jc w:val="center"/>
              <w:rPr>
                <w:rFonts w:ascii="Times New Roman" w:hAnsi="Times New Roman" w:cs="Times New Roman"/>
                <w:sz w:val="21"/>
                <w:szCs w:val="21"/>
              </w:rPr>
            </w:pPr>
            <w:r>
              <w:rPr>
                <w:rFonts w:ascii="Times New Roman" w:hAnsi="Times New Roman" w:cs="Times New Roman"/>
                <w:sz w:val="21"/>
                <w:szCs w:val="21"/>
              </w:rPr>
              <w:t>电子天平</w:t>
            </w:r>
            <w:r>
              <w:rPr>
                <w:rFonts w:ascii="Times New Roman" w:hAnsi="Times New Roman" w:cs="Times New Roman"/>
                <w:sz w:val="21"/>
                <w:szCs w:val="21"/>
              </w:rPr>
              <w:t>JA2003</w:t>
            </w:r>
          </w:p>
        </w:tc>
        <w:tc>
          <w:tcPr>
            <w:tcW w:w="1198" w:type="dxa"/>
            <w:vAlign w:val="center"/>
          </w:tcPr>
          <w:p w:rsidR="00384707" w:rsidRPr="00384707" w:rsidRDefault="00384707" w:rsidP="00384707">
            <w:pPr>
              <w:spacing w:line="360" w:lineRule="auto"/>
              <w:jc w:val="center"/>
              <w:rPr>
                <w:rFonts w:ascii="Times New Roman" w:hAnsi="Times New Roman" w:cs="Times New Roman"/>
                <w:sz w:val="21"/>
                <w:szCs w:val="21"/>
              </w:rPr>
            </w:pPr>
            <w:r w:rsidRPr="00384707">
              <w:rPr>
                <w:rFonts w:ascii="Times New Roman" w:hAnsi="Times New Roman" w:cs="Times New Roman" w:hint="eastAsia"/>
                <w:sz w:val="21"/>
                <w:szCs w:val="21"/>
              </w:rPr>
              <w:t>已检定</w:t>
            </w:r>
          </w:p>
        </w:tc>
      </w:tr>
      <w:tr w:rsidR="00384707" w:rsidRPr="00F52A7E" w:rsidTr="00F52A7E">
        <w:trPr>
          <w:trHeight w:val="470"/>
        </w:trPr>
        <w:tc>
          <w:tcPr>
            <w:tcW w:w="1656" w:type="dxa"/>
            <w:vMerge/>
            <w:vAlign w:val="center"/>
          </w:tcPr>
          <w:p w:rsidR="00384707" w:rsidRPr="00F52A7E" w:rsidRDefault="00384707" w:rsidP="00F52A7E">
            <w:pPr>
              <w:tabs>
                <w:tab w:val="left" w:pos="9795"/>
              </w:tabs>
              <w:jc w:val="center"/>
              <w:rPr>
                <w:rFonts w:ascii="Times New Roman"/>
                <w:sz w:val="21"/>
                <w:szCs w:val="21"/>
              </w:rPr>
            </w:pPr>
          </w:p>
        </w:tc>
        <w:tc>
          <w:tcPr>
            <w:tcW w:w="1924" w:type="dxa"/>
            <w:vAlign w:val="center"/>
          </w:tcPr>
          <w:p w:rsidR="00384707" w:rsidRPr="00384707" w:rsidRDefault="00384707" w:rsidP="00384707">
            <w:pPr>
              <w:jc w:val="center"/>
              <w:rPr>
                <w:rFonts w:ascii="Times New Roman" w:hAnsi="Times New Roman" w:cs="Times New Roman"/>
                <w:sz w:val="21"/>
                <w:szCs w:val="21"/>
              </w:rPr>
            </w:pPr>
            <w:r w:rsidRPr="00384707">
              <w:rPr>
                <w:rFonts w:ascii="Times New Roman" w:hAnsi="Times New Roman" w:cs="Times New Roman"/>
                <w:sz w:val="21"/>
                <w:szCs w:val="21"/>
              </w:rPr>
              <w:t>非甲烷总烃</w:t>
            </w:r>
          </w:p>
        </w:tc>
        <w:tc>
          <w:tcPr>
            <w:tcW w:w="4183" w:type="dxa"/>
            <w:vAlign w:val="center"/>
          </w:tcPr>
          <w:p w:rsidR="00384707" w:rsidRPr="00384707" w:rsidRDefault="00384707" w:rsidP="00384707">
            <w:pPr>
              <w:spacing w:line="360" w:lineRule="auto"/>
              <w:jc w:val="center"/>
              <w:rPr>
                <w:rFonts w:ascii="Times New Roman" w:hAnsi="Times New Roman" w:cs="Times New Roman"/>
                <w:sz w:val="21"/>
                <w:szCs w:val="21"/>
              </w:rPr>
            </w:pPr>
            <w:r w:rsidRPr="00384707">
              <w:rPr>
                <w:rFonts w:ascii="Times New Roman" w:hAnsi="Times New Roman" w:cs="Times New Roman"/>
                <w:sz w:val="21"/>
                <w:szCs w:val="21"/>
              </w:rPr>
              <w:t>气相色谱仪</w:t>
            </w:r>
            <w:r>
              <w:rPr>
                <w:rFonts w:ascii="Times New Roman" w:hAnsi="Times New Roman" w:cs="Times New Roman"/>
                <w:sz w:val="21"/>
                <w:szCs w:val="21"/>
              </w:rPr>
              <w:t>GC-2014</w:t>
            </w:r>
          </w:p>
        </w:tc>
        <w:tc>
          <w:tcPr>
            <w:tcW w:w="1198" w:type="dxa"/>
            <w:vAlign w:val="center"/>
          </w:tcPr>
          <w:p w:rsidR="00384707" w:rsidRPr="00384707" w:rsidRDefault="00384707" w:rsidP="00384707">
            <w:pPr>
              <w:spacing w:line="360" w:lineRule="auto"/>
              <w:jc w:val="center"/>
              <w:rPr>
                <w:rFonts w:ascii="Times New Roman" w:hAnsi="Times New Roman" w:cs="Times New Roman"/>
                <w:sz w:val="21"/>
                <w:szCs w:val="21"/>
              </w:rPr>
            </w:pPr>
            <w:r w:rsidRPr="00384707">
              <w:rPr>
                <w:rFonts w:ascii="Times New Roman" w:hAnsi="Times New Roman" w:cs="Times New Roman" w:hint="eastAsia"/>
                <w:sz w:val="21"/>
                <w:szCs w:val="21"/>
              </w:rPr>
              <w:t>已检定</w:t>
            </w:r>
          </w:p>
        </w:tc>
      </w:tr>
      <w:tr w:rsidR="00384707" w:rsidRPr="00F52A7E" w:rsidTr="00F52A7E">
        <w:trPr>
          <w:trHeight w:val="146"/>
        </w:trPr>
        <w:tc>
          <w:tcPr>
            <w:tcW w:w="1656" w:type="dxa"/>
            <w:vMerge/>
            <w:vAlign w:val="center"/>
          </w:tcPr>
          <w:p w:rsidR="00384707" w:rsidRPr="00F52A7E" w:rsidRDefault="00384707" w:rsidP="00F52A7E">
            <w:pPr>
              <w:spacing w:line="360" w:lineRule="auto"/>
              <w:jc w:val="center"/>
              <w:rPr>
                <w:sz w:val="21"/>
                <w:szCs w:val="21"/>
                <w:lang w:eastAsia="zh-CN"/>
              </w:rPr>
            </w:pPr>
          </w:p>
        </w:tc>
        <w:tc>
          <w:tcPr>
            <w:tcW w:w="1924" w:type="dxa"/>
            <w:vAlign w:val="center"/>
          </w:tcPr>
          <w:p w:rsidR="00384707" w:rsidRPr="00384707" w:rsidRDefault="00384707" w:rsidP="00384707">
            <w:pPr>
              <w:jc w:val="center"/>
              <w:rPr>
                <w:rFonts w:ascii="Times New Roman" w:hAnsi="Times New Roman" w:cs="Times New Roman"/>
                <w:sz w:val="21"/>
                <w:szCs w:val="21"/>
              </w:rPr>
            </w:pPr>
            <w:r w:rsidRPr="00384707">
              <w:rPr>
                <w:rFonts w:ascii="Times New Roman" w:hAnsi="Times New Roman" w:cs="Times New Roman" w:hint="eastAsia"/>
                <w:sz w:val="21"/>
                <w:szCs w:val="21"/>
              </w:rPr>
              <w:t>二甲苯</w:t>
            </w:r>
          </w:p>
        </w:tc>
        <w:tc>
          <w:tcPr>
            <w:tcW w:w="4183" w:type="dxa"/>
            <w:vAlign w:val="center"/>
          </w:tcPr>
          <w:p w:rsidR="00384707" w:rsidRPr="00384707" w:rsidRDefault="00384707" w:rsidP="00384707">
            <w:pPr>
              <w:jc w:val="center"/>
              <w:rPr>
                <w:rFonts w:ascii="Times New Roman" w:hAnsi="Times New Roman" w:cs="Times New Roman"/>
                <w:sz w:val="21"/>
                <w:szCs w:val="21"/>
              </w:rPr>
            </w:pPr>
            <w:r w:rsidRPr="00384707">
              <w:rPr>
                <w:rFonts w:ascii="Times New Roman" w:hAnsi="Times New Roman" w:cs="Times New Roman" w:hint="eastAsia"/>
                <w:sz w:val="21"/>
                <w:szCs w:val="21"/>
              </w:rPr>
              <w:t>气相色谱仪</w:t>
            </w:r>
            <w:r>
              <w:rPr>
                <w:rFonts w:ascii="Times New Roman" w:hAnsi="Times New Roman" w:cs="Times New Roman"/>
                <w:sz w:val="21"/>
                <w:szCs w:val="21"/>
              </w:rPr>
              <w:t>GC-2014</w:t>
            </w:r>
          </w:p>
        </w:tc>
        <w:tc>
          <w:tcPr>
            <w:tcW w:w="1198" w:type="dxa"/>
            <w:vAlign w:val="center"/>
          </w:tcPr>
          <w:p w:rsidR="00384707" w:rsidRPr="00384707" w:rsidRDefault="00384707" w:rsidP="00384707">
            <w:pPr>
              <w:spacing w:line="360" w:lineRule="auto"/>
              <w:jc w:val="center"/>
              <w:rPr>
                <w:rFonts w:ascii="Times New Roman" w:hAnsi="Times New Roman" w:cs="Times New Roman"/>
                <w:sz w:val="21"/>
                <w:szCs w:val="21"/>
              </w:rPr>
            </w:pPr>
            <w:r w:rsidRPr="00384707">
              <w:rPr>
                <w:rFonts w:ascii="Times New Roman" w:hAnsi="Times New Roman" w:cs="Times New Roman" w:hint="eastAsia"/>
                <w:sz w:val="21"/>
                <w:szCs w:val="21"/>
              </w:rPr>
              <w:t>已检定</w:t>
            </w:r>
          </w:p>
        </w:tc>
      </w:tr>
      <w:tr w:rsidR="00384707" w:rsidRPr="00F52A7E" w:rsidTr="00F52A7E">
        <w:trPr>
          <w:trHeight w:val="470"/>
        </w:trPr>
        <w:tc>
          <w:tcPr>
            <w:tcW w:w="1656" w:type="dxa"/>
            <w:vMerge w:val="restart"/>
            <w:vAlign w:val="center"/>
          </w:tcPr>
          <w:p w:rsidR="00384707" w:rsidRPr="00F52A7E" w:rsidRDefault="00384707" w:rsidP="00F52A7E">
            <w:pPr>
              <w:tabs>
                <w:tab w:val="left" w:pos="9795"/>
              </w:tabs>
              <w:jc w:val="center"/>
              <w:rPr>
                <w:sz w:val="21"/>
                <w:szCs w:val="21"/>
                <w:lang w:eastAsia="zh-CN"/>
              </w:rPr>
            </w:pPr>
            <w:r w:rsidRPr="00F52A7E">
              <w:rPr>
                <w:rFonts w:ascii="Times New Roman" w:eastAsiaTheme="minorEastAsia" w:hAnsiTheme="minorEastAsia"/>
                <w:sz w:val="21"/>
                <w:szCs w:val="21"/>
              </w:rPr>
              <w:t>工业企业厂界环境噪声</w:t>
            </w:r>
          </w:p>
        </w:tc>
        <w:tc>
          <w:tcPr>
            <w:tcW w:w="1924" w:type="dxa"/>
            <w:vMerge w:val="restart"/>
            <w:vAlign w:val="center"/>
          </w:tcPr>
          <w:p w:rsidR="00384707" w:rsidRPr="00384707" w:rsidRDefault="00384707" w:rsidP="00384707">
            <w:pPr>
              <w:jc w:val="center"/>
              <w:rPr>
                <w:rFonts w:ascii="Times New Roman" w:hAnsi="Times New Roman" w:cs="Times New Roman"/>
                <w:sz w:val="21"/>
                <w:szCs w:val="21"/>
              </w:rPr>
            </w:pPr>
            <w:r w:rsidRPr="00384707">
              <w:rPr>
                <w:rFonts w:ascii="Times New Roman" w:hAnsi="Times New Roman" w:cs="Times New Roman"/>
                <w:sz w:val="21"/>
                <w:szCs w:val="21"/>
              </w:rPr>
              <w:t>等效连续</w:t>
            </w:r>
            <w:r w:rsidRPr="00384707">
              <w:rPr>
                <w:rFonts w:ascii="Times New Roman" w:hAnsi="Times New Roman" w:cs="Times New Roman"/>
                <w:sz w:val="21"/>
                <w:szCs w:val="21"/>
              </w:rPr>
              <w:t>A</w:t>
            </w:r>
            <w:r w:rsidRPr="00384707">
              <w:rPr>
                <w:rFonts w:ascii="Times New Roman" w:hAnsi="Times New Roman" w:cs="Times New Roman"/>
                <w:sz w:val="21"/>
                <w:szCs w:val="21"/>
              </w:rPr>
              <w:t>声级</w:t>
            </w:r>
          </w:p>
        </w:tc>
        <w:tc>
          <w:tcPr>
            <w:tcW w:w="4183" w:type="dxa"/>
            <w:vAlign w:val="center"/>
          </w:tcPr>
          <w:p w:rsidR="00384707" w:rsidRPr="00384707" w:rsidRDefault="00384707" w:rsidP="00384707">
            <w:pPr>
              <w:jc w:val="center"/>
              <w:rPr>
                <w:rFonts w:ascii="Times New Roman" w:hAnsi="Times New Roman" w:cs="Times New Roman"/>
                <w:sz w:val="21"/>
                <w:szCs w:val="21"/>
              </w:rPr>
            </w:pPr>
            <w:r w:rsidRPr="00384707">
              <w:t>多功能声级计/AWA6228+</w:t>
            </w:r>
          </w:p>
        </w:tc>
        <w:tc>
          <w:tcPr>
            <w:tcW w:w="1198" w:type="dxa"/>
            <w:vAlign w:val="center"/>
          </w:tcPr>
          <w:p w:rsidR="00384707" w:rsidRPr="00384707" w:rsidRDefault="00384707" w:rsidP="00384707">
            <w:pPr>
              <w:jc w:val="center"/>
              <w:rPr>
                <w:rFonts w:ascii="Times New Roman" w:hAnsi="Times New Roman" w:cs="Times New Roman"/>
                <w:sz w:val="21"/>
                <w:szCs w:val="21"/>
              </w:rPr>
            </w:pPr>
            <w:r w:rsidRPr="00384707">
              <w:rPr>
                <w:rFonts w:ascii="Times New Roman" w:hAnsi="Times New Roman" w:cs="Times New Roman" w:hint="eastAsia"/>
                <w:sz w:val="21"/>
                <w:szCs w:val="21"/>
              </w:rPr>
              <w:t>已检定</w:t>
            </w:r>
          </w:p>
        </w:tc>
      </w:tr>
      <w:tr w:rsidR="00384707" w:rsidRPr="00F52A7E" w:rsidTr="00384707">
        <w:trPr>
          <w:trHeight w:val="418"/>
        </w:trPr>
        <w:tc>
          <w:tcPr>
            <w:tcW w:w="1656" w:type="dxa"/>
            <w:vMerge/>
            <w:vAlign w:val="center"/>
          </w:tcPr>
          <w:p w:rsidR="00384707" w:rsidRPr="00F52A7E" w:rsidRDefault="00384707" w:rsidP="00F52A7E">
            <w:pPr>
              <w:spacing w:line="360" w:lineRule="auto"/>
              <w:jc w:val="center"/>
              <w:rPr>
                <w:sz w:val="21"/>
                <w:szCs w:val="21"/>
                <w:lang w:eastAsia="zh-CN"/>
              </w:rPr>
            </w:pPr>
          </w:p>
        </w:tc>
        <w:tc>
          <w:tcPr>
            <w:tcW w:w="1924" w:type="dxa"/>
            <w:vMerge/>
            <w:vAlign w:val="center"/>
          </w:tcPr>
          <w:p w:rsidR="00384707" w:rsidRPr="00384707" w:rsidRDefault="00384707" w:rsidP="00384707">
            <w:pPr>
              <w:jc w:val="center"/>
              <w:rPr>
                <w:rFonts w:ascii="Times New Roman" w:hAnsi="Times New Roman" w:cs="Times New Roman"/>
                <w:sz w:val="21"/>
                <w:szCs w:val="21"/>
              </w:rPr>
            </w:pPr>
          </w:p>
        </w:tc>
        <w:tc>
          <w:tcPr>
            <w:tcW w:w="4183" w:type="dxa"/>
            <w:vAlign w:val="center"/>
          </w:tcPr>
          <w:p w:rsidR="00384707" w:rsidRPr="00384707" w:rsidRDefault="00384707" w:rsidP="00384707">
            <w:pPr>
              <w:jc w:val="center"/>
              <w:rPr>
                <w:rFonts w:ascii="Times New Roman" w:hAnsi="Times New Roman" w:cs="Times New Roman"/>
                <w:sz w:val="21"/>
                <w:szCs w:val="21"/>
              </w:rPr>
            </w:pPr>
            <w:r w:rsidRPr="00384707">
              <w:t>声校准器/HS6020</w:t>
            </w:r>
          </w:p>
        </w:tc>
        <w:tc>
          <w:tcPr>
            <w:tcW w:w="1198" w:type="dxa"/>
            <w:vAlign w:val="center"/>
          </w:tcPr>
          <w:p w:rsidR="00384707" w:rsidRPr="00384707" w:rsidRDefault="00384707" w:rsidP="00384707">
            <w:pPr>
              <w:jc w:val="center"/>
              <w:rPr>
                <w:rFonts w:ascii="Times New Roman" w:hAnsi="Times New Roman" w:cs="Times New Roman"/>
                <w:sz w:val="21"/>
                <w:szCs w:val="21"/>
              </w:rPr>
            </w:pPr>
            <w:r w:rsidRPr="00384707">
              <w:rPr>
                <w:rFonts w:ascii="Times New Roman" w:hAnsi="Times New Roman" w:cs="Times New Roman" w:hint="eastAsia"/>
                <w:sz w:val="21"/>
                <w:szCs w:val="21"/>
              </w:rPr>
              <w:t>已检定</w:t>
            </w:r>
          </w:p>
        </w:tc>
      </w:tr>
    </w:tbl>
    <w:p w:rsidR="00D4594E" w:rsidRDefault="00DB2992">
      <w:pPr>
        <w:pStyle w:val="2"/>
      </w:pPr>
      <w:r>
        <w:t>人员资质</w:t>
      </w:r>
    </w:p>
    <w:p w:rsidR="00D4594E" w:rsidRDefault="00DB2992">
      <w:pPr>
        <w:spacing w:line="360" w:lineRule="auto"/>
        <w:ind w:firstLineChars="200" w:firstLine="480"/>
        <w:rPr>
          <w:rFonts w:ascii="Times New Roman" w:hAnsi="Times New Roman" w:cs="Times New Roman"/>
          <w:sz w:val="24"/>
          <w:szCs w:val="24"/>
          <w:lang w:eastAsia="zh-CN"/>
        </w:rPr>
      </w:pPr>
      <w:r>
        <w:rPr>
          <w:rFonts w:ascii="Times New Roman" w:hAnsi="Times New Roman" w:cs="Times New Roman" w:hint="eastAsia"/>
          <w:sz w:val="24"/>
          <w:szCs w:val="24"/>
          <w:lang w:eastAsia="zh-CN"/>
        </w:rPr>
        <w:t>验收监测人员均经过考核并持证上岗，项目负责人持有中国环境监测总站颁发的建设项目竣工环境保护验收培训合格证。</w:t>
      </w:r>
    </w:p>
    <w:p w:rsidR="00D4594E" w:rsidRDefault="00DB2992">
      <w:pPr>
        <w:pStyle w:val="2"/>
      </w:pPr>
      <w:r>
        <w:t>气体监测分析过程中的质量保证和质量控制</w:t>
      </w:r>
    </w:p>
    <w:p w:rsidR="00D4594E" w:rsidRDefault="00DB2992">
      <w:pPr>
        <w:numPr>
          <w:ilvl w:val="0"/>
          <w:numId w:val="4"/>
        </w:numPr>
        <w:spacing w:line="360" w:lineRule="auto"/>
        <w:ind w:firstLineChars="183" w:firstLine="439"/>
        <w:rPr>
          <w:rFonts w:ascii="Times New Roman" w:hAnsi="Times New Roman" w:cs="Times New Roman"/>
          <w:sz w:val="24"/>
          <w:szCs w:val="24"/>
        </w:rPr>
      </w:pPr>
      <w:r>
        <w:rPr>
          <w:rFonts w:ascii="Times New Roman" w:hAnsi="Times New Roman" w:cs="Times New Roman" w:hint="eastAsia"/>
          <w:sz w:val="24"/>
          <w:szCs w:val="24"/>
          <w:lang w:eastAsia="zh-CN"/>
        </w:rPr>
        <w:t>有组织排放废气监测严格按照</w:t>
      </w:r>
      <w:r>
        <w:rPr>
          <w:rFonts w:ascii="Times New Roman" w:hAnsi="Times New Roman" w:cs="Times New Roman" w:hint="eastAsia"/>
          <w:sz w:val="24"/>
          <w:szCs w:val="24"/>
        </w:rPr>
        <w:t>按照《固定源废气监测技术规范》（</w:t>
      </w:r>
      <w:r>
        <w:rPr>
          <w:rFonts w:ascii="Times New Roman" w:hAnsi="Times New Roman" w:cs="Times New Roman"/>
          <w:sz w:val="24"/>
          <w:szCs w:val="24"/>
        </w:rPr>
        <w:t>HJ/T 397-2007</w:t>
      </w:r>
      <w:r>
        <w:rPr>
          <w:rFonts w:ascii="Times New Roman" w:hAnsi="Times New Roman" w:cs="Times New Roman" w:hint="eastAsia"/>
          <w:sz w:val="24"/>
          <w:szCs w:val="24"/>
        </w:rPr>
        <w:t>）进行</w:t>
      </w:r>
      <w:r>
        <w:rPr>
          <w:rFonts w:ascii="Times New Roman" w:hAnsi="Times New Roman" w:cs="Times New Roman" w:hint="eastAsia"/>
          <w:sz w:val="24"/>
          <w:szCs w:val="24"/>
          <w:lang w:eastAsia="zh-CN"/>
        </w:rPr>
        <w:t>；</w:t>
      </w:r>
      <w:r>
        <w:rPr>
          <w:rFonts w:ascii="Times New Roman" w:hAnsi="Times New Roman" w:cs="Times New Roman" w:hint="eastAsia"/>
          <w:sz w:val="24"/>
          <w:szCs w:val="24"/>
        </w:rPr>
        <w:t>无组织废气</w:t>
      </w:r>
      <w:r>
        <w:rPr>
          <w:rFonts w:ascii="Times New Roman" w:hAnsi="Times New Roman" w:cs="Times New Roman" w:hint="eastAsia"/>
          <w:sz w:val="24"/>
          <w:szCs w:val="24"/>
          <w:lang w:eastAsia="zh-CN"/>
        </w:rPr>
        <w:t>监测严格</w:t>
      </w:r>
      <w:r>
        <w:rPr>
          <w:rFonts w:ascii="Times New Roman" w:hAnsi="Times New Roman" w:cs="Times New Roman" w:hint="eastAsia"/>
          <w:sz w:val="24"/>
          <w:szCs w:val="24"/>
        </w:rPr>
        <w:t>按照《大气污染物无组织排放监测技术导则》（</w:t>
      </w:r>
      <w:r>
        <w:rPr>
          <w:rFonts w:ascii="Times New Roman" w:hAnsi="Times New Roman" w:cs="Times New Roman" w:hint="eastAsia"/>
          <w:sz w:val="24"/>
          <w:szCs w:val="24"/>
        </w:rPr>
        <w:t xml:space="preserve">HJ/T </w:t>
      </w:r>
      <w:r>
        <w:rPr>
          <w:rFonts w:ascii="Times New Roman" w:hAnsi="Times New Roman" w:cs="Times New Roman" w:hint="eastAsia"/>
          <w:sz w:val="24"/>
          <w:szCs w:val="24"/>
          <w:lang w:eastAsia="zh-CN"/>
        </w:rPr>
        <w:t>55</w:t>
      </w:r>
      <w:r>
        <w:rPr>
          <w:rFonts w:ascii="Times New Roman" w:hAnsi="Times New Roman" w:cs="Times New Roman" w:hint="eastAsia"/>
          <w:sz w:val="24"/>
          <w:szCs w:val="24"/>
        </w:rPr>
        <w:t>-</w:t>
      </w:r>
      <w:r>
        <w:rPr>
          <w:rFonts w:ascii="Times New Roman" w:hAnsi="Times New Roman" w:cs="Times New Roman" w:hint="eastAsia"/>
          <w:sz w:val="24"/>
          <w:szCs w:val="24"/>
          <w:lang w:eastAsia="zh-CN"/>
        </w:rPr>
        <w:t>2000</w:t>
      </w:r>
      <w:r>
        <w:rPr>
          <w:rFonts w:ascii="Times New Roman" w:hAnsi="Times New Roman" w:cs="Times New Roman" w:hint="eastAsia"/>
          <w:sz w:val="24"/>
          <w:szCs w:val="24"/>
        </w:rPr>
        <w:t>）进行</w:t>
      </w:r>
      <w:r>
        <w:rPr>
          <w:rFonts w:ascii="Times New Roman" w:hAnsi="Times New Roman" w:cs="Times New Roman" w:hint="eastAsia"/>
          <w:sz w:val="24"/>
          <w:szCs w:val="24"/>
          <w:lang w:eastAsia="zh-CN"/>
        </w:rPr>
        <w:t>。</w:t>
      </w:r>
    </w:p>
    <w:p w:rsidR="00D4594E" w:rsidRDefault="00DB2992">
      <w:pPr>
        <w:numPr>
          <w:ilvl w:val="0"/>
          <w:numId w:val="4"/>
        </w:numPr>
        <w:spacing w:line="360" w:lineRule="auto"/>
        <w:ind w:firstLineChars="183" w:firstLine="439"/>
        <w:rPr>
          <w:rFonts w:ascii="Times New Roman" w:hAnsi="Times New Roman" w:cs="Times New Roman"/>
          <w:sz w:val="24"/>
          <w:szCs w:val="24"/>
        </w:rPr>
      </w:pPr>
      <w:r>
        <w:rPr>
          <w:rFonts w:ascii="Times New Roman" w:hAnsi="Times New Roman" w:cs="Times New Roman" w:hint="eastAsia"/>
          <w:sz w:val="24"/>
          <w:szCs w:val="24"/>
          <w:lang w:eastAsia="zh-CN"/>
        </w:rPr>
        <w:t>监测仪器均经过计量检定，并在有效期内</w:t>
      </w:r>
      <w:r>
        <w:rPr>
          <w:rFonts w:ascii="Times New Roman" w:hAnsi="Times New Roman" w:cs="Times New Roman"/>
          <w:sz w:val="24"/>
          <w:szCs w:val="24"/>
        </w:rPr>
        <w:t>。</w:t>
      </w:r>
    </w:p>
    <w:p w:rsidR="00D4594E" w:rsidRDefault="00DB2992">
      <w:pPr>
        <w:spacing w:line="360" w:lineRule="auto"/>
        <w:ind w:firstLineChars="183" w:firstLine="439"/>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3</w:t>
      </w:r>
      <w:r>
        <w:rPr>
          <w:rFonts w:ascii="Times New Roman" w:hAnsi="Times New Roman" w:cs="Times New Roman"/>
          <w:sz w:val="24"/>
          <w:szCs w:val="24"/>
        </w:rPr>
        <w:t>）</w:t>
      </w:r>
      <w:r>
        <w:rPr>
          <w:rFonts w:ascii="Times New Roman" w:hAnsi="Times New Roman" w:cs="Times New Roman" w:hint="eastAsia"/>
          <w:sz w:val="24"/>
          <w:szCs w:val="24"/>
          <w:lang w:eastAsia="zh-CN"/>
        </w:rPr>
        <w:t>自动烟尘（气）测定仪、综合大气采样器在进入现场前对采样器进行标定和流量校准，在测试时保证其采样流量的准确</w:t>
      </w:r>
      <w:r>
        <w:rPr>
          <w:rFonts w:ascii="Times New Roman" w:hAnsi="Times New Roman" w:cs="Times New Roman"/>
          <w:sz w:val="24"/>
          <w:szCs w:val="24"/>
        </w:rPr>
        <w:t>。</w:t>
      </w:r>
    </w:p>
    <w:p w:rsidR="00D4594E" w:rsidRDefault="00DB2992">
      <w:pPr>
        <w:pStyle w:val="2"/>
      </w:pPr>
      <w:r>
        <w:t>噪声监测分析过程中的质量保证和质量控制</w:t>
      </w:r>
    </w:p>
    <w:p w:rsidR="00D4594E" w:rsidRDefault="00DB2992">
      <w:pPr>
        <w:spacing w:line="360" w:lineRule="auto"/>
        <w:ind w:firstLineChars="183" w:firstLine="439"/>
        <w:rPr>
          <w:rFonts w:ascii="Times New Roman" w:hAnsi="Times New Roman" w:cs="Times New Roman"/>
          <w:sz w:val="24"/>
          <w:szCs w:val="24"/>
        </w:rPr>
      </w:pPr>
      <w:r>
        <w:rPr>
          <w:rFonts w:ascii="Times New Roman" w:hAnsi="Times New Roman" w:cs="Times New Roman" w:hint="eastAsia"/>
          <w:sz w:val="24"/>
          <w:szCs w:val="24"/>
          <w:lang w:eastAsia="zh-CN"/>
        </w:rPr>
        <w:t>噪声监测严格按照</w:t>
      </w:r>
      <w:r>
        <w:rPr>
          <w:rFonts w:ascii="Times New Roman" w:hAnsi="Times New Roman" w:cs="Times New Roman" w:hint="eastAsia"/>
          <w:sz w:val="24"/>
          <w:szCs w:val="24"/>
        </w:rPr>
        <w:t>《工业企业厂界噪声排放标准》（</w:t>
      </w:r>
      <w:r>
        <w:rPr>
          <w:rFonts w:ascii="Times New Roman" w:hAnsi="Times New Roman" w:cs="Times New Roman"/>
          <w:sz w:val="24"/>
          <w:szCs w:val="24"/>
        </w:rPr>
        <w:t>GB12348-2008</w:t>
      </w:r>
      <w:r>
        <w:rPr>
          <w:rFonts w:ascii="Times New Roman" w:hAnsi="Times New Roman" w:cs="Times New Roman" w:hint="eastAsia"/>
          <w:sz w:val="24"/>
          <w:szCs w:val="24"/>
        </w:rPr>
        <w:t>）进行</w:t>
      </w:r>
      <w:r>
        <w:rPr>
          <w:rFonts w:ascii="Times New Roman" w:hAnsi="Times New Roman" w:cs="Times New Roman" w:hint="eastAsia"/>
          <w:sz w:val="24"/>
          <w:szCs w:val="24"/>
          <w:lang w:eastAsia="zh-CN"/>
        </w:rPr>
        <w:t>，</w:t>
      </w:r>
      <w:r>
        <w:rPr>
          <w:rFonts w:ascii="Times New Roman" w:hAnsi="Times New Roman" w:cs="Times New Roman"/>
          <w:sz w:val="24"/>
          <w:szCs w:val="24"/>
        </w:rPr>
        <w:t>声级计在测试前后用标准发生源进行校准，测量前后仪器的灵敏度相差不大于</w:t>
      </w:r>
      <w:r>
        <w:rPr>
          <w:rFonts w:ascii="Times New Roman" w:hAnsi="Times New Roman" w:cs="Times New Roman"/>
          <w:sz w:val="24"/>
          <w:szCs w:val="24"/>
        </w:rPr>
        <w:t>0.5dB</w:t>
      </w:r>
      <w:r>
        <w:rPr>
          <w:rFonts w:ascii="Times New Roman" w:hAnsi="Times New Roman" w:cs="Times New Roman"/>
          <w:sz w:val="24"/>
          <w:szCs w:val="24"/>
        </w:rPr>
        <w:t>。噪声仪器校验</w:t>
      </w:r>
      <w:r>
        <w:rPr>
          <w:rFonts w:ascii="Times New Roman" w:hAnsi="Times New Roman" w:cs="Times New Roman" w:hint="eastAsia"/>
          <w:sz w:val="24"/>
          <w:szCs w:val="24"/>
          <w:lang w:eastAsia="zh-CN"/>
        </w:rPr>
        <w:t>见表</w:t>
      </w:r>
      <w:r>
        <w:rPr>
          <w:rFonts w:ascii="Times New Roman" w:hAnsi="Times New Roman" w:cs="Times New Roman" w:hint="eastAsia"/>
          <w:sz w:val="24"/>
          <w:szCs w:val="24"/>
          <w:lang w:eastAsia="zh-CN"/>
        </w:rPr>
        <w:t>8-3</w:t>
      </w:r>
      <w:r>
        <w:rPr>
          <w:rFonts w:ascii="Times New Roman" w:hAnsi="Times New Roman" w:cs="Times New Roman"/>
          <w:sz w:val="24"/>
          <w:szCs w:val="24"/>
        </w:rPr>
        <w:t>。</w:t>
      </w:r>
    </w:p>
    <w:p w:rsidR="00D4594E" w:rsidRPr="00C731C7" w:rsidRDefault="00DB2992" w:rsidP="00C731C7">
      <w:pPr>
        <w:ind w:firstLine="422"/>
        <w:jc w:val="center"/>
        <w:rPr>
          <w:b/>
          <w:bCs/>
          <w:color w:val="000000"/>
          <w:sz w:val="21"/>
          <w:szCs w:val="21"/>
        </w:rPr>
      </w:pPr>
      <w:r w:rsidRPr="00C731C7">
        <w:rPr>
          <w:rFonts w:hint="eastAsia"/>
          <w:b/>
          <w:bCs/>
          <w:color w:val="000000"/>
          <w:sz w:val="21"/>
          <w:szCs w:val="21"/>
        </w:rPr>
        <w:t>表8-3 噪声监测仪器校验表</w:t>
      </w:r>
    </w:p>
    <w:tbl>
      <w:tblPr>
        <w:tblStyle w:val="ac"/>
        <w:tblW w:w="8409" w:type="dxa"/>
        <w:tblLayout w:type="fixed"/>
        <w:tblLook w:val="04A0"/>
      </w:tblPr>
      <w:tblGrid>
        <w:gridCol w:w="1494"/>
        <w:gridCol w:w="2175"/>
        <w:gridCol w:w="1443"/>
        <w:gridCol w:w="1705"/>
        <w:gridCol w:w="1592"/>
      </w:tblGrid>
      <w:tr w:rsidR="00D4594E" w:rsidRPr="00C731C7" w:rsidTr="00C731C7">
        <w:tc>
          <w:tcPr>
            <w:tcW w:w="1494" w:type="dxa"/>
            <w:vAlign w:val="center"/>
          </w:tcPr>
          <w:p w:rsidR="00D4594E" w:rsidRPr="00C731C7" w:rsidRDefault="00DB2992" w:rsidP="00C731C7">
            <w:pPr>
              <w:spacing w:line="360" w:lineRule="auto"/>
              <w:jc w:val="center"/>
              <w:rPr>
                <w:sz w:val="21"/>
                <w:szCs w:val="21"/>
                <w:lang w:eastAsia="zh-CN"/>
              </w:rPr>
            </w:pPr>
            <w:r w:rsidRPr="00C731C7">
              <w:rPr>
                <w:rFonts w:hint="eastAsia"/>
                <w:sz w:val="21"/>
                <w:szCs w:val="21"/>
                <w:lang w:eastAsia="zh-CN"/>
              </w:rPr>
              <w:t>仪器名称</w:t>
            </w:r>
          </w:p>
        </w:tc>
        <w:tc>
          <w:tcPr>
            <w:tcW w:w="2175" w:type="dxa"/>
            <w:vAlign w:val="center"/>
          </w:tcPr>
          <w:p w:rsidR="00D4594E" w:rsidRPr="00C731C7" w:rsidRDefault="00DB2992" w:rsidP="00C731C7">
            <w:pPr>
              <w:spacing w:line="360" w:lineRule="auto"/>
              <w:jc w:val="center"/>
              <w:rPr>
                <w:sz w:val="21"/>
                <w:szCs w:val="21"/>
                <w:lang w:eastAsia="zh-CN"/>
              </w:rPr>
            </w:pPr>
            <w:r w:rsidRPr="00C731C7">
              <w:rPr>
                <w:rFonts w:hint="eastAsia"/>
                <w:sz w:val="21"/>
                <w:szCs w:val="21"/>
                <w:lang w:eastAsia="zh-CN"/>
              </w:rPr>
              <w:t>校验日期</w:t>
            </w:r>
          </w:p>
        </w:tc>
        <w:tc>
          <w:tcPr>
            <w:tcW w:w="1443" w:type="dxa"/>
            <w:vAlign w:val="center"/>
          </w:tcPr>
          <w:p w:rsidR="00D4594E" w:rsidRPr="00C731C7" w:rsidRDefault="00DB2992" w:rsidP="00C731C7">
            <w:pPr>
              <w:spacing w:line="360" w:lineRule="auto"/>
              <w:jc w:val="center"/>
              <w:rPr>
                <w:sz w:val="21"/>
                <w:szCs w:val="21"/>
                <w:lang w:eastAsia="zh-CN"/>
              </w:rPr>
            </w:pPr>
            <w:r w:rsidRPr="00C731C7">
              <w:rPr>
                <w:rFonts w:hint="eastAsia"/>
                <w:sz w:val="21"/>
                <w:szCs w:val="21"/>
                <w:lang w:eastAsia="zh-CN"/>
              </w:rPr>
              <w:t>测量前校正</w:t>
            </w:r>
          </w:p>
        </w:tc>
        <w:tc>
          <w:tcPr>
            <w:tcW w:w="1705" w:type="dxa"/>
            <w:vAlign w:val="center"/>
          </w:tcPr>
          <w:p w:rsidR="00D4594E" w:rsidRPr="00C731C7" w:rsidRDefault="00DB2992" w:rsidP="00C731C7">
            <w:pPr>
              <w:spacing w:line="360" w:lineRule="auto"/>
              <w:jc w:val="center"/>
              <w:rPr>
                <w:sz w:val="21"/>
                <w:szCs w:val="21"/>
                <w:lang w:eastAsia="zh-CN"/>
              </w:rPr>
            </w:pPr>
            <w:r w:rsidRPr="00C731C7">
              <w:rPr>
                <w:rFonts w:hint="eastAsia"/>
                <w:sz w:val="21"/>
                <w:szCs w:val="21"/>
                <w:lang w:eastAsia="zh-CN"/>
              </w:rPr>
              <w:t>测量后校正</w:t>
            </w:r>
          </w:p>
        </w:tc>
        <w:tc>
          <w:tcPr>
            <w:tcW w:w="1592" w:type="dxa"/>
            <w:vAlign w:val="center"/>
          </w:tcPr>
          <w:p w:rsidR="00D4594E" w:rsidRPr="00C731C7" w:rsidRDefault="00DB2992" w:rsidP="00C731C7">
            <w:pPr>
              <w:spacing w:line="360" w:lineRule="auto"/>
              <w:jc w:val="center"/>
              <w:rPr>
                <w:sz w:val="21"/>
                <w:szCs w:val="21"/>
                <w:lang w:eastAsia="zh-CN"/>
              </w:rPr>
            </w:pPr>
            <w:r w:rsidRPr="00C731C7">
              <w:rPr>
                <w:rFonts w:hint="eastAsia"/>
                <w:sz w:val="21"/>
                <w:szCs w:val="21"/>
                <w:lang w:eastAsia="zh-CN"/>
              </w:rPr>
              <w:t>是否合格</w:t>
            </w:r>
          </w:p>
        </w:tc>
      </w:tr>
      <w:tr w:rsidR="00D4594E" w:rsidRPr="00C731C7" w:rsidTr="00C731C7">
        <w:tc>
          <w:tcPr>
            <w:tcW w:w="1494" w:type="dxa"/>
            <w:vMerge w:val="restart"/>
            <w:vAlign w:val="center"/>
          </w:tcPr>
          <w:p w:rsidR="00D4594E" w:rsidRPr="00C731C7" w:rsidRDefault="00DB2992" w:rsidP="00C731C7">
            <w:pPr>
              <w:spacing w:line="360" w:lineRule="auto"/>
              <w:jc w:val="center"/>
              <w:rPr>
                <w:sz w:val="21"/>
                <w:szCs w:val="21"/>
                <w:lang w:eastAsia="zh-CN"/>
              </w:rPr>
            </w:pPr>
            <w:r w:rsidRPr="00C731C7">
              <w:rPr>
                <w:rFonts w:hint="eastAsia"/>
                <w:sz w:val="21"/>
                <w:szCs w:val="21"/>
                <w:lang w:eastAsia="zh-CN"/>
              </w:rPr>
              <w:t>多功能声计器</w:t>
            </w:r>
          </w:p>
        </w:tc>
        <w:tc>
          <w:tcPr>
            <w:tcW w:w="2175" w:type="dxa"/>
            <w:vAlign w:val="center"/>
          </w:tcPr>
          <w:p w:rsidR="00D4594E" w:rsidRPr="00C731C7" w:rsidRDefault="00C731C7" w:rsidP="00793034">
            <w:pPr>
              <w:spacing w:line="360" w:lineRule="auto"/>
              <w:jc w:val="center"/>
              <w:rPr>
                <w:sz w:val="21"/>
                <w:szCs w:val="21"/>
                <w:lang w:eastAsia="zh-CN"/>
              </w:rPr>
            </w:pPr>
            <w:r w:rsidRPr="00C731C7">
              <w:rPr>
                <w:rFonts w:hint="eastAsia"/>
                <w:sz w:val="21"/>
                <w:szCs w:val="21"/>
                <w:lang w:eastAsia="zh-CN"/>
              </w:rPr>
              <w:t>2018.</w:t>
            </w:r>
            <w:r w:rsidR="00793034">
              <w:rPr>
                <w:rFonts w:hint="eastAsia"/>
                <w:sz w:val="21"/>
                <w:szCs w:val="21"/>
                <w:lang w:eastAsia="zh-CN"/>
              </w:rPr>
              <w:t>3.30</w:t>
            </w:r>
            <w:r w:rsidR="00DB2992" w:rsidRPr="00C731C7">
              <w:rPr>
                <w:rFonts w:hint="eastAsia"/>
                <w:sz w:val="21"/>
                <w:szCs w:val="21"/>
                <w:lang w:eastAsia="zh-CN"/>
              </w:rPr>
              <w:t>（昼间）</w:t>
            </w:r>
          </w:p>
        </w:tc>
        <w:tc>
          <w:tcPr>
            <w:tcW w:w="1443" w:type="dxa"/>
            <w:vAlign w:val="center"/>
          </w:tcPr>
          <w:p w:rsidR="00D4594E" w:rsidRPr="00C731C7" w:rsidRDefault="00793034" w:rsidP="00C731C7">
            <w:pPr>
              <w:spacing w:line="360" w:lineRule="auto"/>
              <w:jc w:val="center"/>
              <w:rPr>
                <w:sz w:val="21"/>
                <w:szCs w:val="21"/>
                <w:lang w:eastAsia="zh-CN"/>
              </w:rPr>
            </w:pPr>
            <w:r>
              <w:rPr>
                <w:rFonts w:hint="eastAsia"/>
                <w:sz w:val="21"/>
                <w:szCs w:val="21"/>
                <w:lang w:eastAsia="zh-CN"/>
              </w:rPr>
              <w:t>94.0</w:t>
            </w:r>
          </w:p>
        </w:tc>
        <w:tc>
          <w:tcPr>
            <w:tcW w:w="1705" w:type="dxa"/>
            <w:vAlign w:val="center"/>
          </w:tcPr>
          <w:p w:rsidR="00D4594E" w:rsidRPr="00C731C7" w:rsidRDefault="00793034" w:rsidP="00C731C7">
            <w:pPr>
              <w:spacing w:line="360" w:lineRule="auto"/>
              <w:jc w:val="center"/>
              <w:rPr>
                <w:sz w:val="21"/>
                <w:szCs w:val="21"/>
                <w:lang w:eastAsia="zh-CN"/>
              </w:rPr>
            </w:pPr>
            <w:r>
              <w:rPr>
                <w:rFonts w:hint="eastAsia"/>
                <w:sz w:val="21"/>
                <w:szCs w:val="21"/>
                <w:lang w:eastAsia="zh-CN"/>
              </w:rPr>
              <w:t>94.0</w:t>
            </w:r>
          </w:p>
        </w:tc>
        <w:tc>
          <w:tcPr>
            <w:tcW w:w="1592" w:type="dxa"/>
            <w:vAlign w:val="center"/>
          </w:tcPr>
          <w:p w:rsidR="00D4594E" w:rsidRPr="00C731C7" w:rsidRDefault="00DB2992" w:rsidP="00C731C7">
            <w:pPr>
              <w:spacing w:line="360" w:lineRule="auto"/>
              <w:jc w:val="center"/>
              <w:rPr>
                <w:sz w:val="21"/>
                <w:szCs w:val="21"/>
                <w:lang w:eastAsia="zh-CN"/>
              </w:rPr>
            </w:pPr>
            <w:r w:rsidRPr="00C731C7">
              <w:rPr>
                <w:rFonts w:hint="eastAsia"/>
                <w:sz w:val="21"/>
                <w:szCs w:val="21"/>
                <w:lang w:eastAsia="zh-CN"/>
              </w:rPr>
              <w:t>合格</w:t>
            </w:r>
          </w:p>
        </w:tc>
      </w:tr>
      <w:tr w:rsidR="00793034" w:rsidRPr="00C731C7" w:rsidTr="00C731C7">
        <w:tc>
          <w:tcPr>
            <w:tcW w:w="1494" w:type="dxa"/>
            <w:vMerge/>
            <w:vAlign w:val="center"/>
          </w:tcPr>
          <w:p w:rsidR="00793034" w:rsidRPr="00C731C7" w:rsidRDefault="00793034" w:rsidP="00C731C7">
            <w:pPr>
              <w:spacing w:line="360" w:lineRule="auto"/>
              <w:jc w:val="center"/>
              <w:rPr>
                <w:sz w:val="21"/>
                <w:szCs w:val="21"/>
                <w:lang w:eastAsia="zh-CN"/>
              </w:rPr>
            </w:pPr>
          </w:p>
        </w:tc>
        <w:tc>
          <w:tcPr>
            <w:tcW w:w="2175" w:type="dxa"/>
            <w:vAlign w:val="center"/>
          </w:tcPr>
          <w:p w:rsidR="00793034" w:rsidRPr="00C731C7" w:rsidRDefault="00793034" w:rsidP="00793034">
            <w:pPr>
              <w:spacing w:line="360" w:lineRule="auto"/>
              <w:jc w:val="center"/>
              <w:rPr>
                <w:sz w:val="21"/>
                <w:szCs w:val="21"/>
                <w:lang w:eastAsia="zh-CN"/>
              </w:rPr>
            </w:pPr>
            <w:r w:rsidRPr="00C731C7">
              <w:rPr>
                <w:rFonts w:hint="eastAsia"/>
                <w:sz w:val="21"/>
                <w:szCs w:val="21"/>
                <w:lang w:eastAsia="zh-CN"/>
              </w:rPr>
              <w:t>2018.</w:t>
            </w:r>
            <w:r>
              <w:rPr>
                <w:rFonts w:hint="eastAsia"/>
                <w:sz w:val="21"/>
                <w:szCs w:val="21"/>
                <w:lang w:eastAsia="zh-CN"/>
              </w:rPr>
              <w:t>3.30</w:t>
            </w:r>
            <w:r w:rsidRPr="00C731C7">
              <w:rPr>
                <w:rFonts w:hint="eastAsia"/>
                <w:sz w:val="21"/>
                <w:szCs w:val="21"/>
                <w:lang w:eastAsia="zh-CN"/>
              </w:rPr>
              <w:t>（夜间）</w:t>
            </w:r>
          </w:p>
        </w:tc>
        <w:tc>
          <w:tcPr>
            <w:tcW w:w="1443" w:type="dxa"/>
            <w:vAlign w:val="center"/>
          </w:tcPr>
          <w:p w:rsidR="00793034" w:rsidRPr="00C731C7" w:rsidRDefault="00793034" w:rsidP="00256AB0">
            <w:pPr>
              <w:spacing w:line="360" w:lineRule="auto"/>
              <w:jc w:val="center"/>
              <w:rPr>
                <w:sz w:val="21"/>
                <w:szCs w:val="21"/>
                <w:lang w:eastAsia="zh-CN"/>
              </w:rPr>
            </w:pPr>
            <w:r>
              <w:rPr>
                <w:rFonts w:hint="eastAsia"/>
                <w:sz w:val="21"/>
                <w:szCs w:val="21"/>
                <w:lang w:eastAsia="zh-CN"/>
              </w:rPr>
              <w:t>94.0</w:t>
            </w:r>
          </w:p>
        </w:tc>
        <w:tc>
          <w:tcPr>
            <w:tcW w:w="1705" w:type="dxa"/>
            <w:vAlign w:val="center"/>
          </w:tcPr>
          <w:p w:rsidR="00793034" w:rsidRPr="00C731C7" w:rsidRDefault="00793034" w:rsidP="00256AB0">
            <w:pPr>
              <w:spacing w:line="360" w:lineRule="auto"/>
              <w:jc w:val="center"/>
              <w:rPr>
                <w:sz w:val="21"/>
                <w:szCs w:val="21"/>
                <w:lang w:eastAsia="zh-CN"/>
              </w:rPr>
            </w:pPr>
            <w:r>
              <w:rPr>
                <w:rFonts w:hint="eastAsia"/>
                <w:sz w:val="21"/>
                <w:szCs w:val="21"/>
                <w:lang w:eastAsia="zh-CN"/>
              </w:rPr>
              <w:t>94.0</w:t>
            </w:r>
          </w:p>
        </w:tc>
        <w:tc>
          <w:tcPr>
            <w:tcW w:w="1592" w:type="dxa"/>
            <w:vAlign w:val="center"/>
          </w:tcPr>
          <w:p w:rsidR="00793034" w:rsidRPr="00C731C7" w:rsidRDefault="00793034" w:rsidP="00C731C7">
            <w:pPr>
              <w:spacing w:line="360" w:lineRule="auto"/>
              <w:jc w:val="center"/>
              <w:rPr>
                <w:sz w:val="21"/>
                <w:szCs w:val="21"/>
                <w:lang w:eastAsia="zh-CN"/>
              </w:rPr>
            </w:pPr>
            <w:r w:rsidRPr="00C731C7">
              <w:rPr>
                <w:rFonts w:hint="eastAsia"/>
                <w:sz w:val="21"/>
                <w:szCs w:val="21"/>
                <w:lang w:eastAsia="zh-CN"/>
              </w:rPr>
              <w:t>合格</w:t>
            </w:r>
          </w:p>
        </w:tc>
      </w:tr>
      <w:tr w:rsidR="00793034" w:rsidRPr="00C731C7" w:rsidTr="00C731C7">
        <w:tc>
          <w:tcPr>
            <w:tcW w:w="1494" w:type="dxa"/>
            <w:vMerge/>
            <w:vAlign w:val="center"/>
          </w:tcPr>
          <w:p w:rsidR="00793034" w:rsidRPr="00C731C7" w:rsidRDefault="00793034" w:rsidP="00C731C7">
            <w:pPr>
              <w:spacing w:line="360" w:lineRule="auto"/>
              <w:jc w:val="center"/>
              <w:rPr>
                <w:sz w:val="21"/>
                <w:szCs w:val="21"/>
                <w:lang w:eastAsia="zh-CN"/>
              </w:rPr>
            </w:pPr>
          </w:p>
        </w:tc>
        <w:tc>
          <w:tcPr>
            <w:tcW w:w="2175" w:type="dxa"/>
            <w:vAlign w:val="center"/>
          </w:tcPr>
          <w:p w:rsidR="00793034" w:rsidRPr="00C731C7" w:rsidRDefault="00793034" w:rsidP="00793034">
            <w:pPr>
              <w:spacing w:line="360" w:lineRule="auto"/>
              <w:jc w:val="center"/>
              <w:rPr>
                <w:sz w:val="21"/>
                <w:szCs w:val="21"/>
                <w:lang w:eastAsia="zh-CN"/>
              </w:rPr>
            </w:pPr>
            <w:r w:rsidRPr="00C731C7">
              <w:rPr>
                <w:rFonts w:hint="eastAsia"/>
                <w:sz w:val="21"/>
                <w:szCs w:val="21"/>
                <w:lang w:eastAsia="zh-CN"/>
              </w:rPr>
              <w:t>2018.</w:t>
            </w:r>
            <w:r>
              <w:rPr>
                <w:rFonts w:hint="eastAsia"/>
                <w:sz w:val="21"/>
                <w:szCs w:val="21"/>
                <w:lang w:eastAsia="zh-CN"/>
              </w:rPr>
              <w:t>3.31</w:t>
            </w:r>
            <w:r w:rsidRPr="00C731C7">
              <w:rPr>
                <w:rFonts w:hint="eastAsia"/>
                <w:sz w:val="21"/>
                <w:szCs w:val="21"/>
                <w:lang w:eastAsia="zh-CN"/>
              </w:rPr>
              <w:t>（昼间）</w:t>
            </w:r>
          </w:p>
        </w:tc>
        <w:tc>
          <w:tcPr>
            <w:tcW w:w="1443" w:type="dxa"/>
            <w:vAlign w:val="center"/>
          </w:tcPr>
          <w:p w:rsidR="00793034" w:rsidRPr="00C731C7" w:rsidRDefault="00793034" w:rsidP="00256AB0">
            <w:pPr>
              <w:spacing w:line="360" w:lineRule="auto"/>
              <w:jc w:val="center"/>
              <w:rPr>
                <w:sz w:val="21"/>
                <w:szCs w:val="21"/>
                <w:lang w:eastAsia="zh-CN"/>
              </w:rPr>
            </w:pPr>
            <w:r>
              <w:rPr>
                <w:rFonts w:hint="eastAsia"/>
                <w:sz w:val="21"/>
                <w:szCs w:val="21"/>
                <w:lang w:eastAsia="zh-CN"/>
              </w:rPr>
              <w:t>94.0</w:t>
            </w:r>
          </w:p>
        </w:tc>
        <w:tc>
          <w:tcPr>
            <w:tcW w:w="1705" w:type="dxa"/>
            <w:vAlign w:val="center"/>
          </w:tcPr>
          <w:p w:rsidR="00793034" w:rsidRPr="00C731C7" w:rsidRDefault="00793034" w:rsidP="00256AB0">
            <w:pPr>
              <w:spacing w:line="360" w:lineRule="auto"/>
              <w:jc w:val="center"/>
              <w:rPr>
                <w:sz w:val="21"/>
                <w:szCs w:val="21"/>
                <w:lang w:eastAsia="zh-CN"/>
              </w:rPr>
            </w:pPr>
            <w:r>
              <w:rPr>
                <w:rFonts w:hint="eastAsia"/>
                <w:sz w:val="21"/>
                <w:szCs w:val="21"/>
                <w:lang w:eastAsia="zh-CN"/>
              </w:rPr>
              <w:t>94.0</w:t>
            </w:r>
          </w:p>
        </w:tc>
        <w:tc>
          <w:tcPr>
            <w:tcW w:w="1592" w:type="dxa"/>
            <w:vAlign w:val="center"/>
          </w:tcPr>
          <w:p w:rsidR="00793034" w:rsidRPr="00C731C7" w:rsidRDefault="00793034" w:rsidP="00C731C7">
            <w:pPr>
              <w:spacing w:line="360" w:lineRule="auto"/>
              <w:jc w:val="center"/>
              <w:rPr>
                <w:sz w:val="21"/>
                <w:szCs w:val="21"/>
                <w:lang w:eastAsia="zh-CN"/>
              </w:rPr>
            </w:pPr>
            <w:r w:rsidRPr="00C731C7">
              <w:rPr>
                <w:rFonts w:hint="eastAsia"/>
                <w:sz w:val="21"/>
                <w:szCs w:val="21"/>
                <w:lang w:eastAsia="zh-CN"/>
              </w:rPr>
              <w:t>合格</w:t>
            </w:r>
          </w:p>
        </w:tc>
      </w:tr>
      <w:tr w:rsidR="00793034" w:rsidRPr="00C731C7" w:rsidTr="00C731C7">
        <w:tc>
          <w:tcPr>
            <w:tcW w:w="1494" w:type="dxa"/>
            <w:vMerge/>
            <w:vAlign w:val="center"/>
          </w:tcPr>
          <w:p w:rsidR="00793034" w:rsidRPr="00C731C7" w:rsidRDefault="00793034" w:rsidP="00C731C7">
            <w:pPr>
              <w:spacing w:line="360" w:lineRule="auto"/>
              <w:jc w:val="center"/>
              <w:rPr>
                <w:sz w:val="21"/>
                <w:szCs w:val="21"/>
                <w:lang w:eastAsia="zh-CN"/>
              </w:rPr>
            </w:pPr>
          </w:p>
        </w:tc>
        <w:tc>
          <w:tcPr>
            <w:tcW w:w="2175" w:type="dxa"/>
            <w:vAlign w:val="center"/>
          </w:tcPr>
          <w:p w:rsidR="00793034" w:rsidRPr="00C731C7" w:rsidRDefault="00793034" w:rsidP="00793034">
            <w:pPr>
              <w:spacing w:line="360" w:lineRule="auto"/>
              <w:jc w:val="center"/>
              <w:rPr>
                <w:sz w:val="21"/>
                <w:szCs w:val="21"/>
                <w:lang w:eastAsia="zh-CN"/>
              </w:rPr>
            </w:pPr>
            <w:r w:rsidRPr="00C731C7">
              <w:rPr>
                <w:rFonts w:hint="eastAsia"/>
                <w:sz w:val="21"/>
                <w:szCs w:val="21"/>
                <w:lang w:eastAsia="zh-CN"/>
              </w:rPr>
              <w:t>2018.</w:t>
            </w:r>
            <w:r>
              <w:rPr>
                <w:rFonts w:hint="eastAsia"/>
                <w:sz w:val="21"/>
                <w:szCs w:val="21"/>
                <w:lang w:eastAsia="zh-CN"/>
              </w:rPr>
              <w:t>3.31</w:t>
            </w:r>
            <w:r w:rsidRPr="00C731C7">
              <w:rPr>
                <w:rFonts w:hint="eastAsia"/>
                <w:sz w:val="21"/>
                <w:szCs w:val="21"/>
                <w:lang w:eastAsia="zh-CN"/>
              </w:rPr>
              <w:t>（夜间）</w:t>
            </w:r>
          </w:p>
        </w:tc>
        <w:tc>
          <w:tcPr>
            <w:tcW w:w="1443" w:type="dxa"/>
            <w:vAlign w:val="center"/>
          </w:tcPr>
          <w:p w:rsidR="00793034" w:rsidRPr="00C731C7" w:rsidRDefault="00793034" w:rsidP="00256AB0">
            <w:pPr>
              <w:spacing w:line="360" w:lineRule="auto"/>
              <w:jc w:val="center"/>
              <w:rPr>
                <w:sz w:val="21"/>
                <w:szCs w:val="21"/>
                <w:lang w:eastAsia="zh-CN"/>
              </w:rPr>
            </w:pPr>
            <w:r>
              <w:rPr>
                <w:rFonts w:hint="eastAsia"/>
                <w:sz w:val="21"/>
                <w:szCs w:val="21"/>
                <w:lang w:eastAsia="zh-CN"/>
              </w:rPr>
              <w:t>94.0</w:t>
            </w:r>
          </w:p>
        </w:tc>
        <w:tc>
          <w:tcPr>
            <w:tcW w:w="1705" w:type="dxa"/>
            <w:vAlign w:val="center"/>
          </w:tcPr>
          <w:p w:rsidR="00793034" w:rsidRPr="00C731C7" w:rsidRDefault="00793034" w:rsidP="00256AB0">
            <w:pPr>
              <w:spacing w:line="360" w:lineRule="auto"/>
              <w:jc w:val="center"/>
              <w:rPr>
                <w:sz w:val="21"/>
                <w:szCs w:val="21"/>
                <w:lang w:eastAsia="zh-CN"/>
              </w:rPr>
            </w:pPr>
            <w:r>
              <w:rPr>
                <w:rFonts w:hint="eastAsia"/>
                <w:sz w:val="21"/>
                <w:szCs w:val="21"/>
                <w:lang w:eastAsia="zh-CN"/>
              </w:rPr>
              <w:t>94.0</w:t>
            </w:r>
          </w:p>
        </w:tc>
        <w:tc>
          <w:tcPr>
            <w:tcW w:w="1592" w:type="dxa"/>
            <w:vAlign w:val="center"/>
          </w:tcPr>
          <w:p w:rsidR="00793034" w:rsidRPr="00C731C7" w:rsidRDefault="00793034" w:rsidP="00C731C7">
            <w:pPr>
              <w:spacing w:line="360" w:lineRule="auto"/>
              <w:jc w:val="center"/>
              <w:rPr>
                <w:sz w:val="21"/>
                <w:szCs w:val="21"/>
                <w:lang w:eastAsia="zh-CN"/>
              </w:rPr>
            </w:pPr>
            <w:r w:rsidRPr="00C731C7">
              <w:rPr>
                <w:rFonts w:hint="eastAsia"/>
                <w:sz w:val="21"/>
                <w:szCs w:val="21"/>
                <w:lang w:eastAsia="zh-CN"/>
              </w:rPr>
              <w:t>合格</w:t>
            </w:r>
          </w:p>
        </w:tc>
      </w:tr>
    </w:tbl>
    <w:p w:rsidR="00D4594E" w:rsidRDefault="00DB2992">
      <w:pPr>
        <w:pStyle w:val="1"/>
      </w:pPr>
      <w:r>
        <w:t>验收监测结果</w:t>
      </w:r>
    </w:p>
    <w:p w:rsidR="00D4594E" w:rsidRDefault="00DB2992">
      <w:pPr>
        <w:pStyle w:val="2"/>
      </w:pPr>
      <w:r>
        <w:t>生产工况</w:t>
      </w:r>
    </w:p>
    <w:p w:rsidR="00D4594E" w:rsidRDefault="00DB2992">
      <w:pPr>
        <w:pStyle w:val="a4"/>
        <w:spacing w:line="520" w:lineRule="atLeast"/>
        <w:ind w:firstLine="480"/>
        <w:rPr>
          <w:rFonts w:eastAsia="宋体"/>
          <w:spacing w:val="0"/>
          <w:sz w:val="24"/>
          <w:szCs w:val="24"/>
        </w:rPr>
      </w:pPr>
      <w:r>
        <w:rPr>
          <w:rFonts w:eastAsia="宋体"/>
          <w:spacing w:val="0"/>
          <w:sz w:val="24"/>
          <w:szCs w:val="24"/>
        </w:rPr>
        <w:t>本次</w:t>
      </w:r>
      <w:r>
        <w:rPr>
          <w:rFonts w:eastAsia="宋体" w:hint="eastAsia"/>
          <w:spacing w:val="0"/>
          <w:sz w:val="24"/>
          <w:szCs w:val="24"/>
        </w:rPr>
        <w:t>验收</w:t>
      </w:r>
      <w:r>
        <w:rPr>
          <w:rFonts w:eastAsia="宋体"/>
          <w:spacing w:val="0"/>
          <w:sz w:val="24"/>
          <w:szCs w:val="24"/>
        </w:rPr>
        <w:t>监测时间</w:t>
      </w:r>
      <w:r>
        <w:rPr>
          <w:rFonts w:eastAsia="宋体" w:hint="eastAsia"/>
          <w:spacing w:val="0"/>
          <w:sz w:val="24"/>
          <w:szCs w:val="24"/>
        </w:rPr>
        <w:t>为2018年</w:t>
      </w:r>
      <w:r w:rsidR="00793034">
        <w:rPr>
          <w:rFonts w:eastAsia="宋体" w:hint="eastAsia"/>
          <w:spacing w:val="0"/>
          <w:sz w:val="24"/>
          <w:szCs w:val="24"/>
          <w:lang w:eastAsia="zh-CN"/>
        </w:rPr>
        <w:t>3</w:t>
      </w:r>
      <w:r>
        <w:rPr>
          <w:rFonts w:eastAsia="宋体" w:hint="eastAsia"/>
          <w:spacing w:val="0"/>
          <w:sz w:val="24"/>
          <w:szCs w:val="24"/>
        </w:rPr>
        <w:t>月</w:t>
      </w:r>
      <w:r w:rsidR="00793034">
        <w:rPr>
          <w:rFonts w:eastAsia="宋体" w:hint="eastAsia"/>
          <w:spacing w:val="0"/>
          <w:sz w:val="24"/>
          <w:szCs w:val="24"/>
          <w:lang w:eastAsia="zh-CN"/>
        </w:rPr>
        <w:t>30</w:t>
      </w:r>
      <w:r>
        <w:rPr>
          <w:rFonts w:eastAsia="宋体" w:hint="eastAsia"/>
          <w:spacing w:val="0"/>
          <w:sz w:val="24"/>
          <w:szCs w:val="24"/>
        </w:rPr>
        <w:t>日</w:t>
      </w:r>
      <w:r>
        <w:rPr>
          <w:rFonts w:eastAsia="宋体" w:hint="eastAsia"/>
          <w:spacing w:val="0"/>
          <w:sz w:val="24"/>
          <w:szCs w:val="24"/>
          <w:lang w:eastAsia="zh-CN"/>
        </w:rPr>
        <w:t>～2018年</w:t>
      </w:r>
      <w:r w:rsidR="00793034">
        <w:rPr>
          <w:rFonts w:eastAsia="宋体" w:hint="eastAsia"/>
          <w:spacing w:val="0"/>
          <w:sz w:val="24"/>
          <w:szCs w:val="24"/>
          <w:lang w:eastAsia="zh-CN"/>
        </w:rPr>
        <w:t>3</w:t>
      </w:r>
      <w:r>
        <w:rPr>
          <w:rFonts w:eastAsia="宋体" w:hint="eastAsia"/>
          <w:spacing w:val="0"/>
          <w:sz w:val="24"/>
          <w:szCs w:val="24"/>
          <w:lang w:eastAsia="zh-CN"/>
        </w:rPr>
        <w:t>月</w:t>
      </w:r>
      <w:r w:rsidR="00793034">
        <w:rPr>
          <w:rFonts w:eastAsia="宋体" w:hint="eastAsia"/>
          <w:spacing w:val="0"/>
          <w:sz w:val="24"/>
          <w:szCs w:val="24"/>
          <w:lang w:eastAsia="zh-CN"/>
        </w:rPr>
        <w:t>31</w:t>
      </w:r>
      <w:r>
        <w:rPr>
          <w:rFonts w:eastAsia="宋体" w:hint="eastAsia"/>
          <w:spacing w:val="0"/>
          <w:sz w:val="24"/>
          <w:szCs w:val="24"/>
          <w:lang w:eastAsia="zh-CN"/>
        </w:rPr>
        <w:t>日</w:t>
      </w:r>
      <w:r w:rsidR="00793034">
        <w:rPr>
          <w:rFonts w:eastAsia="宋体" w:hint="eastAsia"/>
          <w:spacing w:val="0"/>
          <w:sz w:val="24"/>
          <w:szCs w:val="24"/>
          <w:lang w:eastAsia="zh-CN"/>
        </w:rPr>
        <w:t>，二甲苯补测时间为</w:t>
      </w:r>
      <w:r w:rsidR="00793034" w:rsidRPr="00793034">
        <w:rPr>
          <w:rFonts w:eastAsia="宋体" w:hint="eastAsia"/>
          <w:spacing w:val="0"/>
          <w:sz w:val="24"/>
          <w:szCs w:val="24"/>
          <w:lang w:eastAsia="zh-CN"/>
        </w:rPr>
        <w:t>2018年7月7日～2018年7月8日</w:t>
      </w:r>
      <w:r>
        <w:rPr>
          <w:rFonts w:eastAsia="宋体" w:hint="eastAsia"/>
          <w:spacing w:val="0"/>
          <w:sz w:val="24"/>
          <w:szCs w:val="24"/>
          <w:lang w:eastAsia="zh-CN"/>
        </w:rPr>
        <w:t>。本次验</w:t>
      </w:r>
      <w:r>
        <w:rPr>
          <w:rFonts w:eastAsia="宋体"/>
          <w:spacing w:val="0"/>
          <w:sz w:val="24"/>
          <w:szCs w:val="24"/>
          <w:lang w:eastAsia="zh-CN"/>
        </w:rPr>
        <w:t>收</w:t>
      </w:r>
      <w:r>
        <w:rPr>
          <w:rFonts w:eastAsia="宋体" w:hint="eastAsia"/>
          <w:spacing w:val="0"/>
          <w:sz w:val="24"/>
          <w:szCs w:val="24"/>
        </w:rPr>
        <w:t>监测</w:t>
      </w:r>
      <w:r>
        <w:rPr>
          <w:rFonts w:eastAsia="宋体"/>
          <w:spacing w:val="0"/>
          <w:sz w:val="24"/>
          <w:szCs w:val="24"/>
        </w:rPr>
        <w:t>期间生产</w:t>
      </w:r>
      <w:r>
        <w:rPr>
          <w:rFonts w:eastAsia="宋体" w:hint="eastAsia"/>
          <w:spacing w:val="0"/>
          <w:sz w:val="24"/>
          <w:szCs w:val="24"/>
        </w:rPr>
        <w:t>负荷由企业提供，具体</w:t>
      </w:r>
      <w:r>
        <w:rPr>
          <w:rFonts w:eastAsia="宋体"/>
          <w:spacing w:val="0"/>
          <w:sz w:val="24"/>
          <w:szCs w:val="24"/>
        </w:rPr>
        <w:t>情况见表</w:t>
      </w:r>
      <w:r>
        <w:rPr>
          <w:rFonts w:eastAsia="宋体" w:hint="eastAsia"/>
          <w:spacing w:val="0"/>
          <w:sz w:val="24"/>
          <w:szCs w:val="24"/>
          <w:lang w:eastAsia="zh-CN"/>
        </w:rPr>
        <w:t>9-1</w:t>
      </w:r>
      <w:r>
        <w:rPr>
          <w:rFonts w:eastAsia="宋体" w:hint="eastAsia"/>
          <w:spacing w:val="0"/>
          <w:sz w:val="24"/>
          <w:szCs w:val="24"/>
        </w:rPr>
        <w:t>。</w:t>
      </w:r>
    </w:p>
    <w:p w:rsidR="00D4594E" w:rsidRDefault="00DB2992" w:rsidP="001F6EB6">
      <w:pPr>
        <w:pStyle w:val="a4"/>
        <w:spacing w:beforeLines="50" w:afterLines="50" w:line="480" w:lineRule="atLeast"/>
        <w:ind w:firstLine="482"/>
        <w:jc w:val="center"/>
        <w:rPr>
          <w:rFonts w:eastAsia="宋体"/>
          <w:b/>
          <w:bCs/>
          <w:spacing w:val="0"/>
          <w:sz w:val="24"/>
          <w:szCs w:val="24"/>
        </w:rPr>
      </w:pPr>
      <w:r>
        <w:rPr>
          <w:rFonts w:eastAsia="宋体"/>
          <w:b/>
          <w:bCs/>
          <w:spacing w:val="0"/>
          <w:sz w:val="24"/>
          <w:szCs w:val="24"/>
        </w:rPr>
        <w:t>表</w:t>
      </w:r>
      <w:r>
        <w:rPr>
          <w:rFonts w:eastAsia="宋体" w:hint="eastAsia"/>
          <w:b/>
          <w:bCs/>
          <w:spacing w:val="0"/>
          <w:sz w:val="24"/>
          <w:szCs w:val="24"/>
          <w:lang w:eastAsia="zh-CN"/>
        </w:rPr>
        <w:t>9-1</w:t>
      </w:r>
      <w:r>
        <w:rPr>
          <w:rFonts w:eastAsia="宋体"/>
          <w:b/>
          <w:bCs/>
          <w:spacing w:val="0"/>
          <w:sz w:val="24"/>
          <w:szCs w:val="24"/>
        </w:rPr>
        <w:t xml:space="preserve"> </w:t>
      </w:r>
      <w:r>
        <w:rPr>
          <w:rFonts w:eastAsia="宋体" w:hint="eastAsia"/>
          <w:b/>
          <w:bCs/>
          <w:spacing w:val="0"/>
          <w:sz w:val="24"/>
          <w:szCs w:val="24"/>
        </w:rPr>
        <w:t>验收</w:t>
      </w:r>
      <w:r>
        <w:rPr>
          <w:rFonts w:eastAsia="宋体"/>
          <w:b/>
          <w:bCs/>
          <w:spacing w:val="0"/>
          <w:sz w:val="24"/>
          <w:szCs w:val="24"/>
        </w:rPr>
        <w:t>监测期间生产负荷表</w:t>
      </w:r>
    </w:p>
    <w:tbl>
      <w:tblPr>
        <w:tblW w:w="8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9"/>
        <w:gridCol w:w="1572"/>
        <w:gridCol w:w="1265"/>
        <w:gridCol w:w="1463"/>
        <w:gridCol w:w="1504"/>
        <w:gridCol w:w="1501"/>
      </w:tblGrid>
      <w:tr w:rsidR="00D4594E" w:rsidTr="00067EFF">
        <w:trPr>
          <w:trHeight w:val="899"/>
          <w:jc w:val="center"/>
        </w:trPr>
        <w:tc>
          <w:tcPr>
            <w:tcW w:w="1249" w:type="dxa"/>
            <w:vAlign w:val="center"/>
          </w:tcPr>
          <w:p w:rsidR="00D4594E" w:rsidRDefault="00DB2992">
            <w:pPr>
              <w:jc w:val="center"/>
              <w:rPr>
                <w:b/>
                <w:szCs w:val="21"/>
              </w:rPr>
            </w:pPr>
            <w:r>
              <w:rPr>
                <w:b/>
                <w:szCs w:val="21"/>
              </w:rPr>
              <w:t>监测日期</w:t>
            </w:r>
          </w:p>
        </w:tc>
        <w:tc>
          <w:tcPr>
            <w:tcW w:w="1572" w:type="dxa"/>
            <w:vAlign w:val="center"/>
          </w:tcPr>
          <w:p w:rsidR="00D4594E" w:rsidRDefault="00DB2992">
            <w:pPr>
              <w:jc w:val="center"/>
              <w:rPr>
                <w:b/>
                <w:szCs w:val="21"/>
              </w:rPr>
            </w:pPr>
            <w:r>
              <w:rPr>
                <w:b/>
                <w:szCs w:val="21"/>
              </w:rPr>
              <w:t>名称</w:t>
            </w:r>
          </w:p>
        </w:tc>
        <w:tc>
          <w:tcPr>
            <w:tcW w:w="1265" w:type="dxa"/>
            <w:vAlign w:val="center"/>
          </w:tcPr>
          <w:p w:rsidR="00D4594E" w:rsidRDefault="00DB2992">
            <w:pPr>
              <w:jc w:val="center"/>
              <w:rPr>
                <w:b/>
                <w:szCs w:val="21"/>
              </w:rPr>
            </w:pPr>
            <w:r>
              <w:rPr>
                <w:rFonts w:hint="eastAsia"/>
                <w:b/>
                <w:szCs w:val="21"/>
              </w:rPr>
              <w:t>设计产量</w:t>
            </w:r>
          </w:p>
        </w:tc>
        <w:tc>
          <w:tcPr>
            <w:tcW w:w="1463" w:type="dxa"/>
            <w:vAlign w:val="center"/>
          </w:tcPr>
          <w:p w:rsidR="00D4594E" w:rsidRDefault="00DB2992">
            <w:pPr>
              <w:jc w:val="center"/>
              <w:rPr>
                <w:b/>
                <w:szCs w:val="21"/>
              </w:rPr>
            </w:pPr>
            <w:r>
              <w:rPr>
                <w:rFonts w:hint="eastAsia"/>
                <w:b/>
                <w:szCs w:val="21"/>
              </w:rPr>
              <w:t>实际产量</w:t>
            </w:r>
          </w:p>
        </w:tc>
        <w:tc>
          <w:tcPr>
            <w:tcW w:w="1504" w:type="dxa"/>
            <w:vAlign w:val="center"/>
          </w:tcPr>
          <w:p w:rsidR="00D4594E" w:rsidRDefault="00DB2992">
            <w:pPr>
              <w:jc w:val="center"/>
              <w:rPr>
                <w:b/>
                <w:szCs w:val="21"/>
              </w:rPr>
            </w:pPr>
            <w:r>
              <w:rPr>
                <w:rFonts w:hint="eastAsia"/>
                <w:b/>
                <w:szCs w:val="21"/>
              </w:rPr>
              <w:t>单位</w:t>
            </w:r>
          </w:p>
        </w:tc>
        <w:tc>
          <w:tcPr>
            <w:tcW w:w="1501" w:type="dxa"/>
            <w:vAlign w:val="center"/>
          </w:tcPr>
          <w:p w:rsidR="00D4594E" w:rsidRDefault="00DB2992">
            <w:pPr>
              <w:jc w:val="center"/>
              <w:rPr>
                <w:b/>
                <w:szCs w:val="21"/>
              </w:rPr>
            </w:pPr>
            <w:r>
              <w:rPr>
                <w:rFonts w:hint="eastAsia"/>
                <w:b/>
                <w:szCs w:val="21"/>
              </w:rPr>
              <w:t>生产负荷</w:t>
            </w:r>
          </w:p>
          <w:p w:rsidR="00D4594E" w:rsidRDefault="00DB2992">
            <w:pPr>
              <w:jc w:val="center"/>
              <w:rPr>
                <w:b/>
                <w:szCs w:val="21"/>
              </w:rPr>
            </w:pPr>
            <w:r>
              <w:rPr>
                <w:rFonts w:hint="eastAsia"/>
                <w:b/>
                <w:szCs w:val="21"/>
              </w:rPr>
              <w:t>（％）</w:t>
            </w:r>
          </w:p>
        </w:tc>
      </w:tr>
      <w:tr w:rsidR="00D4594E" w:rsidTr="00067EFF">
        <w:trPr>
          <w:trHeight w:val="418"/>
          <w:jc w:val="center"/>
        </w:trPr>
        <w:tc>
          <w:tcPr>
            <w:tcW w:w="1249" w:type="dxa"/>
            <w:vAlign w:val="center"/>
          </w:tcPr>
          <w:p w:rsidR="00D4594E" w:rsidRDefault="007D533A" w:rsidP="007D533A">
            <w:pPr>
              <w:jc w:val="center"/>
              <w:rPr>
                <w:szCs w:val="21"/>
              </w:rPr>
            </w:pPr>
            <w:r>
              <w:rPr>
                <w:rFonts w:hint="eastAsia"/>
                <w:szCs w:val="21"/>
                <w:lang w:eastAsia="zh-CN"/>
              </w:rPr>
              <w:t>3</w:t>
            </w:r>
            <w:r w:rsidR="00DB2992">
              <w:rPr>
                <w:szCs w:val="21"/>
              </w:rPr>
              <w:t>月</w:t>
            </w:r>
            <w:r>
              <w:rPr>
                <w:rFonts w:hint="eastAsia"/>
                <w:szCs w:val="21"/>
                <w:lang w:eastAsia="zh-CN"/>
              </w:rPr>
              <w:t>30</w:t>
            </w:r>
            <w:r w:rsidR="00DB2992">
              <w:rPr>
                <w:szCs w:val="21"/>
              </w:rPr>
              <w:t>日</w:t>
            </w:r>
          </w:p>
        </w:tc>
        <w:tc>
          <w:tcPr>
            <w:tcW w:w="1572" w:type="dxa"/>
            <w:vAlign w:val="center"/>
          </w:tcPr>
          <w:p w:rsidR="00D4594E" w:rsidRDefault="00067EFF">
            <w:pPr>
              <w:jc w:val="center"/>
              <w:rPr>
                <w:szCs w:val="21"/>
                <w:lang w:eastAsia="zh-CN"/>
              </w:rPr>
            </w:pPr>
            <w:r>
              <w:rPr>
                <w:rFonts w:ascii="Calibri" w:hAnsi="Calibri" w:cs="Times New Roman" w:hint="eastAsia"/>
                <w:kern w:val="2"/>
                <w:sz w:val="21"/>
              </w:rPr>
              <w:t>水性工业涂料</w:t>
            </w:r>
          </w:p>
        </w:tc>
        <w:tc>
          <w:tcPr>
            <w:tcW w:w="1265" w:type="dxa"/>
            <w:vAlign w:val="center"/>
          </w:tcPr>
          <w:p w:rsidR="00D4594E" w:rsidRDefault="00067EFF">
            <w:pPr>
              <w:jc w:val="center"/>
              <w:rPr>
                <w:szCs w:val="21"/>
                <w:lang w:eastAsia="zh-CN"/>
              </w:rPr>
            </w:pPr>
            <w:r>
              <w:rPr>
                <w:rFonts w:hint="eastAsia"/>
                <w:szCs w:val="21"/>
                <w:lang w:eastAsia="zh-CN"/>
              </w:rPr>
              <w:t>1.27</w:t>
            </w:r>
          </w:p>
        </w:tc>
        <w:tc>
          <w:tcPr>
            <w:tcW w:w="1463" w:type="dxa"/>
            <w:vAlign w:val="center"/>
          </w:tcPr>
          <w:p w:rsidR="00D4594E" w:rsidRDefault="00067EFF">
            <w:pPr>
              <w:jc w:val="center"/>
              <w:rPr>
                <w:szCs w:val="21"/>
                <w:lang w:eastAsia="zh-CN"/>
              </w:rPr>
            </w:pPr>
            <w:r>
              <w:rPr>
                <w:rFonts w:hint="eastAsia"/>
                <w:szCs w:val="21"/>
                <w:lang w:eastAsia="zh-CN"/>
              </w:rPr>
              <w:t>1.12</w:t>
            </w:r>
          </w:p>
        </w:tc>
        <w:tc>
          <w:tcPr>
            <w:tcW w:w="1504" w:type="dxa"/>
            <w:vAlign w:val="center"/>
          </w:tcPr>
          <w:p w:rsidR="00D4594E" w:rsidRDefault="00067EFF">
            <w:pPr>
              <w:jc w:val="center"/>
              <w:rPr>
                <w:szCs w:val="21"/>
                <w:lang w:eastAsia="zh-CN"/>
              </w:rPr>
            </w:pPr>
            <w:r>
              <w:rPr>
                <w:rFonts w:hint="eastAsia"/>
                <w:szCs w:val="21"/>
                <w:lang w:eastAsia="zh-CN"/>
              </w:rPr>
              <w:t>吨</w:t>
            </w:r>
          </w:p>
        </w:tc>
        <w:tc>
          <w:tcPr>
            <w:tcW w:w="1501" w:type="dxa"/>
            <w:vAlign w:val="center"/>
          </w:tcPr>
          <w:p w:rsidR="00D4594E" w:rsidRDefault="00C731C7">
            <w:pPr>
              <w:jc w:val="center"/>
              <w:rPr>
                <w:szCs w:val="21"/>
                <w:lang w:eastAsia="zh-CN"/>
              </w:rPr>
            </w:pPr>
            <w:r>
              <w:rPr>
                <w:rFonts w:hint="eastAsia"/>
                <w:szCs w:val="21"/>
                <w:lang w:eastAsia="zh-CN"/>
              </w:rPr>
              <w:t>88</w:t>
            </w:r>
          </w:p>
        </w:tc>
      </w:tr>
      <w:tr w:rsidR="00D4594E" w:rsidTr="00067EFF">
        <w:trPr>
          <w:trHeight w:val="418"/>
          <w:jc w:val="center"/>
        </w:trPr>
        <w:tc>
          <w:tcPr>
            <w:tcW w:w="1249" w:type="dxa"/>
            <w:vAlign w:val="center"/>
          </w:tcPr>
          <w:p w:rsidR="00D4594E" w:rsidRDefault="007D533A" w:rsidP="007D533A">
            <w:pPr>
              <w:jc w:val="center"/>
              <w:rPr>
                <w:szCs w:val="21"/>
              </w:rPr>
            </w:pPr>
            <w:r>
              <w:rPr>
                <w:rFonts w:hint="eastAsia"/>
                <w:szCs w:val="21"/>
                <w:lang w:eastAsia="zh-CN"/>
              </w:rPr>
              <w:t>3</w:t>
            </w:r>
            <w:r w:rsidR="00DB2992">
              <w:rPr>
                <w:szCs w:val="21"/>
              </w:rPr>
              <w:t>月</w:t>
            </w:r>
            <w:r>
              <w:rPr>
                <w:rFonts w:hint="eastAsia"/>
                <w:szCs w:val="21"/>
                <w:lang w:eastAsia="zh-CN"/>
              </w:rPr>
              <w:t>31</w:t>
            </w:r>
            <w:r w:rsidR="00DB2992">
              <w:rPr>
                <w:szCs w:val="21"/>
              </w:rPr>
              <w:t>日</w:t>
            </w:r>
          </w:p>
        </w:tc>
        <w:tc>
          <w:tcPr>
            <w:tcW w:w="1572" w:type="dxa"/>
            <w:vAlign w:val="center"/>
          </w:tcPr>
          <w:p w:rsidR="00D4594E" w:rsidRDefault="00067EFF">
            <w:pPr>
              <w:jc w:val="center"/>
              <w:rPr>
                <w:szCs w:val="21"/>
              </w:rPr>
            </w:pPr>
            <w:r>
              <w:rPr>
                <w:rFonts w:ascii="Calibri" w:hAnsi="Calibri" w:cs="Times New Roman" w:hint="eastAsia"/>
                <w:kern w:val="2"/>
                <w:sz w:val="21"/>
              </w:rPr>
              <w:t>水性工业涂料</w:t>
            </w:r>
          </w:p>
        </w:tc>
        <w:tc>
          <w:tcPr>
            <w:tcW w:w="1265" w:type="dxa"/>
            <w:vAlign w:val="center"/>
          </w:tcPr>
          <w:p w:rsidR="00D4594E" w:rsidRDefault="00067EFF">
            <w:pPr>
              <w:jc w:val="center"/>
              <w:rPr>
                <w:szCs w:val="21"/>
                <w:lang w:eastAsia="zh-CN"/>
              </w:rPr>
            </w:pPr>
            <w:r>
              <w:rPr>
                <w:rFonts w:hint="eastAsia"/>
                <w:szCs w:val="21"/>
                <w:lang w:eastAsia="zh-CN"/>
              </w:rPr>
              <w:t>1.27</w:t>
            </w:r>
          </w:p>
        </w:tc>
        <w:tc>
          <w:tcPr>
            <w:tcW w:w="1463" w:type="dxa"/>
            <w:vAlign w:val="center"/>
          </w:tcPr>
          <w:p w:rsidR="00D4594E" w:rsidRDefault="00067EFF">
            <w:pPr>
              <w:jc w:val="center"/>
              <w:rPr>
                <w:szCs w:val="21"/>
              </w:rPr>
            </w:pPr>
            <w:r>
              <w:rPr>
                <w:rFonts w:hint="eastAsia"/>
                <w:szCs w:val="21"/>
                <w:lang w:eastAsia="zh-CN"/>
              </w:rPr>
              <w:t>1.04</w:t>
            </w:r>
          </w:p>
        </w:tc>
        <w:tc>
          <w:tcPr>
            <w:tcW w:w="1504" w:type="dxa"/>
            <w:vAlign w:val="center"/>
          </w:tcPr>
          <w:p w:rsidR="00D4594E" w:rsidRDefault="00067EFF">
            <w:pPr>
              <w:jc w:val="center"/>
              <w:rPr>
                <w:szCs w:val="21"/>
              </w:rPr>
            </w:pPr>
            <w:r>
              <w:rPr>
                <w:rFonts w:hint="eastAsia"/>
                <w:szCs w:val="21"/>
                <w:lang w:eastAsia="zh-CN"/>
              </w:rPr>
              <w:t>吨</w:t>
            </w:r>
          </w:p>
        </w:tc>
        <w:tc>
          <w:tcPr>
            <w:tcW w:w="1501" w:type="dxa"/>
            <w:vAlign w:val="center"/>
          </w:tcPr>
          <w:p w:rsidR="00D4594E" w:rsidRDefault="00C731C7">
            <w:pPr>
              <w:jc w:val="center"/>
              <w:rPr>
                <w:szCs w:val="21"/>
                <w:lang w:eastAsia="zh-CN"/>
              </w:rPr>
            </w:pPr>
            <w:r>
              <w:rPr>
                <w:rFonts w:hint="eastAsia"/>
                <w:szCs w:val="21"/>
                <w:lang w:eastAsia="zh-CN"/>
              </w:rPr>
              <w:t>82</w:t>
            </w:r>
          </w:p>
        </w:tc>
      </w:tr>
      <w:tr w:rsidR="007D533A" w:rsidTr="00067EFF">
        <w:trPr>
          <w:trHeight w:val="418"/>
          <w:jc w:val="center"/>
        </w:trPr>
        <w:tc>
          <w:tcPr>
            <w:tcW w:w="1249" w:type="dxa"/>
            <w:vAlign w:val="center"/>
          </w:tcPr>
          <w:p w:rsidR="007D533A" w:rsidRDefault="007D533A" w:rsidP="007D533A">
            <w:pPr>
              <w:jc w:val="center"/>
              <w:rPr>
                <w:szCs w:val="21"/>
                <w:lang w:eastAsia="zh-CN"/>
              </w:rPr>
            </w:pPr>
            <w:r>
              <w:rPr>
                <w:rFonts w:hint="eastAsia"/>
                <w:szCs w:val="21"/>
                <w:lang w:eastAsia="zh-CN"/>
              </w:rPr>
              <w:t>7</w:t>
            </w:r>
            <w:r>
              <w:rPr>
                <w:szCs w:val="21"/>
              </w:rPr>
              <w:t>月</w:t>
            </w:r>
            <w:r>
              <w:rPr>
                <w:rFonts w:hint="eastAsia"/>
                <w:szCs w:val="21"/>
                <w:lang w:eastAsia="zh-CN"/>
              </w:rPr>
              <w:t>7</w:t>
            </w:r>
            <w:r>
              <w:rPr>
                <w:szCs w:val="21"/>
              </w:rPr>
              <w:t>日</w:t>
            </w:r>
          </w:p>
        </w:tc>
        <w:tc>
          <w:tcPr>
            <w:tcW w:w="1572" w:type="dxa"/>
            <w:vAlign w:val="center"/>
          </w:tcPr>
          <w:p w:rsidR="007D533A" w:rsidRDefault="007D533A">
            <w:pPr>
              <w:jc w:val="center"/>
              <w:rPr>
                <w:rFonts w:ascii="Calibri" w:hAnsi="Calibri" w:cs="Times New Roman"/>
                <w:kern w:val="2"/>
                <w:sz w:val="21"/>
              </w:rPr>
            </w:pPr>
            <w:r>
              <w:rPr>
                <w:rFonts w:ascii="Calibri" w:hAnsi="Calibri" w:cs="Times New Roman" w:hint="eastAsia"/>
                <w:kern w:val="2"/>
                <w:sz w:val="21"/>
              </w:rPr>
              <w:t>水性工业涂料</w:t>
            </w:r>
          </w:p>
        </w:tc>
        <w:tc>
          <w:tcPr>
            <w:tcW w:w="1265" w:type="dxa"/>
            <w:vAlign w:val="center"/>
          </w:tcPr>
          <w:p w:rsidR="007D533A" w:rsidRDefault="00AB009C">
            <w:pPr>
              <w:jc w:val="center"/>
              <w:rPr>
                <w:szCs w:val="21"/>
                <w:lang w:eastAsia="zh-CN"/>
              </w:rPr>
            </w:pPr>
            <w:r>
              <w:rPr>
                <w:rFonts w:hint="eastAsia"/>
                <w:szCs w:val="21"/>
                <w:lang w:eastAsia="zh-CN"/>
              </w:rPr>
              <w:t>1.27</w:t>
            </w:r>
          </w:p>
        </w:tc>
        <w:tc>
          <w:tcPr>
            <w:tcW w:w="1463" w:type="dxa"/>
            <w:vAlign w:val="center"/>
          </w:tcPr>
          <w:p w:rsidR="007D533A" w:rsidRDefault="00AB009C">
            <w:pPr>
              <w:jc w:val="center"/>
              <w:rPr>
                <w:szCs w:val="21"/>
                <w:lang w:eastAsia="zh-CN"/>
              </w:rPr>
            </w:pPr>
            <w:r>
              <w:rPr>
                <w:rFonts w:hint="eastAsia"/>
                <w:szCs w:val="21"/>
                <w:lang w:eastAsia="zh-CN"/>
              </w:rPr>
              <w:t>1.07</w:t>
            </w:r>
          </w:p>
        </w:tc>
        <w:tc>
          <w:tcPr>
            <w:tcW w:w="1504" w:type="dxa"/>
            <w:vAlign w:val="center"/>
          </w:tcPr>
          <w:p w:rsidR="007D533A" w:rsidRDefault="00AB009C" w:rsidP="00AB009C">
            <w:pPr>
              <w:jc w:val="center"/>
              <w:rPr>
                <w:szCs w:val="21"/>
                <w:lang w:eastAsia="zh-CN"/>
              </w:rPr>
            </w:pPr>
            <w:r>
              <w:rPr>
                <w:rFonts w:hint="eastAsia"/>
                <w:szCs w:val="21"/>
                <w:lang w:eastAsia="zh-CN"/>
              </w:rPr>
              <w:t>吨</w:t>
            </w:r>
          </w:p>
        </w:tc>
        <w:tc>
          <w:tcPr>
            <w:tcW w:w="1501" w:type="dxa"/>
            <w:vAlign w:val="center"/>
          </w:tcPr>
          <w:p w:rsidR="007D533A" w:rsidRDefault="00AB009C">
            <w:pPr>
              <w:jc w:val="center"/>
              <w:rPr>
                <w:szCs w:val="21"/>
                <w:lang w:eastAsia="zh-CN"/>
              </w:rPr>
            </w:pPr>
            <w:r>
              <w:rPr>
                <w:rFonts w:hint="eastAsia"/>
                <w:szCs w:val="21"/>
                <w:lang w:eastAsia="zh-CN"/>
              </w:rPr>
              <w:t>84</w:t>
            </w:r>
          </w:p>
        </w:tc>
      </w:tr>
      <w:tr w:rsidR="007D533A" w:rsidTr="00067EFF">
        <w:trPr>
          <w:trHeight w:val="418"/>
          <w:jc w:val="center"/>
        </w:trPr>
        <w:tc>
          <w:tcPr>
            <w:tcW w:w="1249" w:type="dxa"/>
            <w:vAlign w:val="center"/>
          </w:tcPr>
          <w:p w:rsidR="007D533A" w:rsidRDefault="007D533A" w:rsidP="007D533A">
            <w:pPr>
              <w:jc w:val="center"/>
              <w:rPr>
                <w:szCs w:val="21"/>
                <w:lang w:eastAsia="zh-CN"/>
              </w:rPr>
            </w:pPr>
            <w:r>
              <w:rPr>
                <w:rFonts w:hint="eastAsia"/>
                <w:szCs w:val="21"/>
                <w:lang w:eastAsia="zh-CN"/>
              </w:rPr>
              <w:t>7</w:t>
            </w:r>
            <w:r>
              <w:rPr>
                <w:szCs w:val="21"/>
              </w:rPr>
              <w:t>月</w:t>
            </w:r>
            <w:r>
              <w:rPr>
                <w:rFonts w:hint="eastAsia"/>
                <w:szCs w:val="21"/>
                <w:lang w:eastAsia="zh-CN"/>
              </w:rPr>
              <w:t>8</w:t>
            </w:r>
            <w:r>
              <w:rPr>
                <w:szCs w:val="21"/>
              </w:rPr>
              <w:t>日</w:t>
            </w:r>
          </w:p>
        </w:tc>
        <w:tc>
          <w:tcPr>
            <w:tcW w:w="1572" w:type="dxa"/>
            <w:vAlign w:val="center"/>
          </w:tcPr>
          <w:p w:rsidR="007D533A" w:rsidRDefault="007D533A">
            <w:pPr>
              <w:jc w:val="center"/>
              <w:rPr>
                <w:rFonts w:ascii="Calibri" w:hAnsi="Calibri" w:cs="Times New Roman"/>
                <w:kern w:val="2"/>
                <w:sz w:val="21"/>
              </w:rPr>
            </w:pPr>
            <w:r>
              <w:rPr>
                <w:rFonts w:ascii="Calibri" w:hAnsi="Calibri" w:cs="Times New Roman" w:hint="eastAsia"/>
                <w:kern w:val="2"/>
                <w:sz w:val="21"/>
              </w:rPr>
              <w:t>水性工业涂料</w:t>
            </w:r>
          </w:p>
        </w:tc>
        <w:tc>
          <w:tcPr>
            <w:tcW w:w="1265" w:type="dxa"/>
            <w:vAlign w:val="center"/>
          </w:tcPr>
          <w:p w:rsidR="007D533A" w:rsidRDefault="00AB009C">
            <w:pPr>
              <w:jc w:val="center"/>
              <w:rPr>
                <w:szCs w:val="21"/>
                <w:lang w:eastAsia="zh-CN"/>
              </w:rPr>
            </w:pPr>
            <w:r>
              <w:rPr>
                <w:rFonts w:hint="eastAsia"/>
                <w:szCs w:val="21"/>
                <w:lang w:eastAsia="zh-CN"/>
              </w:rPr>
              <w:t>1.27</w:t>
            </w:r>
          </w:p>
        </w:tc>
        <w:tc>
          <w:tcPr>
            <w:tcW w:w="1463" w:type="dxa"/>
            <w:vAlign w:val="center"/>
          </w:tcPr>
          <w:p w:rsidR="007D533A" w:rsidRDefault="00AB009C">
            <w:pPr>
              <w:jc w:val="center"/>
              <w:rPr>
                <w:szCs w:val="21"/>
                <w:lang w:eastAsia="zh-CN"/>
              </w:rPr>
            </w:pPr>
            <w:r>
              <w:rPr>
                <w:rFonts w:hint="eastAsia"/>
                <w:szCs w:val="21"/>
                <w:lang w:eastAsia="zh-CN"/>
              </w:rPr>
              <w:t>1.19</w:t>
            </w:r>
          </w:p>
        </w:tc>
        <w:tc>
          <w:tcPr>
            <w:tcW w:w="1504" w:type="dxa"/>
            <w:vAlign w:val="center"/>
          </w:tcPr>
          <w:p w:rsidR="007D533A" w:rsidRDefault="00AB009C">
            <w:pPr>
              <w:jc w:val="center"/>
              <w:rPr>
                <w:szCs w:val="21"/>
                <w:lang w:eastAsia="zh-CN"/>
              </w:rPr>
            </w:pPr>
            <w:r>
              <w:rPr>
                <w:rFonts w:hint="eastAsia"/>
                <w:szCs w:val="21"/>
                <w:lang w:eastAsia="zh-CN"/>
              </w:rPr>
              <w:t>吨</w:t>
            </w:r>
          </w:p>
        </w:tc>
        <w:tc>
          <w:tcPr>
            <w:tcW w:w="1501" w:type="dxa"/>
            <w:vAlign w:val="center"/>
          </w:tcPr>
          <w:p w:rsidR="007D533A" w:rsidRDefault="00AB009C">
            <w:pPr>
              <w:jc w:val="center"/>
              <w:rPr>
                <w:szCs w:val="21"/>
                <w:lang w:eastAsia="zh-CN"/>
              </w:rPr>
            </w:pPr>
            <w:r>
              <w:rPr>
                <w:rFonts w:hint="eastAsia"/>
                <w:szCs w:val="21"/>
                <w:lang w:eastAsia="zh-CN"/>
              </w:rPr>
              <w:t>94</w:t>
            </w:r>
          </w:p>
        </w:tc>
      </w:tr>
    </w:tbl>
    <w:p w:rsidR="00D4594E" w:rsidRPr="00C731C7" w:rsidRDefault="00DB2992" w:rsidP="00C731C7">
      <w:pPr>
        <w:pStyle w:val="a4"/>
        <w:spacing w:line="520" w:lineRule="atLeast"/>
        <w:ind w:firstLine="480"/>
        <w:rPr>
          <w:rFonts w:eastAsia="宋体"/>
          <w:spacing w:val="0"/>
          <w:sz w:val="24"/>
          <w:szCs w:val="24"/>
        </w:rPr>
      </w:pPr>
      <w:r>
        <w:rPr>
          <w:rFonts w:eastAsia="宋体"/>
          <w:spacing w:val="0"/>
          <w:sz w:val="24"/>
          <w:szCs w:val="24"/>
        </w:rPr>
        <w:t>由表8</w:t>
      </w:r>
      <w:r>
        <w:rPr>
          <w:rFonts w:eastAsia="宋体" w:hint="eastAsia"/>
          <w:spacing w:val="0"/>
          <w:sz w:val="24"/>
          <w:szCs w:val="24"/>
        </w:rPr>
        <w:t>-2</w:t>
      </w:r>
      <w:r>
        <w:rPr>
          <w:rFonts w:eastAsia="宋体"/>
          <w:spacing w:val="0"/>
          <w:sz w:val="24"/>
          <w:szCs w:val="24"/>
        </w:rPr>
        <w:t>分析可知，</w:t>
      </w:r>
      <w:r w:rsidR="00AB009C">
        <w:rPr>
          <w:rFonts w:eastAsia="宋体" w:hint="eastAsia"/>
          <w:spacing w:val="0"/>
          <w:sz w:val="24"/>
          <w:szCs w:val="24"/>
          <w:lang w:eastAsia="zh-CN"/>
        </w:rPr>
        <w:t>3</w:t>
      </w:r>
      <w:r w:rsidR="00AB009C">
        <w:rPr>
          <w:rFonts w:eastAsia="宋体" w:hint="eastAsia"/>
          <w:spacing w:val="0"/>
          <w:sz w:val="24"/>
          <w:szCs w:val="24"/>
        </w:rPr>
        <w:t>月</w:t>
      </w:r>
      <w:r w:rsidR="00AB009C">
        <w:rPr>
          <w:rFonts w:eastAsia="宋体" w:hint="eastAsia"/>
          <w:spacing w:val="0"/>
          <w:sz w:val="24"/>
          <w:szCs w:val="24"/>
          <w:lang w:eastAsia="zh-CN"/>
        </w:rPr>
        <w:t>30</w:t>
      </w:r>
      <w:r w:rsidR="00AB009C">
        <w:rPr>
          <w:rFonts w:eastAsia="宋体" w:hint="eastAsia"/>
          <w:spacing w:val="0"/>
          <w:sz w:val="24"/>
          <w:szCs w:val="24"/>
        </w:rPr>
        <w:t>日</w:t>
      </w:r>
      <w:r w:rsidR="00AB009C">
        <w:rPr>
          <w:rFonts w:eastAsia="宋体" w:hint="eastAsia"/>
          <w:spacing w:val="0"/>
          <w:sz w:val="24"/>
          <w:szCs w:val="24"/>
          <w:lang w:eastAsia="zh-CN"/>
        </w:rPr>
        <w:t>～3月31日</w:t>
      </w:r>
      <w:r>
        <w:rPr>
          <w:rFonts w:eastAsia="宋体"/>
          <w:spacing w:val="0"/>
          <w:sz w:val="24"/>
          <w:szCs w:val="24"/>
        </w:rPr>
        <w:t>验收监测期间</w:t>
      </w:r>
      <w:r w:rsidR="00AB009C">
        <w:rPr>
          <w:rFonts w:eastAsia="宋体" w:hint="eastAsia"/>
          <w:spacing w:val="0"/>
          <w:sz w:val="24"/>
          <w:szCs w:val="24"/>
          <w:lang w:eastAsia="zh-CN"/>
        </w:rPr>
        <w:t>与</w:t>
      </w:r>
      <w:r w:rsidR="00AB009C" w:rsidRPr="00793034">
        <w:rPr>
          <w:rFonts w:eastAsia="宋体" w:hint="eastAsia"/>
          <w:spacing w:val="0"/>
          <w:sz w:val="24"/>
          <w:szCs w:val="24"/>
          <w:lang w:eastAsia="zh-CN"/>
        </w:rPr>
        <w:t>7月7日～7月8日</w:t>
      </w:r>
      <w:r w:rsidR="00AB009C">
        <w:rPr>
          <w:rFonts w:eastAsia="宋体" w:hint="eastAsia"/>
          <w:spacing w:val="0"/>
          <w:sz w:val="24"/>
          <w:szCs w:val="24"/>
          <w:lang w:eastAsia="zh-CN"/>
        </w:rPr>
        <w:t>二甲苯补测期间</w:t>
      </w:r>
      <w:r>
        <w:rPr>
          <w:rFonts w:eastAsia="宋体"/>
          <w:spacing w:val="0"/>
          <w:sz w:val="24"/>
          <w:szCs w:val="24"/>
        </w:rPr>
        <w:t>，该企业的生产负荷均达到75％以上，各生产设施运转正常，满足环境保护验收监测对工况的要求，本次监测结果有代表性。</w:t>
      </w:r>
    </w:p>
    <w:p w:rsidR="00D4594E" w:rsidRDefault="00AB009C">
      <w:pPr>
        <w:pStyle w:val="2"/>
      </w:pPr>
      <w:r>
        <w:t>污染物达标排放监测结果</w:t>
      </w:r>
    </w:p>
    <w:p w:rsidR="00D4594E" w:rsidRDefault="00AB009C" w:rsidP="00AB009C">
      <w:pPr>
        <w:pStyle w:val="4"/>
        <w:numPr>
          <w:ilvl w:val="0"/>
          <w:numId w:val="0"/>
        </w:numPr>
      </w:pPr>
      <w:r>
        <w:rPr>
          <w:rFonts w:hint="eastAsia"/>
          <w:lang w:eastAsia="zh-CN"/>
        </w:rPr>
        <w:t>9.2.1</w:t>
      </w:r>
      <w:r w:rsidR="00DB2992">
        <w:t>废气</w:t>
      </w:r>
    </w:p>
    <w:p w:rsidR="00D4594E" w:rsidRDefault="00DB2992">
      <w:pPr>
        <w:spacing w:line="360" w:lineRule="auto"/>
        <w:ind w:firstLineChars="183" w:firstLine="439"/>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）有组织排放</w:t>
      </w:r>
    </w:p>
    <w:p w:rsidR="00D4594E" w:rsidRDefault="00DB2992">
      <w:pPr>
        <w:pStyle w:val="a4"/>
        <w:spacing w:line="520" w:lineRule="exact"/>
        <w:ind w:firstLine="480"/>
        <w:rPr>
          <w:b/>
          <w:sz w:val="24"/>
        </w:rPr>
      </w:pPr>
      <w:r>
        <w:rPr>
          <w:rFonts w:eastAsia="宋体" w:hint="eastAsia"/>
          <w:spacing w:val="0"/>
          <w:sz w:val="24"/>
          <w:szCs w:val="24"/>
        </w:rPr>
        <w:t>该项目有组织废气的检测结果见表9</w:t>
      </w:r>
      <w:r>
        <w:rPr>
          <w:rFonts w:eastAsia="宋体" w:hint="eastAsia"/>
          <w:spacing w:val="0"/>
          <w:sz w:val="24"/>
          <w:szCs w:val="24"/>
          <w:lang w:eastAsia="zh-CN"/>
        </w:rPr>
        <w:t>-2</w:t>
      </w:r>
      <w:r w:rsidR="001C465B">
        <w:rPr>
          <w:rFonts w:eastAsia="宋体" w:hint="eastAsia"/>
          <w:spacing w:val="0"/>
          <w:sz w:val="24"/>
          <w:szCs w:val="24"/>
          <w:lang w:eastAsia="zh-CN"/>
        </w:rPr>
        <w:t>、9-3</w:t>
      </w:r>
      <w:r>
        <w:rPr>
          <w:rFonts w:eastAsia="宋体"/>
          <w:spacing w:val="0"/>
          <w:sz w:val="24"/>
          <w:szCs w:val="24"/>
        </w:rPr>
        <w:t>。</w:t>
      </w:r>
    </w:p>
    <w:p w:rsidR="00D4594E" w:rsidRDefault="00DB2992" w:rsidP="00C731C7">
      <w:pPr>
        <w:ind w:firstLine="422"/>
        <w:jc w:val="center"/>
        <w:rPr>
          <w:b/>
          <w:bCs/>
          <w:color w:val="000000"/>
          <w:sz w:val="21"/>
          <w:szCs w:val="21"/>
          <w:lang w:eastAsia="zh-CN"/>
        </w:rPr>
      </w:pPr>
      <w:r w:rsidRPr="00C731C7">
        <w:rPr>
          <w:b/>
          <w:bCs/>
          <w:color w:val="000000"/>
          <w:sz w:val="21"/>
          <w:szCs w:val="21"/>
        </w:rPr>
        <w:t>表</w:t>
      </w:r>
      <w:r w:rsidRPr="00C731C7">
        <w:rPr>
          <w:rFonts w:hint="eastAsia"/>
          <w:b/>
          <w:bCs/>
          <w:color w:val="000000"/>
          <w:sz w:val="21"/>
          <w:szCs w:val="21"/>
        </w:rPr>
        <w:t>9-2  有组织废气</w:t>
      </w:r>
      <w:r w:rsidRPr="00C731C7">
        <w:rPr>
          <w:b/>
          <w:bCs/>
          <w:color w:val="000000"/>
          <w:sz w:val="21"/>
          <w:szCs w:val="21"/>
        </w:rPr>
        <w:t>检测结果</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1463"/>
        <w:gridCol w:w="1137"/>
        <w:gridCol w:w="1258"/>
        <w:gridCol w:w="777"/>
        <w:gridCol w:w="777"/>
        <w:gridCol w:w="779"/>
        <w:gridCol w:w="777"/>
        <w:gridCol w:w="777"/>
        <w:gridCol w:w="777"/>
      </w:tblGrid>
      <w:tr w:rsidR="00AB009C" w:rsidTr="001C465B">
        <w:trPr>
          <w:trHeight w:val="397"/>
          <w:jc w:val="center"/>
        </w:trPr>
        <w:tc>
          <w:tcPr>
            <w:tcW w:w="2262" w:type="pct"/>
            <w:gridSpan w:val="3"/>
            <w:vAlign w:val="center"/>
          </w:tcPr>
          <w:p w:rsidR="00AB009C" w:rsidRDefault="00AB009C" w:rsidP="00256AB0">
            <w:pPr>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t>检测日期</w:t>
            </w:r>
          </w:p>
        </w:tc>
        <w:tc>
          <w:tcPr>
            <w:tcW w:w="1369" w:type="pct"/>
            <w:gridSpan w:val="3"/>
            <w:vAlign w:val="center"/>
          </w:tcPr>
          <w:p w:rsidR="00AB009C" w:rsidRDefault="00AB009C" w:rsidP="00256AB0">
            <w:pPr>
              <w:jc w:val="center"/>
              <w:rPr>
                <w:rFonts w:ascii="Times New Roman" w:hAnsi="Times New Roman" w:cs="Times New Roman"/>
                <w:bCs/>
                <w:color w:val="000000"/>
                <w:sz w:val="21"/>
                <w:szCs w:val="21"/>
              </w:rPr>
            </w:pPr>
            <w:r>
              <w:rPr>
                <w:rFonts w:ascii="Times New Roman" w:hAnsi="Times New Roman" w:cs="Times New Roman" w:hint="eastAsia"/>
                <w:bCs/>
                <w:color w:val="000000"/>
                <w:sz w:val="21"/>
                <w:szCs w:val="21"/>
              </w:rPr>
              <w:t>3</w:t>
            </w:r>
            <w:r>
              <w:rPr>
                <w:rFonts w:ascii="Times New Roman" w:hAnsi="Times New Roman" w:cs="Times New Roman" w:hint="eastAsia"/>
                <w:bCs/>
                <w:color w:val="000000"/>
                <w:sz w:val="21"/>
                <w:szCs w:val="21"/>
              </w:rPr>
              <w:t>月</w:t>
            </w:r>
            <w:r>
              <w:rPr>
                <w:rFonts w:ascii="Times New Roman" w:hAnsi="Times New Roman" w:cs="Times New Roman" w:hint="eastAsia"/>
                <w:bCs/>
                <w:color w:val="000000"/>
                <w:sz w:val="21"/>
                <w:szCs w:val="21"/>
              </w:rPr>
              <w:t>30</w:t>
            </w:r>
            <w:r>
              <w:rPr>
                <w:rFonts w:ascii="Times New Roman" w:hAnsi="Times New Roman" w:cs="Times New Roman" w:hint="eastAsia"/>
                <w:bCs/>
                <w:color w:val="000000"/>
                <w:sz w:val="21"/>
                <w:szCs w:val="21"/>
              </w:rPr>
              <w:t>日</w:t>
            </w:r>
          </w:p>
        </w:tc>
        <w:tc>
          <w:tcPr>
            <w:tcW w:w="1369" w:type="pct"/>
            <w:gridSpan w:val="3"/>
            <w:vAlign w:val="center"/>
          </w:tcPr>
          <w:p w:rsidR="00AB009C" w:rsidRDefault="00AB009C" w:rsidP="00256AB0">
            <w:pPr>
              <w:jc w:val="center"/>
              <w:rPr>
                <w:rFonts w:ascii="Times New Roman" w:hAnsi="Times New Roman" w:cs="Times New Roman"/>
                <w:bCs/>
                <w:color w:val="000000"/>
                <w:sz w:val="21"/>
                <w:szCs w:val="21"/>
              </w:rPr>
            </w:pPr>
            <w:r>
              <w:rPr>
                <w:rFonts w:ascii="Times New Roman" w:hAnsi="Times New Roman" w:cs="Times New Roman" w:hint="eastAsia"/>
                <w:bCs/>
                <w:color w:val="000000"/>
                <w:sz w:val="21"/>
                <w:szCs w:val="21"/>
              </w:rPr>
              <w:t>3</w:t>
            </w:r>
            <w:r>
              <w:rPr>
                <w:rFonts w:ascii="Times New Roman" w:hAnsi="Times New Roman" w:cs="Times New Roman" w:hint="eastAsia"/>
                <w:bCs/>
                <w:color w:val="000000"/>
                <w:sz w:val="21"/>
                <w:szCs w:val="21"/>
              </w:rPr>
              <w:t>月</w:t>
            </w:r>
            <w:r>
              <w:rPr>
                <w:rFonts w:ascii="Times New Roman" w:hAnsi="Times New Roman" w:cs="Times New Roman" w:hint="eastAsia"/>
                <w:bCs/>
                <w:color w:val="000000"/>
                <w:sz w:val="21"/>
                <w:szCs w:val="21"/>
              </w:rPr>
              <w:t>31</w:t>
            </w:r>
            <w:r>
              <w:rPr>
                <w:rFonts w:ascii="Times New Roman" w:hAnsi="Times New Roman" w:cs="Times New Roman" w:hint="eastAsia"/>
                <w:bCs/>
                <w:color w:val="000000"/>
                <w:sz w:val="21"/>
                <w:szCs w:val="21"/>
              </w:rPr>
              <w:t>日</w:t>
            </w:r>
          </w:p>
        </w:tc>
      </w:tr>
      <w:tr w:rsidR="00AB009C" w:rsidTr="001C465B">
        <w:trPr>
          <w:trHeight w:val="397"/>
          <w:jc w:val="center"/>
        </w:trPr>
        <w:tc>
          <w:tcPr>
            <w:tcW w:w="858" w:type="pct"/>
            <w:vAlign w:val="center"/>
          </w:tcPr>
          <w:p w:rsidR="00AB009C" w:rsidRDefault="00AB009C" w:rsidP="00256AB0">
            <w:pPr>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t>点位</w:t>
            </w:r>
          </w:p>
        </w:tc>
        <w:tc>
          <w:tcPr>
            <w:tcW w:w="667" w:type="pct"/>
            <w:vAlign w:val="center"/>
          </w:tcPr>
          <w:p w:rsidR="00AB009C" w:rsidRDefault="00AB009C" w:rsidP="00256AB0">
            <w:pPr>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t>项目</w:t>
            </w:r>
          </w:p>
        </w:tc>
        <w:tc>
          <w:tcPr>
            <w:tcW w:w="738" w:type="pct"/>
            <w:vAlign w:val="center"/>
          </w:tcPr>
          <w:p w:rsidR="00AB009C" w:rsidRDefault="00AB009C" w:rsidP="00256AB0">
            <w:pPr>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t>频次</w:t>
            </w:r>
          </w:p>
        </w:tc>
        <w:tc>
          <w:tcPr>
            <w:tcW w:w="456" w:type="pct"/>
            <w:vAlign w:val="center"/>
          </w:tcPr>
          <w:p w:rsidR="00AB009C" w:rsidRDefault="00AB009C" w:rsidP="00256AB0">
            <w:pPr>
              <w:jc w:val="center"/>
              <w:rPr>
                <w:rFonts w:ascii="Times New Roman" w:hAnsi="Times New Roman" w:cs="Times New Roman"/>
                <w:bCs/>
                <w:color w:val="000000"/>
                <w:sz w:val="21"/>
                <w:szCs w:val="21"/>
              </w:rPr>
            </w:pPr>
            <w:r>
              <w:rPr>
                <w:rFonts w:ascii="Times New Roman" w:hAnsi="Times New Roman" w:cs="Times New Roman" w:hint="eastAsia"/>
                <w:bCs/>
                <w:color w:val="000000"/>
                <w:sz w:val="21"/>
                <w:szCs w:val="21"/>
              </w:rPr>
              <w:t>1</w:t>
            </w:r>
          </w:p>
        </w:tc>
        <w:tc>
          <w:tcPr>
            <w:tcW w:w="456" w:type="pct"/>
            <w:vAlign w:val="center"/>
          </w:tcPr>
          <w:p w:rsidR="00AB009C" w:rsidRDefault="00AB009C" w:rsidP="00256AB0">
            <w:pPr>
              <w:jc w:val="center"/>
              <w:rPr>
                <w:rFonts w:ascii="Times New Roman" w:hAnsi="Times New Roman" w:cs="Times New Roman"/>
                <w:bCs/>
                <w:color w:val="000000"/>
                <w:sz w:val="21"/>
                <w:szCs w:val="21"/>
              </w:rPr>
            </w:pPr>
            <w:r>
              <w:rPr>
                <w:rFonts w:ascii="Times New Roman" w:hAnsi="Times New Roman" w:cs="Times New Roman" w:hint="eastAsia"/>
                <w:bCs/>
                <w:color w:val="000000"/>
                <w:sz w:val="21"/>
                <w:szCs w:val="21"/>
              </w:rPr>
              <w:t>2</w:t>
            </w:r>
          </w:p>
        </w:tc>
        <w:tc>
          <w:tcPr>
            <w:tcW w:w="457" w:type="pct"/>
            <w:vAlign w:val="center"/>
          </w:tcPr>
          <w:p w:rsidR="00AB009C" w:rsidRDefault="00AB009C" w:rsidP="00256AB0">
            <w:pPr>
              <w:jc w:val="center"/>
              <w:rPr>
                <w:rFonts w:ascii="Times New Roman" w:hAnsi="Times New Roman" w:cs="Times New Roman"/>
                <w:bCs/>
                <w:color w:val="000000"/>
                <w:sz w:val="21"/>
                <w:szCs w:val="21"/>
              </w:rPr>
            </w:pPr>
            <w:r>
              <w:rPr>
                <w:rFonts w:ascii="Times New Roman" w:hAnsi="Times New Roman" w:cs="Times New Roman" w:hint="eastAsia"/>
                <w:bCs/>
                <w:color w:val="000000"/>
                <w:sz w:val="21"/>
                <w:szCs w:val="21"/>
              </w:rPr>
              <w:t>3</w:t>
            </w:r>
          </w:p>
        </w:tc>
        <w:tc>
          <w:tcPr>
            <w:tcW w:w="456" w:type="pct"/>
            <w:vAlign w:val="center"/>
          </w:tcPr>
          <w:p w:rsidR="00AB009C" w:rsidRDefault="00AB009C" w:rsidP="00256AB0">
            <w:pPr>
              <w:jc w:val="center"/>
              <w:rPr>
                <w:rFonts w:ascii="Times New Roman" w:hAnsi="Times New Roman" w:cs="Times New Roman"/>
                <w:bCs/>
                <w:color w:val="000000"/>
                <w:sz w:val="21"/>
                <w:szCs w:val="21"/>
              </w:rPr>
            </w:pPr>
            <w:r>
              <w:rPr>
                <w:rFonts w:ascii="Times New Roman" w:hAnsi="Times New Roman" w:cs="Times New Roman" w:hint="eastAsia"/>
                <w:bCs/>
                <w:color w:val="000000"/>
                <w:sz w:val="21"/>
                <w:szCs w:val="21"/>
              </w:rPr>
              <w:t>1</w:t>
            </w:r>
          </w:p>
        </w:tc>
        <w:tc>
          <w:tcPr>
            <w:tcW w:w="456" w:type="pct"/>
            <w:vAlign w:val="center"/>
          </w:tcPr>
          <w:p w:rsidR="00AB009C" w:rsidRDefault="00AB009C" w:rsidP="00256AB0">
            <w:pPr>
              <w:jc w:val="center"/>
              <w:rPr>
                <w:rFonts w:ascii="Times New Roman" w:hAnsi="Times New Roman" w:cs="Times New Roman"/>
                <w:bCs/>
                <w:color w:val="000000"/>
                <w:sz w:val="21"/>
                <w:szCs w:val="21"/>
              </w:rPr>
            </w:pPr>
            <w:r>
              <w:rPr>
                <w:rFonts w:ascii="Times New Roman" w:hAnsi="Times New Roman" w:cs="Times New Roman" w:hint="eastAsia"/>
                <w:bCs/>
                <w:color w:val="000000"/>
                <w:sz w:val="21"/>
                <w:szCs w:val="21"/>
              </w:rPr>
              <w:t>2</w:t>
            </w:r>
          </w:p>
        </w:tc>
        <w:tc>
          <w:tcPr>
            <w:tcW w:w="457" w:type="pct"/>
            <w:vAlign w:val="center"/>
          </w:tcPr>
          <w:p w:rsidR="00AB009C" w:rsidRDefault="00AB009C" w:rsidP="00256AB0">
            <w:pPr>
              <w:jc w:val="center"/>
              <w:rPr>
                <w:rFonts w:ascii="Times New Roman" w:hAnsi="Times New Roman" w:cs="Times New Roman"/>
                <w:bCs/>
                <w:color w:val="000000"/>
                <w:sz w:val="21"/>
                <w:szCs w:val="21"/>
              </w:rPr>
            </w:pPr>
            <w:r>
              <w:rPr>
                <w:rFonts w:ascii="Times New Roman" w:hAnsi="Times New Roman" w:cs="Times New Roman" w:hint="eastAsia"/>
                <w:bCs/>
                <w:color w:val="000000"/>
                <w:sz w:val="21"/>
                <w:szCs w:val="21"/>
              </w:rPr>
              <w:t>3</w:t>
            </w:r>
          </w:p>
        </w:tc>
      </w:tr>
      <w:tr w:rsidR="00AB009C" w:rsidRPr="00E31742" w:rsidTr="001C465B">
        <w:trPr>
          <w:trHeight w:val="397"/>
          <w:jc w:val="center"/>
        </w:trPr>
        <w:tc>
          <w:tcPr>
            <w:tcW w:w="858" w:type="pct"/>
            <w:vMerge w:val="restart"/>
            <w:tcBorders>
              <w:top w:val="single" w:sz="4" w:space="0" w:color="auto"/>
              <w:bottom w:val="single" w:sz="4" w:space="0" w:color="auto"/>
            </w:tcBorders>
            <w:vAlign w:val="center"/>
          </w:tcPr>
          <w:p w:rsidR="00AB009C" w:rsidRDefault="00AB009C" w:rsidP="00256AB0">
            <w:pPr>
              <w:rPr>
                <w:rFonts w:ascii="Times New Roman" w:hAnsi="Times New Roman" w:cs="Times New Roman"/>
                <w:bCs/>
                <w:color w:val="000000"/>
                <w:sz w:val="21"/>
                <w:szCs w:val="21"/>
                <w:lang w:val="de-DE"/>
              </w:rPr>
            </w:pPr>
            <w:r>
              <w:rPr>
                <w:rFonts w:ascii="Times New Roman" w:hAnsi="Times New Roman" w:cs="Times New Roman" w:hint="eastAsia"/>
                <w:bCs/>
                <w:color w:val="000000"/>
                <w:sz w:val="21"/>
                <w:szCs w:val="21"/>
                <w:lang w:val="de-DE"/>
              </w:rPr>
              <w:t>车间废气排气筒</w:t>
            </w:r>
            <w:r>
              <w:rPr>
                <w:rFonts w:ascii="Times New Roman" w:hAnsi="Times New Roman" w:cs="Times New Roman"/>
                <w:bCs/>
                <w:color w:val="000000"/>
                <w:sz w:val="21"/>
                <w:szCs w:val="21"/>
                <w:lang w:val="de-DE"/>
              </w:rPr>
              <w:t>P</w:t>
            </w:r>
          </w:p>
          <w:p w:rsidR="00AB009C" w:rsidRDefault="00AB009C" w:rsidP="00256AB0">
            <w:pPr>
              <w:jc w:val="center"/>
              <w:rPr>
                <w:rFonts w:ascii="Times New Roman" w:hAnsi="Times New Roman" w:cs="Times New Roman"/>
                <w:bCs/>
                <w:color w:val="000000"/>
                <w:sz w:val="21"/>
                <w:szCs w:val="21"/>
                <w:lang w:val="de-DE"/>
              </w:rPr>
            </w:pPr>
            <w:r>
              <w:rPr>
                <w:rFonts w:ascii="Times New Roman" w:hAnsi="Times New Roman" w:cs="Times New Roman"/>
                <w:bCs/>
                <w:color w:val="000000"/>
                <w:sz w:val="21"/>
                <w:szCs w:val="21"/>
                <w:lang w:val="de-DE"/>
              </w:rPr>
              <w:t>D:0.3m</w:t>
            </w:r>
          </w:p>
          <w:p w:rsidR="00AB009C" w:rsidRDefault="00AB009C" w:rsidP="00256AB0">
            <w:pPr>
              <w:jc w:val="center"/>
              <w:rPr>
                <w:rFonts w:ascii="Times New Roman" w:hAnsi="Times New Roman" w:cs="Times New Roman"/>
                <w:bCs/>
                <w:color w:val="000000"/>
                <w:sz w:val="21"/>
                <w:szCs w:val="21"/>
                <w:lang w:val="de-DE"/>
              </w:rPr>
            </w:pPr>
            <w:r>
              <w:rPr>
                <w:rFonts w:ascii="Times New Roman" w:hAnsi="Times New Roman" w:cs="Times New Roman"/>
                <w:bCs/>
                <w:color w:val="000000"/>
                <w:sz w:val="21"/>
                <w:szCs w:val="21"/>
                <w:lang w:val="de-DE"/>
              </w:rPr>
              <w:t>H:15m</w:t>
            </w:r>
          </w:p>
        </w:tc>
        <w:tc>
          <w:tcPr>
            <w:tcW w:w="667" w:type="pct"/>
            <w:vMerge w:val="restart"/>
            <w:tcBorders>
              <w:top w:val="single" w:sz="4" w:space="0" w:color="auto"/>
              <w:left w:val="single" w:sz="6" w:space="0" w:color="auto"/>
              <w:right w:val="single" w:sz="4" w:space="0" w:color="auto"/>
            </w:tcBorders>
            <w:vAlign w:val="center"/>
          </w:tcPr>
          <w:p w:rsidR="00AB009C" w:rsidRPr="00E31742" w:rsidRDefault="00AB009C" w:rsidP="00256AB0">
            <w:pPr>
              <w:jc w:val="center"/>
              <w:rPr>
                <w:rFonts w:ascii="Times New Roman" w:hAnsi="Times New Roman" w:cs="Times New Roman"/>
                <w:bCs/>
                <w:color w:val="000000"/>
                <w:sz w:val="21"/>
                <w:szCs w:val="21"/>
                <w:lang w:val="de-DE"/>
              </w:rPr>
            </w:pPr>
            <w:r w:rsidRPr="00E31742">
              <w:rPr>
                <w:rFonts w:ascii="Times New Roman" w:hAnsi="Times New Roman" w:cs="Times New Roman" w:hint="eastAsia"/>
                <w:bCs/>
                <w:color w:val="000000"/>
                <w:sz w:val="21"/>
                <w:szCs w:val="21"/>
                <w:lang w:val="de-DE"/>
              </w:rPr>
              <w:t>NMHC</w:t>
            </w:r>
          </w:p>
        </w:tc>
        <w:tc>
          <w:tcPr>
            <w:tcW w:w="738" w:type="pct"/>
            <w:tcBorders>
              <w:top w:val="single" w:sz="4" w:space="0" w:color="auto"/>
              <w:left w:val="single" w:sz="4" w:space="0" w:color="auto"/>
              <w:bottom w:val="single" w:sz="4" w:space="0" w:color="auto"/>
              <w:right w:val="single" w:sz="6" w:space="0" w:color="auto"/>
            </w:tcBorders>
            <w:vAlign w:val="center"/>
          </w:tcPr>
          <w:p w:rsidR="00AB009C" w:rsidRDefault="00AB009C" w:rsidP="00256AB0">
            <w:pPr>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t>浓度</w:t>
            </w:r>
            <w:r>
              <w:rPr>
                <w:rFonts w:ascii="Times New Roman" w:hAnsi="Times New Roman" w:cs="Times New Roman"/>
                <w:bCs/>
                <w:color w:val="000000"/>
                <w:sz w:val="21"/>
                <w:szCs w:val="21"/>
              </w:rPr>
              <w:t>mg/m</w:t>
            </w:r>
            <w:r>
              <w:rPr>
                <w:rFonts w:ascii="Times New Roman" w:hAnsi="Times New Roman" w:cs="Times New Roman"/>
                <w:bCs/>
                <w:color w:val="000000"/>
                <w:sz w:val="21"/>
                <w:szCs w:val="21"/>
                <w:vertAlign w:val="superscript"/>
              </w:rPr>
              <w:t>3</w:t>
            </w:r>
          </w:p>
        </w:tc>
        <w:tc>
          <w:tcPr>
            <w:tcW w:w="456" w:type="pct"/>
            <w:tcBorders>
              <w:top w:val="single" w:sz="6" w:space="0" w:color="auto"/>
              <w:left w:val="single" w:sz="6" w:space="0" w:color="auto"/>
              <w:bottom w:val="single" w:sz="6" w:space="0" w:color="auto"/>
              <w:right w:val="single" w:sz="6" w:space="0" w:color="auto"/>
            </w:tcBorders>
            <w:vAlign w:val="center"/>
          </w:tcPr>
          <w:p w:rsidR="00AB009C" w:rsidRPr="00E31742" w:rsidRDefault="00AB009C" w:rsidP="00256AB0">
            <w:pPr>
              <w:jc w:val="center"/>
              <w:rPr>
                <w:rFonts w:ascii="Times New Roman" w:hAnsi="Times New Roman" w:cs="Times New Roman"/>
                <w:bCs/>
                <w:color w:val="000000"/>
                <w:sz w:val="21"/>
                <w:szCs w:val="21"/>
              </w:rPr>
            </w:pPr>
            <w:r>
              <w:rPr>
                <w:rFonts w:ascii="Times New Roman" w:hAnsi="Times New Roman" w:cs="Times New Roman" w:hint="eastAsia"/>
                <w:bCs/>
                <w:color w:val="000000"/>
                <w:sz w:val="21"/>
                <w:szCs w:val="21"/>
              </w:rPr>
              <w:t>12.32</w:t>
            </w:r>
          </w:p>
        </w:tc>
        <w:tc>
          <w:tcPr>
            <w:tcW w:w="456" w:type="pct"/>
            <w:tcBorders>
              <w:top w:val="single" w:sz="6" w:space="0" w:color="auto"/>
              <w:left w:val="single" w:sz="6" w:space="0" w:color="auto"/>
              <w:bottom w:val="single" w:sz="6" w:space="0" w:color="auto"/>
              <w:right w:val="single" w:sz="6" w:space="0" w:color="auto"/>
            </w:tcBorders>
            <w:vAlign w:val="center"/>
          </w:tcPr>
          <w:p w:rsidR="00AB009C" w:rsidRPr="00E31742" w:rsidRDefault="00AB009C" w:rsidP="00256AB0">
            <w:pPr>
              <w:jc w:val="center"/>
              <w:textAlignment w:val="center"/>
              <w:rPr>
                <w:rFonts w:ascii="Times New Roman" w:hAnsi="Times New Roman" w:cs="Times New Roman"/>
                <w:color w:val="000000" w:themeColor="text1"/>
                <w:sz w:val="21"/>
                <w:szCs w:val="21"/>
              </w:rPr>
            </w:pPr>
            <w:r>
              <w:rPr>
                <w:rFonts w:ascii="Times New Roman" w:hAnsi="Times New Roman" w:cs="Times New Roman" w:hint="eastAsia"/>
                <w:color w:val="000000" w:themeColor="text1"/>
                <w:sz w:val="21"/>
                <w:szCs w:val="21"/>
              </w:rPr>
              <w:t>11.52</w:t>
            </w:r>
          </w:p>
        </w:tc>
        <w:tc>
          <w:tcPr>
            <w:tcW w:w="457" w:type="pct"/>
            <w:tcBorders>
              <w:top w:val="single" w:sz="6" w:space="0" w:color="auto"/>
              <w:left w:val="single" w:sz="6" w:space="0" w:color="auto"/>
              <w:bottom w:val="single" w:sz="6" w:space="0" w:color="auto"/>
              <w:right w:val="single" w:sz="6" w:space="0" w:color="auto"/>
            </w:tcBorders>
            <w:vAlign w:val="center"/>
          </w:tcPr>
          <w:p w:rsidR="00AB009C" w:rsidRPr="00E31742" w:rsidRDefault="00AB009C" w:rsidP="00256AB0">
            <w:pPr>
              <w:jc w:val="center"/>
              <w:textAlignment w:val="center"/>
              <w:rPr>
                <w:rFonts w:ascii="Times New Roman" w:hAnsi="Times New Roman" w:cs="Times New Roman"/>
                <w:color w:val="000000" w:themeColor="text1"/>
                <w:sz w:val="21"/>
                <w:szCs w:val="21"/>
              </w:rPr>
            </w:pPr>
            <w:r>
              <w:rPr>
                <w:rFonts w:ascii="Times New Roman" w:hAnsi="Times New Roman" w:cs="Times New Roman" w:hint="eastAsia"/>
                <w:color w:val="000000" w:themeColor="text1"/>
                <w:sz w:val="21"/>
                <w:szCs w:val="21"/>
              </w:rPr>
              <w:t>8.64</w:t>
            </w:r>
          </w:p>
        </w:tc>
        <w:tc>
          <w:tcPr>
            <w:tcW w:w="456" w:type="pct"/>
            <w:tcBorders>
              <w:top w:val="single" w:sz="6" w:space="0" w:color="auto"/>
              <w:left w:val="single" w:sz="6" w:space="0" w:color="auto"/>
              <w:bottom w:val="single" w:sz="6" w:space="0" w:color="auto"/>
              <w:right w:val="single" w:sz="6" w:space="0" w:color="auto"/>
            </w:tcBorders>
            <w:vAlign w:val="center"/>
          </w:tcPr>
          <w:p w:rsidR="00AB009C" w:rsidRPr="00E31742" w:rsidRDefault="00AB009C" w:rsidP="00256AB0">
            <w:pPr>
              <w:jc w:val="center"/>
              <w:textAlignment w:val="center"/>
              <w:rPr>
                <w:rFonts w:ascii="Times New Roman" w:hAnsi="Times New Roman" w:cs="Times New Roman"/>
                <w:color w:val="000000" w:themeColor="text1"/>
                <w:sz w:val="21"/>
                <w:szCs w:val="21"/>
              </w:rPr>
            </w:pPr>
            <w:r>
              <w:rPr>
                <w:rFonts w:ascii="Times New Roman" w:hAnsi="Times New Roman" w:cs="Times New Roman" w:hint="eastAsia"/>
                <w:color w:val="000000" w:themeColor="text1"/>
                <w:sz w:val="21"/>
                <w:szCs w:val="21"/>
              </w:rPr>
              <w:t>7.52</w:t>
            </w:r>
          </w:p>
        </w:tc>
        <w:tc>
          <w:tcPr>
            <w:tcW w:w="456" w:type="pct"/>
            <w:tcBorders>
              <w:top w:val="single" w:sz="6" w:space="0" w:color="auto"/>
              <w:left w:val="single" w:sz="6" w:space="0" w:color="auto"/>
              <w:bottom w:val="single" w:sz="6" w:space="0" w:color="auto"/>
              <w:right w:val="single" w:sz="6" w:space="0" w:color="auto"/>
            </w:tcBorders>
            <w:vAlign w:val="center"/>
          </w:tcPr>
          <w:p w:rsidR="00AB009C" w:rsidRPr="00E31742" w:rsidRDefault="00AB009C" w:rsidP="00256AB0">
            <w:pPr>
              <w:jc w:val="center"/>
              <w:textAlignment w:val="center"/>
              <w:rPr>
                <w:rFonts w:ascii="Times New Roman" w:hAnsi="Times New Roman" w:cs="Times New Roman"/>
                <w:color w:val="000000" w:themeColor="text1"/>
                <w:sz w:val="21"/>
                <w:szCs w:val="21"/>
              </w:rPr>
            </w:pPr>
            <w:r>
              <w:rPr>
                <w:rFonts w:ascii="Times New Roman" w:hAnsi="Times New Roman" w:cs="Times New Roman" w:hint="eastAsia"/>
                <w:color w:val="000000" w:themeColor="text1"/>
                <w:sz w:val="21"/>
                <w:szCs w:val="21"/>
              </w:rPr>
              <w:t>6.99</w:t>
            </w:r>
          </w:p>
        </w:tc>
        <w:tc>
          <w:tcPr>
            <w:tcW w:w="457" w:type="pct"/>
            <w:tcBorders>
              <w:top w:val="single" w:sz="6" w:space="0" w:color="auto"/>
              <w:left w:val="single" w:sz="6" w:space="0" w:color="auto"/>
              <w:bottom w:val="single" w:sz="6" w:space="0" w:color="auto"/>
              <w:right w:val="single" w:sz="6" w:space="0" w:color="auto"/>
            </w:tcBorders>
            <w:vAlign w:val="center"/>
          </w:tcPr>
          <w:p w:rsidR="00AB009C" w:rsidRPr="00E31742" w:rsidRDefault="00AB009C" w:rsidP="00256AB0">
            <w:pPr>
              <w:jc w:val="center"/>
              <w:textAlignment w:val="center"/>
              <w:rPr>
                <w:rFonts w:ascii="Times New Roman" w:hAnsi="Times New Roman" w:cs="Times New Roman"/>
                <w:color w:val="000000" w:themeColor="text1"/>
                <w:sz w:val="21"/>
                <w:szCs w:val="21"/>
              </w:rPr>
            </w:pPr>
            <w:r>
              <w:rPr>
                <w:rFonts w:ascii="Times New Roman" w:hAnsi="Times New Roman" w:cs="Times New Roman" w:hint="eastAsia"/>
                <w:color w:val="000000" w:themeColor="text1"/>
                <w:sz w:val="21"/>
                <w:szCs w:val="21"/>
              </w:rPr>
              <w:t>8.24</w:t>
            </w:r>
          </w:p>
        </w:tc>
      </w:tr>
      <w:tr w:rsidR="00AB009C" w:rsidRPr="00E31742" w:rsidTr="001C465B">
        <w:trPr>
          <w:trHeight w:val="397"/>
          <w:jc w:val="center"/>
        </w:trPr>
        <w:tc>
          <w:tcPr>
            <w:tcW w:w="858" w:type="pct"/>
            <w:vMerge/>
            <w:tcBorders>
              <w:bottom w:val="single" w:sz="4" w:space="0" w:color="auto"/>
            </w:tcBorders>
            <w:vAlign w:val="center"/>
          </w:tcPr>
          <w:p w:rsidR="00AB009C" w:rsidRDefault="00AB009C" w:rsidP="00256AB0">
            <w:pPr>
              <w:jc w:val="center"/>
              <w:rPr>
                <w:rFonts w:ascii="Times New Roman" w:hAnsi="Times New Roman" w:cs="Times New Roman"/>
                <w:bCs/>
                <w:color w:val="000000"/>
                <w:sz w:val="21"/>
                <w:szCs w:val="21"/>
                <w:lang w:val="de-DE"/>
              </w:rPr>
            </w:pPr>
          </w:p>
        </w:tc>
        <w:tc>
          <w:tcPr>
            <w:tcW w:w="667" w:type="pct"/>
            <w:vMerge/>
            <w:tcBorders>
              <w:left w:val="single" w:sz="6" w:space="0" w:color="auto"/>
              <w:bottom w:val="single" w:sz="4" w:space="0" w:color="auto"/>
              <w:right w:val="single" w:sz="4" w:space="0" w:color="auto"/>
            </w:tcBorders>
            <w:vAlign w:val="center"/>
          </w:tcPr>
          <w:p w:rsidR="00AB009C" w:rsidRPr="00E31742" w:rsidRDefault="00AB009C" w:rsidP="00256AB0">
            <w:pPr>
              <w:jc w:val="center"/>
              <w:rPr>
                <w:rFonts w:ascii="Times New Roman" w:hAnsi="Times New Roman" w:cs="Times New Roman"/>
                <w:bCs/>
                <w:color w:val="000000"/>
                <w:sz w:val="21"/>
                <w:szCs w:val="21"/>
                <w:lang w:val="de-DE"/>
              </w:rPr>
            </w:pPr>
          </w:p>
        </w:tc>
        <w:tc>
          <w:tcPr>
            <w:tcW w:w="738" w:type="pct"/>
            <w:tcBorders>
              <w:top w:val="single" w:sz="6" w:space="0" w:color="auto"/>
              <w:left w:val="single" w:sz="4" w:space="0" w:color="auto"/>
              <w:bottom w:val="single" w:sz="4" w:space="0" w:color="auto"/>
              <w:right w:val="single" w:sz="6" w:space="0" w:color="auto"/>
            </w:tcBorders>
            <w:vAlign w:val="center"/>
          </w:tcPr>
          <w:p w:rsidR="00AB009C" w:rsidRDefault="00AB009C" w:rsidP="00256AB0">
            <w:pPr>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t>速率</w:t>
            </w:r>
            <w:r>
              <w:rPr>
                <w:rFonts w:ascii="Times New Roman" w:hAnsi="Times New Roman" w:cs="Times New Roman"/>
                <w:bCs/>
                <w:color w:val="000000"/>
                <w:sz w:val="21"/>
                <w:szCs w:val="21"/>
              </w:rPr>
              <w:t>kg/h</w:t>
            </w:r>
          </w:p>
        </w:tc>
        <w:tc>
          <w:tcPr>
            <w:tcW w:w="456" w:type="pct"/>
            <w:tcBorders>
              <w:top w:val="single" w:sz="6" w:space="0" w:color="auto"/>
              <w:left w:val="single" w:sz="6" w:space="0" w:color="auto"/>
              <w:bottom w:val="single" w:sz="6" w:space="0" w:color="auto"/>
              <w:right w:val="single" w:sz="6" w:space="0" w:color="auto"/>
            </w:tcBorders>
            <w:vAlign w:val="center"/>
          </w:tcPr>
          <w:p w:rsidR="00AB009C" w:rsidRDefault="00AB009C" w:rsidP="00256AB0">
            <w:pPr>
              <w:jc w:val="center"/>
              <w:rPr>
                <w:rFonts w:ascii="Times New Roman" w:hAnsi="Times New Roman" w:cs="Times New Roman"/>
                <w:color w:val="000000"/>
              </w:rPr>
            </w:pPr>
            <w:r>
              <w:rPr>
                <w:rFonts w:ascii="Times New Roman" w:hAnsi="Times New Roman" w:cs="Times New Roman"/>
                <w:color w:val="000000"/>
              </w:rPr>
              <w:t xml:space="preserve">0.040 </w:t>
            </w:r>
          </w:p>
        </w:tc>
        <w:tc>
          <w:tcPr>
            <w:tcW w:w="456" w:type="pct"/>
            <w:tcBorders>
              <w:top w:val="single" w:sz="6" w:space="0" w:color="auto"/>
              <w:left w:val="single" w:sz="6" w:space="0" w:color="auto"/>
              <w:bottom w:val="single" w:sz="6" w:space="0" w:color="auto"/>
              <w:right w:val="single" w:sz="6" w:space="0" w:color="auto"/>
            </w:tcBorders>
            <w:vAlign w:val="center"/>
          </w:tcPr>
          <w:p w:rsidR="00AB009C" w:rsidRDefault="00AB009C" w:rsidP="00256AB0">
            <w:pPr>
              <w:jc w:val="center"/>
              <w:rPr>
                <w:rFonts w:ascii="Times New Roman" w:hAnsi="Times New Roman" w:cs="Times New Roman"/>
                <w:color w:val="000000"/>
              </w:rPr>
            </w:pPr>
            <w:r>
              <w:rPr>
                <w:rFonts w:ascii="Times New Roman" w:hAnsi="Times New Roman" w:cs="Times New Roman"/>
                <w:color w:val="000000"/>
              </w:rPr>
              <w:t xml:space="preserve">0.042 </w:t>
            </w:r>
          </w:p>
        </w:tc>
        <w:tc>
          <w:tcPr>
            <w:tcW w:w="457" w:type="pct"/>
            <w:tcBorders>
              <w:top w:val="single" w:sz="6" w:space="0" w:color="auto"/>
              <w:left w:val="single" w:sz="6" w:space="0" w:color="auto"/>
              <w:bottom w:val="single" w:sz="6" w:space="0" w:color="auto"/>
              <w:right w:val="single" w:sz="6" w:space="0" w:color="auto"/>
            </w:tcBorders>
            <w:vAlign w:val="center"/>
          </w:tcPr>
          <w:p w:rsidR="00AB009C" w:rsidRDefault="00AB009C" w:rsidP="00256AB0">
            <w:pPr>
              <w:jc w:val="center"/>
              <w:rPr>
                <w:rFonts w:ascii="Times New Roman" w:hAnsi="Times New Roman" w:cs="Times New Roman"/>
                <w:color w:val="000000"/>
              </w:rPr>
            </w:pPr>
            <w:r>
              <w:rPr>
                <w:rFonts w:ascii="Times New Roman" w:hAnsi="Times New Roman" w:cs="Times New Roman"/>
                <w:color w:val="000000"/>
              </w:rPr>
              <w:t xml:space="preserve">0.032 </w:t>
            </w:r>
          </w:p>
        </w:tc>
        <w:tc>
          <w:tcPr>
            <w:tcW w:w="456" w:type="pct"/>
            <w:tcBorders>
              <w:top w:val="single" w:sz="6" w:space="0" w:color="auto"/>
              <w:left w:val="single" w:sz="6" w:space="0" w:color="auto"/>
              <w:bottom w:val="single" w:sz="6" w:space="0" w:color="auto"/>
              <w:right w:val="single" w:sz="6" w:space="0" w:color="auto"/>
            </w:tcBorders>
            <w:vAlign w:val="center"/>
          </w:tcPr>
          <w:p w:rsidR="00AB009C" w:rsidRDefault="00AB009C" w:rsidP="00256AB0">
            <w:pPr>
              <w:jc w:val="center"/>
              <w:rPr>
                <w:rFonts w:ascii="Times New Roman" w:hAnsi="Times New Roman" w:cs="Times New Roman"/>
                <w:color w:val="000000"/>
              </w:rPr>
            </w:pPr>
            <w:r>
              <w:rPr>
                <w:rFonts w:ascii="Times New Roman" w:hAnsi="Times New Roman" w:cs="Times New Roman"/>
                <w:color w:val="000000"/>
              </w:rPr>
              <w:t xml:space="preserve">0.030 </w:t>
            </w:r>
          </w:p>
        </w:tc>
        <w:tc>
          <w:tcPr>
            <w:tcW w:w="456" w:type="pct"/>
            <w:tcBorders>
              <w:top w:val="single" w:sz="6" w:space="0" w:color="auto"/>
              <w:left w:val="single" w:sz="6" w:space="0" w:color="auto"/>
              <w:bottom w:val="single" w:sz="6" w:space="0" w:color="auto"/>
              <w:right w:val="single" w:sz="6" w:space="0" w:color="auto"/>
            </w:tcBorders>
            <w:vAlign w:val="center"/>
          </w:tcPr>
          <w:p w:rsidR="00AB009C" w:rsidRDefault="00AB009C" w:rsidP="00256AB0">
            <w:pPr>
              <w:jc w:val="center"/>
              <w:rPr>
                <w:rFonts w:ascii="Times New Roman" w:hAnsi="Times New Roman" w:cs="Times New Roman"/>
                <w:color w:val="000000"/>
              </w:rPr>
            </w:pPr>
            <w:r>
              <w:rPr>
                <w:rFonts w:ascii="Times New Roman" w:hAnsi="Times New Roman" w:cs="Times New Roman"/>
                <w:color w:val="000000"/>
              </w:rPr>
              <w:t xml:space="preserve">0.026 </w:t>
            </w:r>
          </w:p>
        </w:tc>
        <w:tc>
          <w:tcPr>
            <w:tcW w:w="457" w:type="pct"/>
            <w:tcBorders>
              <w:top w:val="single" w:sz="6" w:space="0" w:color="auto"/>
              <w:left w:val="single" w:sz="6" w:space="0" w:color="auto"/>
              <w:bottom w:val="single" w:sz="6" w:space="0" w:color="auto"/>
              <w:right w:val="single" w:sz="6" w:space="0" w:color="auto"/>
            </w:tcBorders>
            <w:vAlign w:val="center"/>
          </w:tcPr>
          <w:p w:rsidR="00AB009C" w:rsidRDefault="00AB009C" w:rsidP="00256AB0">
            <w:pPr>
              <w:jc w:val="center"/>
              <w:rPr>
                <w:rFonts w:ascii="Times New Roman" w:hAnsi="Times New Roman" w:cs="Times New Roman"/>
                <w:color w:val="000000"/>
              </w:rPr>
            </w:pPr>
            <w:r>
              <w:rPr>
                <w:rFonts w:ascii="Times New Roman" w:hAnsi="Times New Roman" w:cs="Times New Roman"/>
                <w:color w:val="000000"/>
              </w:rPr>
              <w:t xml:space="preserve">0.029 </w:t>
            </w:r>
          </w:p>
        </w:tc>
      </w:tr>
      <w:tr w:rsidR="00AB009C" w:rsidRPr="00E31742" w:rsidTr="001C465B">
        <w:trPr>
          <w:trHeight w:val="397"/>
          <w:jc w:val="center"/>
        </w:trPr>
        <w:tc>
          <w:tcPr>
            <w:tcW w:w="858" w:type="pct"/>
            <w:vMerge/>
            <w:tcBorders>
              <w:bottom w:val="single" w:sz="4" w:space="0" w:color="auto"/>
            </w:tcBorders>
            <w:vAlign w:val="center"/>
          </w:tcPr>
          <w:p w:rsidR="00AB009C" w:rsidRDefault="00AB009C" w:rsidP="00256AB0">
            <w:pPr>
              <w:jc w:val="center"/>
              <w:rPr>
                <w:rFonts w:ascii="Times New Roman" w:hAnsi="Times New Roman" w:cs="Times New Roman"/>
                <w:bCs/>
                <w:color w:val="000000"/>
                <w:sz w:val="21"/>
                <w:szCs w:val="21"/>
                <w:lang w:val="de-DE"/>
              </w:rPr>
            </w:pPr>
          </w:p>
        </w:tc>
        <w:tc>
          <w:tcPr>
            <w:tcW w:w="667" w:type="pct"/>
            <w:vMerge w:val="restart"/>
            <w:tcBorders>
              <w:left w:val="single" w:sz="6" w:space="0" w:color="auto"/>
              <w:right w:val="single" w:sz="4" w:space="0" w:color="auto"/>
            </w:tcBorders>
            <w:vAlign w:val="center"/>
          </w:tcPr>
          <w:p w:rsidR="00AB009C" w:rsidRPr="00E31742" w:rsidRDefault="00AB009C" w:rsidP="00256AB0">
            <w:pPr>
              <w:jc w:val="center"/>
              <w:rPr>
                <w:rFonts w:ascii="Times New Roman" w:hAnsi="Times New Roman" w:cs="Times New Roman"/>
                <w:bCs/>
                <w:color w:val="000000"/>
                <w:sz w:val="21"/>
                <w:szCs w:val="21"/>
                <w:lang w:val="de-DE"/>
              </w:rPr>
            </w:pPr>
            <w:r>
              <w:rPr>
                <w:rFonts w:ascii="Times New Roman" w:hAnsi="Times New Roman" w:cs="Times New Roman" w:hint="eastAsia"/>
                <w:bCs/>
                <w:color w:val="000000"/>
                <w:sz w:val="21"/>
                <w:szCs w:val="21"/>
                <w:lang w:val="de-DE"/>
              </w:rPr>
              <w:t>颗粒物</w:t>
            </w:r>
          </w:p>
        </w:tc>
        <w:tc>
          <w:tcPr>
            <w:tcW w:w="738" w:type="pct"/>
            <w:tcBorders>
              <w:top w:val="single" w:sz="6" w:space="0" w:color="auto"/>
              <w:left w:val="single" w:sz="4" w:space="0" w:color="auto"/>
              <w:bottom w:val="single" w:sz="4" w:space="0" w:color="auto"/>
              <w:right w:val="single" w:sz="6" w:space="0" w:color="auto"/>
            </w:tcBorders>
            <w:vAlign w:val="center"/>
          </w:tcPr>
          <w:p w:rsidR="00AB009C" w:rsidRDefault="00AB009C" w:rsidP="00256AB0">
            <w:pPr>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t>浓度</w:t>
            </w:r>
            <w:r>
              <w:rPr>
                <w:rFonts w:ascii="Times New Roman" w:hAnsi="Times New Roman" w:cs="Times New Roman"/>
                <w:bCs/>
                <w:color w:val="000000"/>
                <w:sz w:val="21"/>
                <w:szCs w:val="21"/>
              </w:rPr>
              <w:t>mg/m</w:t>
            </w:r>
            <w:r>
              <w:rPr>
                <w:rFonts w:ascii="Times New Roman" w:hAnsi="Times New Roman" w:cs="Times New Roman"/>
                <w:bCs/>
                <w:color w:val="000000"/>
                <w:sz w:val="21"/>
                <w:szCs w:val="21"/>
                <w:vertAlign w:val="superscript"/>
              </w:rPr>
              <w:t>3</w:t>
            </w:r>
          </w:p>
        </w:tc>
        <w:tc>
          <w:tcPr>
            <w:tcW w:w="456" w:type="pct"/>
            <w:tcBorders>
              <w:top w:val="single" w:sz="6" w:space="0" w:color="auto"/>
              <w:left w:val="single" w:sz="6" w:space="0" w:color="auto"/>
              <w:bottom w:val="single" w:sz="6" w:space="0" w:color="auto"/>
              <w:right w:val="single" w:sz="6" w:space="0" w:color="auto"/>
            </w:tcBorders>
            <w:vAlign w:val="center"/>
          </w:tcPr>
          <w:p w:rsidR="00AB009C" w:rsidRPr="00CB099A" w:rsidRDefault="00AB009C" w:rsidP="00256AB0">
            <w:pPr>
              <w:jc w:val="center"/>
              <w:rPr>
                <w:rFonts w:ascii="Times New Roman" w:hAnsi="Times New Roman" w:cs="Times New Roman"/>
                <w:color w:val="000000"/>
                <w:sz w:val="21"/>
              </w:rPr>
            </w:pPr>
            <w:r>
              <w:rPr>
                <w:rFonts w:ascii="Times New Roman" w:hAnsi="Times New Roman" w:cs="Times New Roman" w:hint="eastAsia"/>
                <w:color w:val="000000"/>
                <w:sz w:val="21"/>
              </w:rPr>
              <w:t>8.6</w:t>
            </w:r>
          </w:p>
        </w:tc>
        <w:tc>
          <w:tcPr>
            <w:tcW w:w="456" w:type="pct"/>
            <w:tcBorders>
              <w:top w:val="single" w:sz="6" w:space="0" w:color="auto"/>
              <w:left w:val="single" w:sz="6" w:space="0" w:color="auto"/>
              <w:bottom w:val="single" w:sz="6" w:space="0" w:color="auto"/>
              <w:right w:val="single" w:sz="6" w:space="0" w:color="auto"/>
            </w:tcBorders>
            <w:vAlign w:val="center"/>
          </w:tcPr>
          <w:p w:rsidR="00AB009C" w:rsidRPr="00CB099A" w:rsidRDefault="00AB009C" w:rsidP="00256AB0">
            <w:pPr>
              <w:jc w:val="center"/>
              <w:rPr>
                <w:rFonts w:ascii="Times New Roman" w:hAnsi="Times New Roman" w:cs="Times New Roman"/>
                <w:color w:val="000000"/>
                <w:sz w:val="21"/>
              </w:rPr>
            </w:pPr>
            <w:r>
              <w:rPr>
                <w:rFonts w:ascii="Times New Roman" w:hAnsi="Times New Roman" w:cs="Times New Roman" w:hint="eastAsia"/>
                <w:color w:val="000000"/>
                <w:sz w:val="21"/>
              </w:rPr>
              <w:t>7.5</w:t>
            </w:r>
          </w:p>
        </w:tc>
        <w:tc>
          <w:tcPr>
            <w:tcW w:w="457" w:type="pct"/>
            <w:tcBorders>
              <w:top w:val="single" w:sz="6" w:space="0" w:color="auto"/>
              <w:left w:val="single" w:sz="6" w:space="0" w:color="auto"/>
              <w:bottom w:val="single" w:sz="6" w:space="0" w:color="auto"/>
              <w:right w:val="single" w:sz="6" w:space="0" w:color="auto"/>
            </w:tcBorders>
            <w:vAlign w:val="center"/>
          </w:tcPr>
          <w:p w:rsidR="00AB009C" w:rsidRPr="00CB099A" w:rsidRDefault="00AB009C" w:rsidP="00256AB0">
            <w:pPr>
              <w:jc w:val="center"/>
              <w:rPr>
                <w:rFonts w:ascii="Times New Roman" w:hAnsi="Times New Roman" w:cs="Times New Roman"/>
                <w:color w:val="000000"/>
                <w:sz w:val="21"/>
              </w:rPr>
            </w:pPr>
            <w:r>
              <w:rPr>
                <w:rFonts w:ascii="Times New Roman" w:hAnsi="Times New Roman" w:cs="Times New Roman" w:hint="eastAsia"/>
                <w:color w:val="000000"/>
                <w:sz w:val="21"/>
              </w:rPr>
              <w:t>9.2</w:t>
            </w:r>
          </w:p>
        </w:tc>
        <w:tc>
          <w:tcPr>
            <w:tcW w:w="456" w:type="pct"/>
            <w:tcBorders>
              <w:top w:val="single" w:sz="6" w:space="0" w:color="auto"/>
              <w:left w:val="single" w:sz="6" w:space="0" w:color="auto"/>
              <w:bottom w:val="single" w:sz="6" w:space="0" w:color="auto"/>
              <w:right w:val="single" w:sz="6" w:space="0" w:color="auto"/>
            </w:tcBorders>
            <w:vAlign w:val="center"/>
          </w:tcPr>
          <w:p w:rsidR="00AB009C" w:rsidRPr="00CB099A" w:rsidRDefault="00AB009C" w:rsidP="00256AB0">
            <w:pPr>
              <w:jc w:val="center"/>
              <w:rPr>
                <w:rFonts w:ascii="Times New Roman" w:hAnsi="Times New Roman" w:cs="Times New Roman"/>
                <w:color w:val="000000"/>
                <w:sz w:val="21"/>
              </w:rPr>
            </w:pPr>
            <w:r>
              <w:rPr>
                <w:rFonts w:ascii="Times New Roman" w:hAnsi="Times New Roman" w:cs="Times New Roman" w:hint="eastAsia"/>
                <w:color w:val="000000"/>
                <w:sz w:val="21"/>
              </w:rPr>
              <w:t>5.8</w:t>
            </w:r>
          </w:p>
        </w:tc>
        <w:tc>
          <w:tcPr>
            <w:tcW w:w="456" w:type="pct"/>
            <w:tcBorders>
              <w:top w:val="single" w:sz="6" w:space="0" w:color="auto"/>
              <w:left w:val="single" w:sz="6" w:space="0" w:color="auto"/>
              <w:bottom w:val="single" w:sz="6" w:space="0" w:color="auto"/>
              <w:right w:val="single" w:sz="6" w:space="0" w:color="auto"/>
            </w:tcBorders>
            <w:vAlign w:val="center"/>
          </w:tcPr>
          <w:p w:rsidR="00AB009C" w:rsidRPr="00CB099A" w:rsidRDefault="00AB009C" w:rsidP="00256AB0">
            <w:pPr>
              <w:jc w:val="center"/>
              <w:rPr>
                <w:rFonts w:ascii="Times New Roman" w:hAnsi="Times New Roman" w:cs="Times New Roman"/>
                <w:color w:val="000000"/>
                <w:sz w:val="21"/>
              </w:rPr>
            </w:pPr>
            <w:r>
              <w:rPr>
                <w:rFonts w:ascii="Times New Roman" w:hAnsi="Times New Roman" w:cs="Times New Roman" w:hint="eastAsia"/>
                <w:color w:val="000000"/>
                <w:sz w:val="21"/>
              </w:rPr>
              <w:t>6.3</w:t>
            </w:r>
          </w:p>
        </w:tc>
        <w:tc>
          <w:tcPr>
            <w:tcW w:w="457" w:type="pct"/>
            <w:tcBorders>
              <w:top w:val="single" w:sz="6" w:space="0" w:color="auto"/>
              <w:left w:val="single" w:sz="6" w:space="0" w:color="auto"/>
              <w:bottom w:val="single" w:sz="6" w:space="0" w:color="auto"/>
              <w:right w:val="single" w:sz="6" w:space="0" w:color="auto"/>
            </w:tcBorders>
            <w:vAlign w:val="center"/>
          </w:tcPr>
          <w:p w:rsidR="00AB009C" w:rsidRPr="00CB099A" w:rsidRDefault="00AB009C" w:rsidP="00256AB0">
            <w:pPr>
              <w:jc w:val="center"/>
              <w:rPr>
                <w:rFonts w:ascii="Times New Roman" w:hAnsi="Times New Roman" w:cs="Times New Roman"/>
                <w:color w:val="000000"/>
                <w:sz w:val="21"/>
              </w:rPr>
            </w:pPr>
            <w:r>
              <w:rPr>
                <w:rFonts w:ascii="Times New Roman" w:hAnsi="Times New Roman" w:cs="Times New Roman" w:hint="eastAsia"/>
                <w:color w:val="000000"/>
                <w:sz w:val="21"/>
              </w:rPr>
              <w:t>7.2</w:t>
            </w:r>
          </w:p>
        </w:tc>
      </w:tr>
      <w:tr w:rsidR="00AB009C" w:rsidRPr="00E31742" w:rsidTr="001C465B">
        <w:trPr>
          <w:trHeight w:val="397"/>
          <w:jc w:val="center"/>
        </w:trPr>
        <w:tc>
          <w:tcPr>
            <w:tcW w:w="858" w:type="pct"/>
            <w:vMerge/>
            <w:tcBorders>
              <w:bottom w:val="single" w:sz="4" w:space="0" w:color="auto"/>
            </w:tcBorders>
            <w:vAlign w:val="center"/>
          </w:tcPr>
          <w:p w:rsidR="00AB009C" w:rsidRDefault="00AB009C" w:rsidP="00256AB0">
            <w:pPr>
              <w:jc w:val="center"/>
              <w:rPr>
                <w:rFonts w:ascii="Times New Roman" w:hAnsi="Times New Roman" w:cs="Times New Roman"/>
                <w:bCs/>
                <w:color w:val="000000"/>
                <w:sz w:val="21"/>
                <w:szCs w:val="21"/>
                <w:lang w:val="de-DE"/>
              </w:rPr>
            </w:pPr>
          </w:p>
        </w:tc>
        <w:tc>
          <w:tcPr>
            <w:tcW w:w="667" w:type="pct"/>
            <w:vMerge/>
            <w:tcBorders>
              <w:left w:val="single" w:sz="6" w:space="0" w:color="auto"/>
              <w:bottom w:val="single" w:sz="4" w:space="0" w:color="auto"/>
              <w:right w:val="single" w:sz="4" w:space="0" w:color="auto"/>
            </w:tcBorders>
            <w:vAlign w:val="center"/>
          </w:tcPr>
          <w:p w:rsidR="00AB009C" w:rsidRPr="00E31742" w:rsidRDefault="00AB009C" w:rsidP="00256AB0">
            <w:pPr>
              <w:jc w:val="center"/>
              <w:rPr>
                <w:rFonts w:ascii="Times New Roman" w:hAnsi="Times New Roman" w:cs="Times New Roman"/>
                <w:bCs/>
                <w:color w:val="000000"/>
                <w:sz w:val="21"/>
                <w:szCs w:val="21"/>
                <w:lang w:val="de-DE"/>
              </w:rPr>
            </w:pPr>
          </w:p>
        </w:tc>
        <w:tc>
          <w:tcPr>
            <w:tcW w:w="738" w:type="pct"/>
            <w:tcBorders>
              <w:top w:val="single" w:sz="6" w:space="0" w:color="auto"/>
              <w:left w:val="single" w:sz="4" w:space="0" w:color="auto"/>
              <w:bottom w:val="single" w:sz="4" w:space="0" w:color="auto"/>
              <w:right w:val="single" w:sz="6" w:space="0" w:color="auto"/>
            </w:tcBorders>
            <w:vAlign w:val="center"/>
          </w:tcPr>
          <w:p w:rsidR="00AB009C" w:rsidRDefault="00AB009C" w:rsidP="00256AB0">
            <w:pPr>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t>速率</w:t>
            </w:r>
            <w:r>
              <w:rPr>
                <w:rFonts w:ascii="Times New Roman" w:hAnsi="Times New Roman" w:cs="Times New Roman"/>
                <w:bCs/>
                <w:color w:val="000000"/>
                <w:sz w:val="21"/>
                <w:szCs w:val="21"/>
              </w:rPr>
              <w:t>kg/h</w:t>
            </w:r>
          </w:p>
        </w:tc>
        <w:tc>
          <w:tcPr>
            <w:tcW w:w="456" w:type="pct"/>
            <w:tcBorders>
              <w:top w:val="single" w:sz="6" w:space="0" w:color="auto"/>
              <w:left w:val="single" w:sz="6" w:space="0" w:color="auto"/>
              <w:bottom w:val="single" w:sz="6" w:space="0" w:color="auto"/>
              <w:right w:val="single" w:sz="6" w:space="0" w:color="auto"/>
            </w:tcBorders>
            <w:vAlign w:val="center"/>
          </w:tcPr>
          <w:p w:rsidR="00AB009C" w:rsidRDefault="00AB009C" w:rsidP="00256AB0">
            <w:pPr>
              <w:jc w:val="center"/>
              <w:rPr>
                <w:rFonts w:ascii="Times New Roman" w:hAnsi="Times New Roman" w:cs="Times New Roman"/>
                <w:color w:val="000000"/>
              </w:rPr>
            </w:pPr>
            <w:r>
              <w:rPr>
                <w:rFonts w:ascii="Times New Roman" w:hAnsi="Times New Roman" w:cs="Times New Roman"/>
                <w:color w:val="000000"/>
              </w:rPr>
              <w:t xml:space="preserve">0.028 </w:t>
            </w:r>
          </w:p>
        </w:tc>
        <w:tc>
          <w:tcPr>
            <w:tcW w:w="456" w:type="pct"/>
            <w:tcBorders>
              <w:top w:val="single" w:sz="6" w:space="0" w:color="auto"/>
              <w:left w:val="single" w:sz="6" w:space="0" w:color="auto"/>
              <w:bottom w:val="single" w:sz="6" w:space="0" w:color="auto"/>
              <w:right w:val="single" w:sz="6" w:space="0" w:color="auto"/>
            </w:tcBorders>
            <w:vAlign w:val="center"/>
          </w:tcPr>
          <w:p w:rsidR="00AB009C" w:rsidRDefault="00AB009C" w:rsidP="00256AB0">
            <w:pPr>
              <w:jc w:val="center"/>
              <w:rPr>
                <w:rFonts w:ascii="Times New Roman" w:hAnsi="Times New Roman" w:cs="Times New Roman"/>
                <w:color w:val="000000"/>
              </w:rPr>
            </w:pPr>
            <w:r>
              <w:rPr>
                <w:rFonts w:ascii="Times New Roman" w:hAnsi="Times New Roman" w:cs="Times New Roman"/>
                <w:color w:val="000000"/>
              </w:rPr>
              <w:t xml:space="preserve">0.028 </w:t>
            </w:r>
          </w:p>
        </w:tc>
        <w:tc>
          <w:tcPr>
            <w:tcW w:w="457" w:type="pct"/>
            <w:tcBorders>
              <w:top w:val="single" w:sz="6" w:space="0" w:color="auto"/>
              <w:left w:val="single" w:sz="6" w:space="0" w:color="auto"/>
              <w:bottom w:val="single" w:sz="6" w:space="0" w:color="auto"/>
              <w:right w:val="single" w:sz="6" w:space="0" w:color="auto"/>
            </w:tcBorders>
            <w:vAlign w:val="center"/>
          </w:tcPr>
          <w:p w:rsidR="00AB009C" w:rsidRDefault="00AB009C" w:rsidP="00256AB0">
            <w:pPr>
              <w:jc w:val="center"/>
              <w:rPr>
                <w:rFonts w:ascii="Times New Roman" w:hAnsi="Times New Roman" w:cs="Times New Roman"/>
                <w:color w:val="000000"/>
              </w:rPr>
            </w:pPr>
            <w:r>
              <w:rPr>
                <w:rFonts w:ascii="Times New Roman" w:hAnsi="Times New Roman" w:cs="Times New Roman"/>
                <w:color w:val="000000"/>
              </w:rPr>
              <w:t xml:space="preserve">0.034 </w:t>
            </w:r>
          </w:p>
        </w:tc>
        <w:tc>
          <w:tcPr>
            <w:tcW w:w="456" w:type="pct"/>
            <w:tcBorders>
              <w:top w:val="single" w:sz="6" w:space="0" w:color="auto"/>
              <w:left w:val="single" w:sz="6" w:space="0" w:color="auto"/>
              <w:bottom w:val="single" w:sz="6" w:space="0" w:color="auto"/>
              <w:right w:val="single" w:sz="6" w:space="0" w:color="auto"/>
            </w:tcBorders>
            <w:vAlign w:val="center"/>
          </w:tcPr>
          <w:p w:rsidR="00AB009C" w:rsidRDefault="00AB009C" w:rsidP="00256AB0">
            <w:pPr>
              <w:jc w:val="center"/>
              <w:rPr>
                <w:rFonts w:ascii="Times New Roman" w:hAnsi="Times New Roman" w:cs="Times New Roman"/>
                <w:color w:val="000000"/>
              </w:rPr>
            </w:pPr>
            <w:r>
              <w:rPr>
                <w:rFonts w:ascii="Times New Roman" w:hAnsi="Times New Roman" w:cs="Times New Roman"/>
                <w:color w:val="000000"/>
              </w:rPr>
              <w:t xml:space="preserve">0.023 </w:t>
            </w:r>
          </w:p>
        </w:tc>
        <w:tc>
          <w:tcPr>
            <w:tcW w:w="456" w:type="pct"/>
            <w:tcBorders>
              <w:top w:val="single" w:sz="6" w:space="0" w:color="auto"/>
              <w:left w:val="single" w:sz="6" w:space="0" w:color="auto"/>
              <w:bottom w:val="single" w:sz="6" w:space="0" w:color="auto"/>
              <w:right w:val="single" w:sz="6" w:space="0" w:color="auto"/>
            </w:tcBorders>
            <w:vAlign w:val="center"/>
          </w:tcPr>
          <w:p w:rsidR="00AB009C" w:rsidRDefault="00AB009C" w:rsidP="00256AB0">
            <w:pPr>
              <w:jc w:val="center"/>
              <w:rPr>
                <w:rFonts w:ascii="Times New Roman" w:hAnsi="Times New Roman" w:cs="Times New Roman"/>
                <w:color w:val="000000"/>
              </w:rPr>
            </w:pPr>
            <w:r>
              <w:rPr>
                <w:rFonts w:ascii="Times New Roman" w:hAnsi="Times New Roman" w:cs="Times New Roman"/>
                <w:color w:val="000000"/>
              </w:rPr>
              <w:t xml:space="preserve">0.023 </w:t>
            </w:r>
          </w:p>
        </w:tc>
        <w:tc>
          <w:tcPr>
            <w:tcW w:w="457" w:type="pct"/>
            <w:tcBorders>
              <w:top w:val="single" w:sz="6" w:space="0" w:color="auto"/>
              <w:left w:val="single" w:sz="6" w:space="0" w:color="auto"/>
              <w:bottom w:val="single" w:sz="6" w:space="0" w:color="auto"/>
              <w:right w:val="single" w:sz="6" w:space="0" w:color="auto"/>
            </w:tcBorders>
            <w:vAlign w:val="center"/>
          </w:tcPr>
          <w:p w:rsidR="00AB009C" w:rsidRDefault="00AB009C" w:rsidP="00256AB0">
            <w:pPr>
              <w:jc w:val="center"/>
              <w:rPr>
                <w:rFonts w:ascii="Times New Roman" w:hAnsi="Times New Roman" w:cs="Times New Roman"/>
                <w:color w:val="000000"/>
              </w:rPr>
            </w:pPr>
            <w:r>
              <w:rPr>
                <w:rFonts w:ascii="Times New Roman" w:hAnsi="Times New Roman" w:cs="Times New Roman"/>
                <w:color w:val="000000"/>
              </w:rPr>
              <w:t xml:space="preserve">0.025 </w:t>
            </w:r>
          </w:p>
        </w:tc>
      </w:tr>
      <w:tr w:rsidR="00AB009C" w:rsidRPr="00E31742" w:rsidTr="001C465B">
        <w:trPr>
          <w:trHeight w:val="397"/>
          <w:jc w:val="center"/>
        </w:trPr>
        <w:tc>
          <w:tcPr>
            <w:tcW w:w="858" w:type="pct"/>
            <w:vMerge/>
            <w:tcBorders>
              <w:bottom w:val="single" w:sz="4" w:space="0" w:color="auto"/>
            </w:tcBorders>
            <w:vAlign w:val="center"/>
          </w:tcPr>
          <w:p w:rsidR="00AB009C" w:rsidRDefault="00AB009C" w:rsidP="00256AB0">
            <w:pPr>
              <w:jc w:val="center"/>
              <w:rPr>
                <w:rFonts w:ascii="Times New Roman" w:hAnsi="Times New Roman" w:cs="Times New Roman"/>
                <w:bCs/>
                <w:color w:val="000000"/>
                <w:sz w:val="21"/>
                <w:szCs w:val="21"/>
                <w:lang w:val="de-DE"/>
              </w:rPr>
            </w:pPr>
          </w:p>
        </w:tc>
        <w:tc>
          <w:tcPr>
            <w:tcW w:w="1405" w:type="pct"/>
            <w:gridSpan w:val="2"/>
            <w:tcBorders>
              <w:top w:val="single" w:sz="6" w:space="0" w:color="auto"/>
              <w:left w:val="single" w:sz="6" w:space="0" w:color="auto"/>
              <w:bottom w:val="single" w:sz="4" w:space="0" w:color="auto"/>
              <w:right w:val="single" w:sz="6" w:space="0" w:color="auto"/>
            </w:tcBorders>
            <w:vAlign w:val="center"/>
          </w:tcPr>
          <w:p w:rsidR="00AB009C" w:rsidRPr="00E31742" w:rsidRDefault="00AB009C" w:rsidP="00256AB0">
            <w:pPr>
              <w:jc w:val="center"/>
              <w:rPr>
                <w:rFonts w:ascii="Times New Roman" w:hAnsi="Times New Roman" w:cs="Times New Roman"/>
                <w:bCs/>
                <w:color w:val="000000"/>
                <w:sz w:val="21"/>
                <w:szCs w:val="21"/>
                <w:lang w:val="de-DE"/>
              </w:rPr>
            </w:pPr>
            <w:r w:rsidRPr="00E31742">
              <w:rPr>
                <w:rFonts w:ascii="Times New Roman" w:hAnsi="Times New Roman" w:cs="Times New Roman"/>
                <w:bCs/>
                <w:color w:val="000000"/>
                <w:sz w:val="21"/>
                <w:szCs w:val="21"/>
                <w:lang w:val="de-DE"/>
              </w:rPr>
              <w:t>废气量</w:t>
            </w:r>
            <w:r w:rsidRPr="00E31742">
              <w:rPr>
                <w:rFonts w:ascii="Times New Roman" w:hAnsi="Times New Roman" w:cs="Times New Roman"/>
                <w:bCs/>
                <w:color w:val="000000"/>
                <w:sz w:val="21"/>
                <w:szCs w:val="21"/>
                <w:lang w:val="de-DE"/>
              </w:rPr>
              <w:t xml:space="preserve"> Nm³/h</w:t>
            </w:r>
          </w:p>
        </w:tc>
        <w:tc>
          <w:tcPr>
            <w:tcW w:w="456" w:type="pct"/>
            <w:tcBorders>
              <w:top w:val="single" w:sz="6" w:space="0" w:color="auto"/>
              <w:left w:val="single" w:sz="6" w:space="0" w:color="auto"/>
              <w:bottom w:val="single" w:sz="6" w:space="0" w:color="auto"/>
              <w:right w:val="single" w:sz="6" w:space="0" w:color="auto"/>
            </w:tcBorders>
            <w:vAlign w:val="center"/>
          </w:tcPr>
          <w:p w:rsidR="00AB009C" w:rsidRPr="00E31742" w:rsidRDefault="00AB009C" w:rsidP="00256AB0">
            <w:pPr>
              <w:jc w:val="center"/>
              <w:rPr>
                <w:rFonts w:ascii="Times New Roman" w:hAnsi="Times New Roman" w:cs="Times New Roman"/>
                <w:bCs/>
                <w:color w:val="000000"/>
                <w:sz w:val="21"/>
                <w:szCs w:val="21"/>
              </w:rPr>
            </w:pPr>
            <w:r>
              <w:rPr>
                <w:rFonts w:ascii="Times New Roman" w:hAnsi="Times New Roman" w:cs="Times New Roman" w:hint="eastAsia"/>
                <w:bCs/>
                <w:color w:val="000000"/>
                <w:sz w:val="21"/>
                <w:szCs w:val="21"/>
              </w:rPr>
              <w:t>3252</w:t>
            </w:r>
          </w:p>
        </w:tc>
        <w:tc>
          <w:tcPr>
            <w:tcW w:w="456" w:type="pct"/>
            <w:tcBorders>
              <w:top w:val="single" w:sz="6" w:space="0" w:color="auto"/>
              <w:left w:val="single" w:sz="6" w:space="0" w:color="auto"/>
              <w:bottom w:val="single" w:sz="6" w:space="0" w:color="auto"/>
              <w:right w:val="single" w:sz="6" w:space="0" w:color="auto"/>
            </w:tcBorders>
            <w:vAlign w:val="center"/>
          </w:tcPr>
          <w:p w:rsidR="00AB009C" w:rsidRPr="00E31742" w:rsidRDefault="00AB009C" w:rsidP="00256AB0">
            <w:pPr>
              <w:jc w:val="center"/>
              <w:textAlignment w:val="center"/>
              <w:rPr>
                <w:rFonts w:ascii="Times New Roman" w:hAnsi="Times New Roman" w:cs="Times New Roman"/>
                <w:color w:val="000000" w:themeColor="text1"/>
                <w:sz w:val="21"/>
                <w:szCs w:val="21"/>
              </w:rPr>
            </w:pPr>
            <w:r>
              <w:rPr>
                <w:rFonts w:ascii="Times New Roman" w:hAnsi="Times New Roman" w:cs="Times New Roman" w:hint="eastAsia"/>
                <w:color w:val="000000" w:themeColor="text1"/>
                <w:sz w:val="21"/>
                <w:szCs w:val="21"/>
              </w:rPr>
              <w:t>3685</w:t>
            </w:r>
          </w:p>
        </w:tc>
        <w:tc>
          <w:tcPr>
            <w:tcW w:w="457" w:type="pct"/>
            <w:tcBorders>
              <w:top w:val="single" w:sz="6" w:space="0" w:color="auto"/>
              <w:left w:val="single" w:sz="6" w:space="0" w:color="auto"/>
              <w:bottom w:val="single" w:sz="6" w:space="0" w:color="auto"/>
              <w:right w:val="single" w:sz="6" w:space="0" w:color="auto"/>
            </w:tcBorders>
            <w:vAlign w:val="center"/>
          </w:tcPr>
          <w:p w:rsidR="00AB009C" w:rsidRPr="00E31742" w:rsidRDefault="00AB009C" w:rsidP="00256AB0">
            <w:pPr>
              <w:jc w:val="center"/>
              <w:textAlignment w:val="center"/>
              <w:rPr>
                <w:rFonts w:ascii="Times New Roman" w:hAnsi="Times New Roman" w:cs="Times New Roman"/>
                <w:color w:val="000000" w:themeColor="text1"/>
                <w:sz w:val="21"/>
                <w:szCs w:val="21"/>
              </w:rPr>
            </w:pPr>
            <w:r>
              <w:rPr>
                <w:rFonts w:ascii="Times New Roman" w:hAnsi="Times New Roman" w:cs="Times New Roman" w:hint="eastAsia"/>
                <w:color w:val="000000" w:themeColor="text1"/>
                <w:sz w:val="21"/>
                <w:szCs w:val="21"/>
              </w:rPr>
              <w:t>3746</w:t>
            </w:r>
          </w:p>
        </w:tc>
        <w:tc>
          <w:tcPr>
            <w:tcW w:w="456" w:type="pct"/>
            <w:tcBorders>
              <w:top w:val="single" w:sz="6" w:space="0" w:color="auto"/>
              <w:left w:val="single" w:sz="6" w:space="0" w:color="auto"/>
              <w:bottom w:val="single" w:sz="6" w:space="0" w:color="auto"/>
              <w:right w:val="single" w:sz="6" w:space="0" w:color="auto"/>
            </w:tcBorders>
            <w:vAlign w:val="center"/>
          </w:tcPr>
          <w:p w:rsidR="00AB009C" w:rsidRPr="00E31742" w:rsidRDefault="00AB009C" w:rsidP="00256AB0">
            <w:pPr>
              <w:jc w:val="center"/>
              <w:textAlignment w:val="center"/>
              <w:rPr>
                <w:rFonts w:ascii="Times New Roman" w:hAnsi="Times New Roman" w:cs="Times New Roman"/>
                <w:color w:val="000000" w:themeColor="text1"/>
                <w:sz w:val="21"/>
                <w:szCs w:val="21"/>
              </w:rPr>
            </w:pPr>
            <w:r>
              <w:rPr>
                <w:rFonts w:ascii="Times New Roman" w:hAnsi="Times New Roman" w:cs="Times New Roman" w:hint="eastAsia"/>
                <w:color w:val="000000" w:themeColor="text1"/>
                <w:sz w:val="21"/>
                <w:szCs w:val="21"/>
              </w:rPr>
              <w:t>3992</w:t>
            </w:r>
          </w:p>
        </w:tc>
        <w:tc>
          <w:tcPr>
            <w:tcW w:w="456" w:type="pct"/>
            <w:tcBorders>
              <w:top w:val="single" w:sz="6" w:space="0" w:color="auto"/>
              <w:left w:val="single" w:sz="6" w:space="0" w:color="auto"/>
              <w:bottom w:val="single" w:sz="6" w:space="0" w:color="auto"/>
              <w:right w:val="single" w:sz="6" w:space="0" w:color="auto"/>
            </w:tcBorders>
            <w:vAlign w:val="center"/>
          </w:tcPr>
          <w:p w:rsidR="00AB009C" w:rsidRPr="00E31742" w:rsidRDefault="00AB009C" w:rsidP="00256AB0">
            <w:pPr>
              <w:jc w:val="center"/>
              <w:textAlignment w:val="center"/>
              <w:rPr>
                <w:rFonts w:ascii="Times New Roman" w:hAnsi="Times New Roman" w:cs="Times New Roman"/>
                <w:color w:val="000000" w:themeColor="text1"/>
                <w:sz w:val="21"/>
                <w:szCs w:val="21"/>
              </w:rPr>
            </w:pPr>
            <w:r>
              <w:rPr>
                <w:rFonts w:ascii="Times New Roman" w:hAnsi="Times New Roman" w:cs="Times New Roman" w:hint="eastAsia"/>
                <w:color w:val="000000" w:themeColor="text1"/>
                <w:sz w:val="21"/>
                <w:szCs w:val="21"/>
              </w:rPr>
              <w:t>3654</w:t>
            </w:r>
          </w:p>
        </w:tc>
        <w:tc>
          <w:tcPr>
            <w:tcW w:w="457" w:type="pct"/>
            <w:tcBorders>
              <w:top w:val="single" w:sz="6" w:space="0" w:color="auto"/>
              <w:left w:val="single" w:sz="6" w:space="0" w:color="auto"/>
              <w:bottom w:val="single" w:sz="6" w:space="0" w:color="auto"/>
              <w:right w:val="single" w:sz="6" w:space="0" w:color="auto"/>
            </w:tcBorders>
            <w:vAlign w:val="center"/>
          </w:tcPr>
          <w:p w:rsidR="00AB009C" w:rsidRPr="00E31742" w:rsidRDefault="00AB009C" w:rsidP="00256AB0">
            <w:pPr>
              <w:jc w:val="center"/>
              <w:textAlignment w:val="center"/>
              <w:rPr>
                <w:rFonts w:ascii="Times New Roman" w:hAnsi="Times New Roman" w:cs="Times New Roman"/>
                <w:color w:val="000000" w:themeColor="text1"/>
                <w:sz w:val="21"/>
                <w:szCs w:val="21"/>
              </w:rPr>
            </w:pPr>
            <w:r>
              <w:rPr>
                <w:rFonts w:ascii="Times New Roman" w:hAnsi="Times New Roman" w:cs="Times New Roman" w:hint="eastAsia"/>
                <w:color w:val="000000" w:themeColor="text1"/>
                <w:sz w:val="21"/>
                <w:szCs w:val="21"/>
              </w:rPr>
              <w:t>3485</w:t>
            </w:r>
          </w:p>
        </w:tc>
      </w:tr>
    </w:tbl>
    <w:p w:rsidR="00AB009C" w:rsidRPr="001C465B" w:rsidRDefault="001C465B" w:rsidP="001C465B">
      <w:pPr>
        <w:ind w:firstLine="422"/>
        <w:jc w:val="center"/>
        <w:rPr>
          <w:b/>
          <w:bCs/>
          <w:color w:val="000000"/>
          <w:sz w:val="21"/>
          <w:szCs w:val="21"/>
        </w:rPr>
      </w:pPr>
      <w:r w:rsidRPr="00C731C7">
        <w:rPr>
          <w:b/>
          <w:bCs/>
          <w:color w:val="000000"/>
          <w:sz w:val="21"/>
          <w:szCs w:val="21"/>
        </w:rPr>
        <w:t>表</w:t>
      </w:r>
      <w:r w:rsidRPr="00C731C7">
        <w:rPr>
          <w:rFonts w:hint="eastAsia"/>
          <w:b/>
          <w:bCs/>
          <w:color w:val="000000"/>
          <w:sz w:val="21"/>
          <w:szCs w:val="21"/>
        </w:rPr>
        <w:t>9-</w:t>
      </w:r>
      <w:r>
        <w:rPr>
          <w:rFonts w:hint="eastAsia"/>
          <w:b/>
          <w:bCs/>
          <w:color w:val="000000"/>
          <w:sz w:val="21"/>
          <w:szCs w:val="21"/>
          <w:lang w:eastAsia="zh-CN"/>
        </w:rPr>
        <w:t>3</w:t>
      </w:r>
      <w:r w:rsidRPr="00C731C7">
        <w:rPr>
          <w:rFonts w:hint="eastAsia"/>
          <w:b/>
          <w:bCs/>
          <w:color w:val="000000"/>
          <w:sz w:val="21"/>
          <w:szCs w:val="21"/>
        </w:rPr>
        <w:t xml:space="preserve">  </w:t>
      </w:r>
      <w:r>
        <w:rPr>
          <w:rFonts w:hint="eastAsia"/>
          <w:b/>
          <w:bCs/>
          <w:color w:val="000000"/>
          <w:sz w:val="21"/>
          <w:szCs w:val="21"/>
          <w:lang w:eastAsia="zh-CN"/>
        </w:rPr>
        <w:t>二甲苯</w:t>
      </w:r>
      <w:r w:rsidRPr="00C731C7">
        <w:rPr>
          <w:rFonts w:hint="eastAsia"/>
          <w:b/>
          <w:bCs/>
          <w:color w:val="000000"/>
          <w:sz w:val="21"/>
          <w:szCs w:val="21"/>
        </w:rPr>
        <w:t>有组织</w:t>
      </w:r>
      <w:r>
        <w:rPr>
          <w:rFonts w:hint="eastAsia"/>
          <w:b/>
          <w:bCs/>
          <w:color w:val="000000"/>
          <w:sz w:val="21"/>
          <w:szCs w:val="21"/>
          <w:lang w:eastAsia="zh-CN"/>
        </w:rPr>
        <w:t>排放补测</w:t>
      </w:r>
      <w:r w:rsidRPr="00C731C7">
        <w:rPr>
          <w:b/>
          <w:bCs/>
          <w:color w:val="000000"/>
          <w:sz w:val="21"/>
          <w:szCs w:val="21"/>
        </w:rPr>
        <w:t>结果</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1133"/>
        <w:gridCol w:w="632"/>
        <w:gridCol w:w="1019"/>
        <w:gridCol w:w="956"/>
        <w:gridCol w:w="956"/>
        <w:gridCol w:w="956"/>
        <w:gridCol w:w="956"/>
        <w:gridCol w:w="956"/>
        <w:gridCol w:w="958"/>
      </w:tblGrid>
      <w:tr w:rsidR="00AB009C" w:rsidTr="00256AB0">
        <w:trPr>
          <w:trHeight w:val="397"/>
          <w:jc w:val="center"/>
        </w:trPr>
        <w:tc>
          <w:tcPr>
            <w:tcW w:w="1633" w:type="pct"/>
            <w:gridSpan w:val="3"/>
            <w:vAlign w:val="center"/>
          </w:tcPr>
          <w:p w:rsidR="00AB009C" w:rsidRDefault="00AB009C" w:rsidP="00256AB0">
            <w:pPr>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t>检测日期</w:t>
            </w:r>
          </w:p>
        </w:tc>
        <w:tc>
          <w:tcPr>
            <w:tcW w:w="1682" w:type="pct"/>
            <w:gridSpan w:val="3"/>
            <w:tcBorders>
              <w:right w:val="single" w:sz="4" w:space="0" w:color="auto"/>
            </w:tcBorders>
            <w:vAlign w:val="center"/>
          </w:tcPr>
          <w:p w:rsidR="00AB009C" w:rsidRDefault="00AB009C" w:rsidP="00256AB0">
            <w:pPr>
              <w:jc w:val="center"/>
              <w:rPr>
                <w:rFonts w:ascii="Times New Roman" w:hAnsi="Times New Roman" w:cs="Times New Roman"/>
                <w:bCs/>
                <w:color w:val="000000"/>
                <w:sz w:val="21"/>
                <w:szCs w:val="21"/>
              </w:rPr>
            </w:pPr>
            <w:r>
              <w:rPr>
                <w:rFonts w:ascii="Times New Roman" w:hAnsi="Times New Roman" w:cs="Times New Roman" w:hint="eastAsia"/>
                <w:bCs/>
                <w:color w:val="000000"/>
                <w:sz w:val="21"/>
                <w:szCs w:val="21"/>
              </w:rPr>
              <w:t>7</w:t>
            </w:r>
            <w:r>
              <w:rPr>
                <w:rFonts w:ascii="Times New Roman" w:hAnsi="Times New Roman" w:cs="Times New Roman" w:hint="eastAsia"/>
                <w:bCs/>
                <w:color w:val="000000"/>
                <w:sz w:val="21"/>
                <w:szCs w:val="21"/>
              </w:rPr>
              <w:t>月</w:t>
            </w:r>
            <w:r>
              <w:rPr>
                <w:rFonts w:ascii="Times New Roman" w:hAnsi="Times New Roman" w:cs="Times New Roman" w:hint="eastAsia"/>
                <w:bCs/>
                <w:color w:val="000000"/>
                <w:sz w:val="21"/>
                <w:szCs w:val="21"/>
              </w:rPr>
              <w:t>7</w:t>
            </w:r>
            <w:r>
              <w:rPr>
                <w:rFonts w:ascii="Times New Roman" w:hAnsi="Times New Roman" w:cs="Times New Roman" w:hint="eastAsia"/>
                <w:bCs/>
                <w:color w:val="000000"/>
                <w:sz w:val="21"/>
                <w:szCs w:val="21"/>
              </w:rPr>
              <w:t>日</w:t>
            </w:r>
          </w:p>
        </w:tc>
        <w:tc>
          <w:tcPr>
            <w:tcW w:w="1684" w:type="pct"/>
            <w:gridSpan w:val="3"/>
            <w:tcBorders>
              <w:left w:val="single" w:sz="4" w:space="0" w:color="auto"/>
              <w:right w:val="single" w:sz="4" w:space="0" w:color="auto"/>
            </w:tcBorders>
            <w:vAlign w:val="center"/>
          </w:tcPr>
          <w:p w:rsidR="00AB009C" w:rsidRDefault="00AB009C" w:rsidP="00256AB0">
            <w:pPr>
              <w:jc w:val="center"/>
              <w:rPr>
                <w:rFonts w:ascii="Times New Roman" w:hAnsi="Times New Roman" w:cs="Times New Roman"/>
                <w:bCs/>
                <w:color w:val="000000"/>
                <w:sz w:val="21"/>
                <w:szCs w:val="21"/>
              </w:rPr>
            </w:pPr>
            <w:r>
              <w:rPr>
                <w:rFonts w:ascii="Times New Roman" w:hAnsi="Times New Roman" w:cs="Times New Roman" w:hint="eastAsia"/>
                <w:bCs/>
                <w:color w:val="000000"/>
                <w:sz w:val="21"/>
                <w:szCs w:val="21"/>
              </w:rPr>
              <w:t>7</w:t>
            </w:r>
            <w:r>
              <w:rPr>
                <w:rFonts w:ascii="Times New Roman" w:hAnsi="Times New Roman" w:cs="Times New Roman" w:hint="eastAsia"/>
                <w:bCs/>
                <w:color w:val="000000"/>
                <w:sz w:val="21"/>
                <w:szCs w:val="21"/>
              </w:rPr>
              <w:t>月</w:t>
            </w:r>
            <w:r>
              <w:rPr>
                <w:rFonts w:ascii="Times New Roman" w:hAnsi="Times New Roman" w:cs="Times New Roman" w:hint="eastAsia"/>
                <w:bCs/>
                <w:color w:val="000000"/>
                <w:sz w:val="21"/>
                <w:szCs w:val="21"/>
              </w:rPr>
              <w:t>8</w:t>
            </w:r>
            <w:r>
              <w:rPr>
                <w:rFonts w:ascii="Times New Roman" w:hAnsi="Times New Roman" w:cs="Times New Roman" w:hint="eastAsia"/>
                <w:bCs/>
                <w:color w:val="000000"/>
                <w:sz w:val="21"/>
                <w:szCs w:val="21"/>
              </w:rPr>
              <w:t>日</w:t>
            </w:r>
          </w:p>
        </w:tc>
      </w:tr>
      <w:tr w:rsidR="00AB009C" w:rsidTr="00256AB0">
        <w:trPr>
          <w:trHeight w:val="397"/>
          <w:jc w:val="center"/>
        </w:trPr>
        <w:tc>
          <w:tcPr>
            <w:tcW w:w="664" w:type="pct"/>
            <w:vAlign w:val="center"/>
          </w:tcPr>
          <w:p w:rsidR="00AB009C" w:rsidRDefault="00AB009C" w:rsidP="00256AB0">
            <w:pPr>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t>点位</w:t>
            </w:r>
          </w:p>
        </w:tc>
        <w:tc>
          <w:tcPr>
            <w:tcW w:w="371" w:type="pct"/>
            <w:vAlign w:val="center"/>
          </w:tcPr>
          <w:p w:rsidR="00AB009C" w:rsidRDefault="00AB009C" w:rsidP="00256AB0">
            <w:pPr>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t>项目</w:t>
            </w:r>
          </w:p>
        </w:tc>
        <w:tc>
          <w:tcPr>
            <w:tcW w:w="598" w:type="pct"/>
            <w:vAlign w:val="center"/>
          </w:tcPr>
          <w:p w:rsidR="00AB009C" w:rsidRDefault="00AB009C" w:rsidP="00256AB0">
            <w:pPr>
              <w:jc w:val="center"/>
              <w:rPr>
                <w:rFonts w:ascii="Times New Roman" w:hAnsi="Times New Roman" w:cs="Times New Roman"/>
                <w:bCs/>
                <w:color w:val="000000"/>
                <w:sz w:val="21"/>
                <w:szCs w:val="21"/>
              </w:rPr>
            </w:pPr>
            <w:r>
              <w:rPr>
                <w:rFonts w:ascii="Times New Roman" w:hAnsi="Times New Roman" w:cs="Times New Roman" w:hint="eastAsia"/>
                <w:bCs/>
                <w:color w:val="000000"/>
                <w:sz w:val="21"/>
                <w:szCs w:val="21"/>
              </w:rPr>
              <w:t>频次</w:t>
            </w:r>
          </w:p>
        </w:tc>
        <w:tc>
          <w:tcPr>
            <w:tcW w:w="561" w:type="pct"/>
            <w:tcBorders>
              <w:right w:val="single" w:sz="4" w:space="0" w:color="auto"/>
            </w:tcBorders>
            <w:vAlign w:val="center"/>
          </w:tcPr>
          <w:p w:rsidR="00AB009C" w:rsidRDefault="00AB009C" w:rsidP="00256AB0">
            <w:pPr>
              <w:jc w:val="center"/>
              <w:rPr>
                <w:rFonts w:ascii="Times New Roman" w:hAnsi="Times New Roman" w:cs="Times New Roman"/>
                <w:bCs/>
                <w:color w:val="000000"/>
                <w:sz w:val="21"/>
                <w:szCs w:val="21"/>
              </w:rPr>
            </w:pPr>
            <w:r>
              <w:rPr>
                <w:rFonts w:ascii="Times New Roman" w:hAnsi="Times New Roman" w:cs="Times New Roman" w:hint="eastAsia"/>
                <w:bCs/>
                <w:color w:val="000000"/>
                <w:sz w:val="21"/>
                <w:szCs w:val="21"/>
              </w:rPr>
              <w:t>1</w:t>
            </w:r>
          </w:p>
        </w:tc>
        <w:tc>
          <w:tcPr>
            <w:tcW w:w="561" w:type="pct"/>
            <w:tcBorders>
              <w:left w:val="single" w:sz="4" w:space="0" w:color="auto"/>
              <w:right w:val="single" w:sz="4" w:space="0" w:color="auto"/>
            </w:tcBorders>
            <w:vAlign w:val="center"/>
          </w:tcPr>
          <w:p w:rsidR="00AB009C" w:rsidRDefault="00AB009C" w:rsidP="00256AB0">
            <w:pPr>
              <w:jc w:val="center"/>
              <w:rPr>
                <w:rFonts w:ascii="Times New Roman" w:hAnsi="Times New Roman" w:cs="Times New Roman"/>
                <w:bCs/>
                <w:color w:val="000000"/>
                <w:sz w:val="21"/>
                <w:szCs w:val="21"/>
              </w:rPr>
            </w:pPr>
            <w:r>
              <w:rPr>
                <w:rFonts w:ascii="Times New Roman" w:hAnsi="Times New Roman" w:cs="Times New Roman" w:hint="eastAsia"/>
                <w:bCs/>
                <w:color w:val="000000"/>
                <w:sz w:val="21"/>
                <w:szCs w:val="21"/>
              </w:rPr>
              <w:t>2</w:t>
            </w:r>
          </w:p>
        </w:tc>
        <w:tc>
          <w:tcPr>
            <w:tcW w:w="561" w:type="pct"/>
            <w:tcBorders>
              <w:left w:val="single" w:sz="4" w:space="0" w:color="auto"/>
              <w:right w:val="single" w:sz="4" w:space="0" w:color="auto"/>
            </w:tcBorders>
            <w:vAlign w:val="center"/>
          </w:tcPr>
          <w:p w:rsidR="00AB009C" w:rsidRDefault="00AB009C" w:rsidP="00256AB0">
            <w:pPr>
              <w:jc w:val="center"/>
              <w:rPr>
                <w:rFonts w:ascii="Times New Roman" w:hAnsi="Times New Roman" w:cs="Times New Roman"/>
                <w:bCs/>
                <w:color w:val="000000"/>
                <w:sz w:val="21"/>
                <w:szCs w:val="21"/>
              </w:rPr>
            </w:pPr>
            <w:r>
              <w:rPr>
                <w:rFonts w:ascii="Times New Roman" w:hAnsi="Times New Roman" w:cs="Times New Roman" w:hint="eastAsia"/>
                <w:bCs/>
                <w:color w:val="000000"/>
                <w:sz w:val="21"/>
                <w:szCs w:val="21"/>
              </w:rPr>
              <w:t>3</w:t>
            </w:r>
          </w:p>
        </w:tc>
        <w:tc>
          <w:tcPr>
            <w:tcW w:w="561" w:type="pct"/>
            <w:tcBorders>
              <w:left w:val="single" w:sz="4" w:space="0" w:color="auto"/>
              <w:right w:val="single" w:sz="4" w:space="0" w:color="auto"/>
            </w:tcBorders>
            <w:vAlign w:val="center"/>
          </w:tcPr>
          <w:p w:rsidR="00AB009C" w:rsidRDefault="00AB009C" w:rsidP="00256AB0">
            <w:pPr>
              <w:jc w:val="center"/>
              <w:rPr>
                <w:rFonts w:ascii="Times New Roman" w:hAnsi="Times New Roman" w:cs="Times New Roman"/>
                <w:bCs/>
                <w:color w:val="000000"/>
                <w:sz w:val="21"/>
                <w:szCs w:val="21"/>
              </w:rPr>
            </w:pPr>
            <w:r>
              <w:rPr>
                <w:rFonts w:ascii="Times New Roman" w:hAnsi="Times New Roman" w:cs="Times New Roman" w:hint="eastAsia"/>
                <w:bCs/>
                <w:color w:val="000000"/>
                <w:sz w:val="21"/>
                <w:szCs w:val="21"/>
              </w:rPr>
              <w:t>1</w:t>
            </w:r>
          </w:p>
        </w:tc>
        <w:tc>
          <w:tcPr>
            <w:tcW w:w="561" w:type="pct"/>
            <w:tcBorders>
              <w:left w:val="single" w:sz="4" w:space="0" w:color="auto"/>
              <w:right w:val="single" w:sz="4" w:space="0" w:color="auto"/>
            </w:tcBorders>
            <w:vAlign w:val="center"/>
          </w:tcPr>
          <w:p w:rsidR="00AB009C" w:rsidRDefault="00AB009C" w:rsidP="00256AB0">
            <w:pPr>
              <w:jc w:val="center"/>
              <w:rPr>
                <w:rFonts w:ascii="Times New Roman" w:hAnsi="Times New Roman" w:cs="Times New Roman"/>
                <w:bCs/>
                <w:color w:val="000000"/>
                <w:sz w:val="21"/>
                <w:szCs w:val="21"/>
              </w:rPr>
            </w:pPr>
            <w:r>
              <w:rPr>
                <w:rFonts w:ascii="Times New Roman" w:hAnsi="Times New Roman" w:cs="Times New Roman" w:hint="eastAsia"/>
                <w:bCs/>
                <w:color w:val="000000"/>
                <w:sz w:val="21"/>
                <w:szCs w:val="21"/>
              </w:rPr>
              <w:t>2</w:t>
            </w:r>
          </w:p>
        </w:tc>
        <w:tc>
          <w:tcPr>
            <w:tcW w:w="563" w:type="pct"/>
            <w:tcBorders>
              <w:left w:val="single" w:sz="4" w:space="0" w:color="auto"/>
            </w:tcBorders>
            <w:vAlign w:val="center"/>
          </w:tcPr>
          <w:p w:rsidR="00AB009C" w:rsidRDefault="00AB009C" w:rsidP="00256AB0">
            <w:pPr>
              <w:jc w:val="center"/>
              <w:rPr>
                <w:rFonts w:ascii="Times New Roman" w:hAnsi="Times New Roman" w:cs="Times New Roman"/>
                <w:bCs/>
                <w:color w:val="000000"/>
                <w:sz w:val="21"/>
                <w:szCs w:val="21"/>
              </w:rPr>
            </w:pPr>
            <w:r>
              <w:rPr>
                <w:rFonts w:ascii="Times New Roman" w:hAnsi="Times New Roman" w:cs="Times New Roman" w:hint="eastAsia"/>
                <w:bCs/>
                <w:color w:val="000000"/>
                <w:sz w:val="21"/>
                <w:szCs w:val="21"/>
              </w:rPr>
              <w:t>3</w:t>
            </w:r>
          </w:p>
        </w:tc>
      </w:tr>
      <w:tr w:rsidR="00AB009C" w:rsidTr="00256AB0">
        <w:trPr>
          <w:trHeight w:val="397"/>
          <w:jc w:val="center"/>
        </w:trPr>
        <w:tc>
          <w:tcPr>
            <w:tcW w:w="664" w:type="pct"/>
            <w:vMerge w:val="restart"/>
            <w:tcBorders>
              <w:top w:val="single" w:sz="4" w:space="0" w:color="auto"/>
            </w:tcBorders>
            <w:vAlign w:val="center"/>
          </w:tcPr>
          <w:p w:rsidR="00AB009C" w:rsidRDefault="00AB009C" w:rsidP="00256AB0">
            <w:pPr>
              <w:jc w:val="center"/>
              <w:rPr>
                <w:rFonts w:ascii="Times New Roman" w:hAnsi="Times New Roman" w:cs="Times New Roman"/>
                <w:bCs/>
                <w:color w:val="000000"/>
                <w:sz w:val="21"/>
                <w:szCs w:val="21"/>
                <w:lang w:val="de-DE"/>
              </w:rPr>
            </w:pPr>
            <w:r>
              <w:rPr>
                <w:rFonts w:ascii="Times New Roman" w:hAnsi="Times New Roman" w:cs="Times New Roman" w:hint="eastAsia"/>
                <w:bCs/>
                <w:color w:val="000000"/>
                <w:sz w:val="21"/>
                <w:szCs w:val="21"/>
                <w:lang w:val="de-DE"/>
              </w:rPr>
              <w:t>分散机、</w:t>
            </w:r>
            <w:r>
              <w:rPr>
                <w:rFonts w:ascii="Times New Roman" w:hAnsi="Times New Roman" w:cs="Times New Roman"/>
                <w:bCs/>
                <w:color w:val="000000"/>
                <w:sz w:val="21"/>
                <w:szCs w:val="21"/>
                <w:lang w:val="de-DE"/>
              </w:rPr>
              <w:t>砂磨机</w:t>
            </w:r>
            <w:r>
              <w:rPr>
                <w:rFonts w:ascii="Times New Roman" w:hAnsi="Times New Roman" w:cs="Times New Roman" w:hint="eastAsia"/>
                <w:bCs/>
                <w:color w:val="000000"/>
                <w:sz w:val="21"/>
                <w:szCs w:val="21"/>
                <w:lang w:val="de-DE"/>
              </w:rPr>
              <w:t>废气</w:t>
            </w:r>
            <w:r>
              <w:rPr>
                <w:rFonts w:ascii="Times New Roman" w:hAnsi="Times New Roman" w:cs="Times New Roman"/>
                <w:bCs/>
                <w:color w:val="000000"/>
                <w:sz w:val="21"/>
                <w:szCs w:val="21"/>
                <w:lang w:val="de-DE"/>
              </w:rPr>
              <w:t>排气筒</w:t>
            </w:r>
            <w:r>
              <w:rPr>
                <w:rFonts w:ascii="Times New Roman" w:hAnsi="Times New Roman" w:cs="Times New Roman"/>
                <w:bCs/>
                <w:color w:val="000000"/>
                <w:sz w:val="21"/>
                <w:szCs w:val="21"/>
                <w:lang w:val="de-DE"/>
              </w:rPr>
              <w:t>P</w:t>
            </w:r>
          </w:p>
          <w:p w:rsidR="00AB009C" w:rsidRDefault="00AB009C" w:rsidP="00256AB0">
            <w:pPr>
              <w:jc w:val="center"/>
              <w:rPr>
                <w:rFonts w:ascii="Times New Roman" w:hAnsi="Times New Roman" w:cs="Times New Roman"/>
                <w:bCs/>
                <w:color w:val="000000"/>
                <w:sz w:val="21"/>
                <w:szCs w:val="21"/>
                <w:lang w:val="de-DE"/>
              </w:rPr>
            </w:pPr>
            <w:r>
              <w:rPr>
                <w:rFonts w:ascii="Times New Roman" w:hAnsi="Times New Roman" w:cs="Times New Roman"/>
                <w:bCs/>
                <w:color w:val="000000"/>
                <w:sz w:val="21"/>
                <w:szCs w:val="21"/>
                <w:lang w:val="de-DE"/>
              </w:rPr>
              <w:t>D</w:t>
            </w:r>
            <w:r>
              <w:rPr>
                <w:rFonts w:ascii="Times New Roman" w:hAnsi="Times New Roman" w:cs="Times New Roman"/>
                <w:bCs/>
                <w:color w:val="000000"/>
                <w:sz w:val="21"/>
                <w:szCs w:val="21"/>
                <w:lang w:val="de-DE"/>
              </w:rPr>
              <w:t>：</w:t>
            </w:r>
            <w:r>
              <w:rPr>
                <w:rFonts w:ascii="Times New Roman" w:hAnsi="Times New Roman" w:cs="Times New Roman" w:hint="eastAsia"/>
                <w:bCs/>
                <w:color w:val="000000"/>
                <w:sz w:val="21"/>
                <w:szCs w:val="21"/>
                <w:lang w:val="de-DE"/>
              </w:rPr>
              <w:t>0.</w:t>
            </w:r>
            <w:r>
              <w:rPr>
                <w:rFonts w:ascii="Times New Roman" w:hAnsi="Times New Roman" w:cs="Times New Roman"/>
                <w:bCs/>
                <w:color w:val="000000"/>
                <w:sz w:val="21"/>
                <w:szCs w:val="21"/>
                <w:lang w:val="de-DE"/>
              </w:rPr>
              <w:t>3</w:t>
            </w:r>
            <w:bookmarkStart w:id="2" w:name="_GoBack"/>
            <w:bookmarkEnd w:id="2"/>
            <w:r>
              <w:rPr>
                <w:rFonts w:ascii="Times New Roman" w:hAnsi="Times New Roman" w:cs="Times New Roman"/>
                <w:bCs/>
                <w:color w:val="000000"/>
                <w:sz w:val="21"/>
                <w:szCs w:val="21"/>
                <w:lang w:val="de-DE"/>
              </w:rPr>
              <w:t>m</w:t>
            </w:r>
          </w:p>
          <w:p w:rsidR="00AB009C" w:rsidRDefault="00AB009C" w:rsidP="00256AB0">
            <w:pPr>
              <w:jc w:val="center"/>
              <w:rPr>
                <w:rFonts w:ascii="Times New Roman" w:hAnsi="Times New Roman" w:cs="Times New Roman"/>
                <w:bCs/>
                <w:color w:val="000000"/>
                <w:sz w:val="21"/>
                <w:szCs w:val="21"/>
                <w:lang w:val="de-DE"/>
              </w:rPr>
            </w:pPr>
            <w:r>
              <w:rPr>
                <w:rFonts w:ascii="Times New Roman" w:hAnsi="Times New Roman" w:cs="Times New Roman"/>
                <w:bCs/>
                <w:color w:val="000000"/>
                <w:sz w:val="21"/>
                <w:szCs w:val="21"/>
                <w:lang w:val="de-DE"/>
              </w:rPr>
              <w:t>H</w:t>
            </w:r>
            <w:r>
              <w:rPr>
                <w:rFonts w:ascii="Times New Roman" w:hAnsi="Times New Roman" w:cs="Times New Roman"/>
                <w:bCs/>
                <w:color w:val="000000"/>
                <w:sz w:val="21"/>
                <w:szCs w:val="21"/>
                <w:lang w:val="de-DE"/>
              </w:rPr>
              <w:t>：</w:t>
            </w:r>
            <w:r>
              <w:rPr>
                <w:rFonts w:ascii="Times New Roman" w:hAnsi="Times New Roman" w:cs="Times New Roman" w:hint="eastAsia"/>
                <w:bCs/>
                <w:color w:val="000000"/>
                <w:sz w:val="21"/>
                <w:szCs w:val="21"/>
                <w:lang w:val="de-DE"/>
              </w:rPr>
              <w:t>15</w:t>
            </w:r>
            <w:r>
              <w:rPr>
                <w:rFonts w:ascii="Times New Roman" w:hAnsi="Times New Roman" w:cs="Times New Roman"/>
                <w:bCs/>
                <w:color w:val="000000"/>
                <w:sz w:val="21"/>
                <w:szCs w:val="21"/>
                <w:lang w:val="de-DE"/>
              </w:rPr>
              <w:t>m</w:t>
            </w:r>
          </w:p>
        </w:tc>
        <w:tc>
          <w:tcPr>
            <w:tcW w:w="371" w:type="pct"/>
            <w:vMerge w:val="restart"/>
            <w:tcBorders>
              <w:right w:val="single" w:sz="4" w:space="0" w:color="auto"/>
            </w:tcBorders>
            <w:vAlign w:val="center"/>
          </w:tcPr>
          <w:p w:rsidR="00AB009C" w:rsidRDefault="00AB009C" w:rsidP="00256AB0">
            <w:pPr>
              <w:jc w:val="center"/>
              <w:rPr>
                <w:rFonts w:ascii="Times New Roman" w:hAnsi="Times New Roman" w:cs="Times New Roman"/>
                <w:bCs/>
                <w:color w:val="000000"/>
                <w:sz w:val="21"/>
                <w:szCs w:val="21"/>
              </w:rPr>
            </w:pPr>
            <w:r>
              <w:rPr>
                <w:rFonts w:ascii="Times New Roman" w:hAnsi="Times New Roman" w:cs="Times New Roman" w:hint="eastAsia"/>
                <w:bCs/>
                <w:color w:val="000000"/>
                <w:sz w:val="21"/>
                <w:szCs w:val="21"/>
              </w:rPr>
              <w:t>二甲苯</w:t>
            </w:r>
          </w:p>
        </w:tc>
        <w:tc>
          <w:tcPr>
            <w:tcW w:w="598" w:type="pct"/>
            <w:tcBorders>
              <w:left w:val="single" w:sz="4" w:space="0" w:color="auto"/>
              <w:bottom w:val="single" w:sz="4" w:space="0" w:color="auto"/>
            </w:tcBorders>
            <w:vAlign w:val="center"/>
          </w:tcPr>
          <w:p w:rsidR="00AB009C" w:rsidRDefault="00AB009C" w:rsidP="00256AB0">
            <w:pPr>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t>浓度</w:t>
            </w:r>
            <w:r>
              <w:rPr>
                <w:rFonts w:ascii="Times New Roman" w:hAnsi="Times New Roman" w:cs="Times New Roman"/>
                <w:bCs/>
                <w:color w:val="000000"/>
                <w:sz w:val="21"/>
                <w:szCs w:val="21"/>
              </w:rPr>
              <w:t>mg/m</w:t>
            </w:r>
            <w:r>
              <w:rPr>
                <w:rFonts w:ascii="Times New Roman" w:hAnsi="Times New Roman" w:cs="Times New Roman"/>
                <w:bCs/>
                <w:color w:val="000000"/>
                <w:sz w:val="21"/>
                <w:szCs w:val="21"/>
                <w:vertAlign w:val="superscript"/>
              </w:rPr>
              <w:t>3</w:t>
            </w:r>
          </w:p>
        </w:tc>
        <w:tc>
          <w:tcPr>
            <w:tcW w:w="561" w:type="pct"/>
            <w:tcBorders>
              <w:bottom w:val="single" w:sz="4" w:space="0" w:color="auto"/>
              <w:right w:val="single" w:sz="4" w:space="0" w:color="auto"/>
            </w:tcBorders>
            <w:vAlign w:val="center"/>
          </w:tcPr>
          <w:p w:rsidR="00AB009C" w:rsidRPr="00E31742" w:rsidRDefault="00AB009C" w:rsidP="00256AB0">
            <w:pPr>
              <w:jc w:val="center"/>
              <w:textAlignment w:val="center"/>
              <w:rPr>
                <w:rFonts w:ascii="Times New Roman" w:hAnsi="Times New Roman" w:cs="Times New Roman"/>
                <w:color w:val="000000" w:themeColor="text1"/>
                <w:sz w:val="21"/>
                <w:szCs w:val="21"/>
              </w:rPr>
            </w:pPr>
            <w:r>
              <w:rPr>
                <w:rFonts w:ascii="Times New Roman" w:hAnsi="Times New Roman" w:cs="Times New Roman" w:hint="eastAsia"/>
                <w:color w:val="000000" w:themeColor="text1"/>
                <w:sz w:val="21"/>
                <w:szCs w:val="21"/>
              </w:rPr>
              <w:t>1.36</w:t>
            </w:r>
          </w:p>
        </w:tc>
        <w:tc>
          <w:tcPr>
            <w:tcW w:w="561" w:type="pct"/>
            <w:tcBorders>
              <w:left w:val="single" w:sz="4" w:space="0" w:color="auto"/>
              <w:bottom w:val="single" w:sz="4" w:space="0" w:color="auto"/>
              <w:right w:val="single" w:sz="4" w:space="0" w:color="auto"/>
            </w:tcBorders>
            <w:vAlign w:val="center"/>
          </w:tcPr>
          <w:p w:rsidR="00AB009C" w:rsidRPr="00E31742" w:rsidRDefault="00AB009C" w:rsidP="00256AB0">
            <w:pPr>
              <w:jc w:val="center"/>
              <w:textAlignment w:val="center"/>
              <w:rPr>
                <w:rFonts w:ascii="Times New Roman" w:hAnsi="Times New Roman" w:cs="Times New Roman"/>
                <w:color w:val="000000" w:themeColor="text1"/>
                <w:sz w:val="21"/>
                <w:szCs w:val="21"/>
              </w:rPr>
            </w:pPr>
            <w:r>
              <w:rPr>
                <w:rFonts w:ascii="Times New Roman" w:hAnsi="Times New Roman" w:cs="Times New Roman" w:hint="eastAsia"/>
                <w:color w:val="000000" w:themeColor="text1"/>
                <w:sz w:val="21"/>
                <w:szCs w:val="21"/>
              </w:rPr>
              <w:t>2.12</w:t>
            </w:r>
          </w:p>
        </w:tc>
        <w:tc>
          <w:tcPr>
            <w:tcW w:w="561" w:type="pct"/>
            <w:tcBorders>
              <w:left w:val="single" w:sz="4" w:space="0" w:color="auto"/>
              <w:bottom w:val="single" w:sz="4" w:space="0" w:color="auto"/>
              <w:right w:val="single" w:sz="4" w:space="0" w:color="auto"/>
            </w:tcBorders>
            <w:vAlign w:val="center"/>
          </w:tcPr>
          <w:p w:rsidR="00AB009C" w:rsidRPr="00E31742" w:rsidRDefault="00AB009C" w:rsidP="00256AB0">
            <w:pPr>
              <w:jc w:val="center"/>
              <w:textAlignment w:val="center"/>
              <w:rPr>
                <w:rFonts w:ascii="Times New Roman" w:hAnsi="Times New Roman" w:cs="Times New Roman"/>
                <w:color w:val="000000" w:themeColor="text1"/>
                <w:sz w:val="21"/>
                <w:szCs w:val="21"/>
              </w:rPr>
            </w:pPr>
            <w:r>
              <w:rPr>
                <w:rFonts w:ascii="Times New Roman" w:hAnsi="Times New Roman" w:cs="Times New Roman" w:hint="eastAsia"/>
                <w:color w:val="000000" w:themeColor="text1"/>
                <w:sz w:val="21"/>
                <w:szCs w:val="21"/>
              </w:rPr>
              <w:t>1.54</w:t>
            </w:r>
          </w:p>
        </w:tc>
        <w:tc>
          <w:tcPr>
            <w:tcW w:w="561" w:type="pct"/>
            <w:tcBorders>
              <w:left w:val="single" w:sz="4" w:space="0" w:color="auto"/>
              <w:bottom w:val="single" w:sz="4" w:space="0" w:color="auto"/>
              <w:right w:val="single" w:sz="4" w:space="0" w:color="auto"/>
            </w:tcBorders>
            <w:vAlign w:val="center"/>
          </w:tcPr>
          <w:p w:rsidR="00AB009C" w:rsidRPr="00E31742" w:rsidRDefault="00AB009C" w:rsidP="00256AB0">
            <w:pPr>
              <w:jc w:val="center"/>
              <w:textAlignment w:val="center"/>
              <w:rPr>
                <w:rFonts w:ascii="Times New Roman" w:hAnsi="Times New Roman" w:cs="Times New Roman"/>
                <w:color w:val="000000" w:themeColor="text1"/>
                <w:sz w:val="21"/>
                <w:szCs w:val="21"/>
              </w:rPr>
            </w:pPr>
            <w:r>
              <w:rPr>
                <w:rFonts w:ascii="Times New Roman" w:hAnsi="Times New Roman" w:cs="Times New Roman" w:hint="eastAsia"/>
                <w:color w:val="000000" w:themeColor="text1"/>
                <w:sz w:val="21"/>
                <w:szCs w:val="21"/>
              </w:rPr>
              <w:t>2.03</w:t>
            </w:r>
          </w:p>
        </w:tc>
        <w:tc>
          <w:tcPr>
            <w:tcW w:w="561" w:type="pct"/>
            <w:tcBorders>
              <w:left w:val="single" w:sz="4" w:space="0" w:color="auto"/>
              <w:bottom w:val="single" w:sz="4" w:space="0" w:color="auto"/>
              <w:right w:val="single" w:sz="4" w:space="0" w:color="auto"/>
            </w:tcBorders>
            <w:vAlign w:val="center"/>
          </w:tcPr>
          <w:p w:rsidR="00AB009C" w:rsidRPr="00E31742" w:rsidRDefault="00AB009C" w:rsidP="00256AB0">
            <w:pPr>
              <w:jc w:val="center"/>
              <w:textAlignment w:val="center"/>
              <w:rPr>
                <w:rFonts w:ascii="Times New Roman" w:hAnsi="Times New Roman" w:cs="Times New Roman"/>
                <w:color w:val="000000" w:themeColor="text1"/>
                <w:sz w:val="21"/>
                <w:szCs w:val="21"/>
              </w:rPr>
            </w:pPr>
            <w:r>
              <w:rPr>
                <w:rFonts w:ascii="Times New Roman" w:hAnsi="Times New Roman" w:cs="Times New Roman" w:hint="eastAsia"/>
                <w:color w:val="000000" w:themeColor="text1"/>
                <w:sz w:val="21"/>
                <w:szCs w:val="21"/>
              </w:rPr>
              <w:t>1.86</w:t>
            </w:r>
          </w:p>
        </w:tc>
        <w:tc>
          <w:tcPr>
            <w:tcW w:w="563" w:type="pct"/>
            <w:tcBorders>
              <w:left w:val="single" w:sz="4" w:space="0" w:color="auto"/>
              <w:bottom w:val="single" w:sz="4" w:space="0" w:color="auto"/>
            </w:tcBorders>
            <w:vAlign w:val="center"/>
          </w:tcPr>
          <w:p w:rsidR="00AB009C" w:rsidRPr="00E31742" w:rsidRDefault="00AB009C" w:rsidP="00256AB0">
            <w:pPr>
              <w:jc w:val="center"/>
              <w:textAlignment w:val="center"/>
              <w:rPr>
                <w:rFonts w:ascii="Times New Roman" w:hAnsi="Times New Roman" w:cs="Times New Roman"/>
                <w:color w:val="000000" w:themeColor="text1"/>
                <w:sz w:val="21"/>
                <w:szCs w:val="21"/>
              </w:rPr>
            </w:pPr>
            <w:r>
              <w:rPr>
                <w:rFonts w:ascii="Times New Roman" w:hAnsi="Times New Roman" w:cs="Times New Roman" w:hint="eastAsia"/>
                <w:color w:val="000000" w:themeColor="text1"/>
                <w:sz w:val="21"/>
                <w:szCs w:val="21"/>
              </w:rPr>
              <w:t>1.37</w:t>
            </w:r>
          </w:p>
        </w:tc>
      </w:tr>
      <w:tr w:rsidR="00AB009C" w:rsidTr="00256AB0">
        <w:trPr>
          <w:trHeight w:val="397"/>
          <w:jc w:val="center"/>
        </w:trPr>
        <w:tc>
          <w:tcPr>
            <w:tcW w:w="664" w:type="pct"/>
            <w:vMerge/>
            <w:vAlign w:val="center"/>
          </w:tcPr>
          <w:p w:rsidR="00AB009C" w:rsidRDefault="00AB009C" w:rsidP="00256AB0">
            <w:pPr>
              <w:jc w:val="center"/>
              <w:rPr>
                <w:rFonts w:ascii="Times New Roman" w:hAnsi="Times New Roman" w:cs="Times New Roman"/>
                <w:bCs/>
                <w:color w:val="000000"/>
                <w:sz w:val="21"/>
                <w:szCs w:val="21"/>
                <w:lang w:val="de-DE"/>
              </w:rPr>
            </w:pPr>
          </w:p>
        </w:tc>
        <w:tc>
          <w:tcPr>
            <w:tcW w:w="371" w:type="pct"/>
            <w:vMerge/>
            <w:tcBorders>
              <w:right w:val="single" w:sz="4" w:space="0" w:color="auto"/>
            </w:tcBorders>
            <w:vAlign w:val="center"/>
          </w:tcPr>
          <w:p w:rsidR="00AB009C" w:rsidRDefault="00AB009C" w:rsidP="00256AB0">
            <w:pPr>
              <w:jc w:val="center"/>
              <w:rPr>
                <w:rFonts w:ascii="Times New Roman" w:hAnsi="Times New Roman" w:cs="Times New Roman"/>
                <w:bCs/>
                <w:color w:val="000000"/>
                <w:sz w:val="21"/>
                <w:szCs w:val="21"/>
              </w:rPr>
            </w:pPr>
          </w:p>
        </w:tc>
        <w:tc>
          <w:tcPr>
            <w:tcW w:w="598" w:type="pct"/>
            <w:tcBorders>
              <w:top w:val="single" w:sz="4" w:space="0" w:color="auto"/>
              <w:left w:val="single" w:sz="4" w:space="0" w:color="auto"/>
            </w:tcBorders>
            <w:vAlign w:val="center"/>
          </w:tcPr>
          <w:p w:rsidR="00AB009C" w:rsidRDefault="00AB009C" w:rsidP="00256AB0">
            <w:pPr>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t>速率</w:t>
            </w:r>
            <w:r>
              <w:rPr>
                <w:rFonts w:ascii="Times New Roman" w:hAnsi="Times New Roman" w:cs="Times New Roman"/>
                <w:bCs/>
                <w:color w:val="000000"/>
                <w:sz w:val="21"/>
                <w:szCs w:val="21"/>
              </w:rPr>
              <w:t>kg/h</w:t>
            </w:r>
          </w:p>
        </w:tc>
        <w:tc>
          <w:tcPr>
            <w:tcW w:w="561" w:type="pct"/>
            <w:tcBorders>
              <w:top w:val="single" w:sz="4" w:space="0" w:color="auto"/>
              <w:right w:val="single" w:sz="4" w:space="0" w:color="auto"/>
            </w:tcBorders>
            <w:vAlign w:val="center"/>
          </w:tcPr>
          <w:p w:rsidR="00AB009C" w:rsidRPr="0034262B" w:rsidRDefault="00AB009C" w:rsidP="00256AB0">
            <w:pPr>
              <w:jc w:val="center"/>
              <w:rPr>
                <w:rFonts w:ascii="Times New Roman" w:hAnsi="Times New Roman" w:cs="Times New Roman"/>
                <w:color w:val="000000"/>
                <w:sz w:val="21"/>
              </w:rPr>
            </w:pPr>
            <w:r w:rsidRPr="0034262B">
              <w:rPr>
                <w:rFonts w:ascii="Times New Roman" w:hAnsi="Times New Roman" w:cs="Times New Roman"/>
                <w:color w:val="000000"/>
                <w:sz w:val="21"/>
              </w:rPr>
              <w:t xml:space="preserve">0.008 </w:t>
            </w:r>
          </w:p>
        </w:tc>
        <w:tc>
          <w:tcPr>
            <w:tcW w:w="561" w:type="pct"/>
            <w:tcBorders>
              <w:top w:val="single" w:sz="4" w:space="0" w:color="auto"/>
              <w:left w:val="single" w:sz="4" w:space="0" w:color="auto"/>
              <w:right w:val="single" w:sz="4" w:space="0" w:color="auto"/>
            </w:tcBorders>
            <w:vAlign w:val="center"/>
          </w:tcPr>
          <w:p w:rsidR="00AB009C" w:rsidRPr="0034262B" w:rsidRDefault="00AB009C" w:rsidP="00256AB0">
            <w:pPr>
              <w:jc w:val="center"/>
              <w:rPr>
                <w:rFonts w:ascii="Times New Roman" w:hAnsi="Times New Roman" w:cs="Times New Roman"/>
                <w:color w:val="000000"/>
                <w:sz w:val="21"/>
              </w:rPr>
            </w:pPr>
            <w:r w:rsidRPr="0034262B">
              <w:rPr>
                <w:rFonts w:ascii="Times New Roman" w:hAnsi="Times New Roman" w:cs="Times New Roman"/>
                <w:color w:val="000000"/>
                <w:sz w:val="21"/>
              </w:rPr>
              <w:t xml:space="preserve">0.011 </w:t>
            </w:r>
          </w:p>
        </w:tc>
        <w:tc>
          <w:tcPr>
            <w:tcW w:w="561" w:type="pct"/>
            <w:tcBorders>
              <w:top w:val="single" w:sz="4" w:space="0" w:color="auto"/>
              <w:left w:val="single" w:sz="4" w:space="0" w:color="auto"/>
              <w:right w:val="single" w:sz="4" w:space="0" w:color="auto"/>
            </w:tcBorders>
            <w:vAlign w:val="center"/>
          </w:tcPr>
          <w:p w:rsidR="00AB009C" w:rsidRPr="0034262B" w:rsidRDefault="00AB009C" w:rsidP="00256AB0">
            <w:pPr>
              <w:jc w:val="center"/>
              <w:rPr>
                <w:rFonts w:ascii="Times New Roman" w:hAnsi="Times New Roman" w:cs="Times New Roman"/>
                <w:color w:val="000000"/>
                <w:sz w:val="21"/>
              </w:rPr>
            </w:pPr>
            <w:r w:rsidRPr="0034262B">
              <w:rPr>
                <w:rFonts w:ascii="Times New Roman" w:hAnsi="Times New Roman" w:cs="Times New Roman"/>
                <w:color w:val="000000"/>
                <w:sz w:val="21"/>
              </w:rPr>
              <w:t xml:space="preserve">0.008 </w:t>
            </w:r>
          </w:p>
        </w:tc>
        <w:tc>
          <w:tcPr>
            <w:tcW w:w="561" w:type="pct"/>
            <w:tcBorders>
              <w:top w:val="single" w:sz="4" w:space="0" w:color="auto"/>
              <w:left w:val="single" w:sz="4" w:space="0" w:color="auto"/>
              <w:right w:val="single" w:sz="4" w:space="0" w:color="auto"/>
            </w:tcBorders>
            <w:vAlign w:val="center"/>
          </w:tcPr>
          <w:p w:rsidR="00AB009C" w:rsidRPr="0034262B" w:rsidRDefault="00AB009C" w:rsidP="00256AB0">
            <w:pPr>
              <w:jc w:val="center"/>
              <w:rPr>
                <w:rFonts w:ascii="Times New Roman" w:hAnsi="Times New Roman" w:cs="Times New Roman"/>
                <w:color w:val="000000"/>
                <w:sz w:val="21"/>
              </w:rPr>
            </w:pPr>
            <w:r w:rsidRPr="0034262B">
              <w:rPr>
                <w:rFonts w:ascii="Times New Roman" w:hAnsi="Times New Roman" w:cs="Times New Roman"/>
                <w:color w:val="000000"/>
                <w:sz w:val="21"/>
              </w:rPr>
              <w:t xml:space="preserve">0.010 </w:t>
            </w:r>
          </w:p>
        </w:tc>
        <w:tc>
          <w:tcPr>
            <w:tcW w:w="561" w:type="pct"/>
            <w:tcBorders>
              <w:top w:val="single" w:sz="4" w:space="0" w:color="auto"/>
              <w:left w:val="single" w:sz="4" w:space="0" w:color="auto"/>
              <w:right w:val="single" w:sz="4" w:space="0" w:color="auto"/>
            </w:tcBorders>
            <w:vAlign w:val="center"/>
          </w:tcPr>
          <w:p w:rsidR="00AB009C" w:rsidRPr="0034262B" w:rsidRDefault="00AB009C" w:rsidP="00256AB0">
            <w:pPr>
              <w:jc w:val="center"/>
              <w:rPr>
                <w:rFonts w:ascii="Times New Roman" w:hAnsi="Times New Roman" w:cs="Times New Roman"/>
                <w:color w:val="000000"/>
                <w:sz w:val="21"/>
              </w:rPr>
            </w:pPr>
            <w:r w:rsidRPr="0034262B">
              <w:rPr>
                <w:rFonts w:ascii="Times New Roman" w:hAnsi="Times New Roman" w:cs="Times New Roman"/>
                <w:color w:val="000000"/>
                <w:sz w:val="21"/>
              </w:rPr>
              <w:t xml:space="preserve">0.010 </w:t>
            </w:r>
          </w:p>
        </w:tc>
        <w:tc>
          <w:tcPr>
            <w:tcW w:w="563" w:type="pct"/>
            <w:tcBorders>
              <w:top w:val="single" w:sz="4" w:space="0" w:color="auto"/>
              <w:left w:val="single" w:sz="4" w:space="0" w:color="auto"/>
            </w:tcBorders>
            <w:vAlign w:val="center"/>
          </w:tcPr>
          <w:p w:rsidR="00AB009C" w:rsidRPr="0034262B" w:rsidRDefault="00AB009C" w:rsidP="00256AB0">
            <w:pPr>
              <w:jc w:val="center"/>
              <w:rPr>
                <w:rFonts w:ascii="Times New Roman" w:hAnsi="Times New Roman" w:cs="Times New Roman"/>
                <w:color w:val="000000"/>
                <w:sz w:val="21"/>
              </w:rPr>
            </w:pPr>
            <w:r w:rsidRPr="0034262B">
              <w:rPr>
                <w:rFonts w:ascii="Times New Roman" w:hAnsi="Times New Roman" w:cs="Times New Roman"/>
                <w:color w:val="000000"/>
                <w:sz w:val="21"/>
              </w:rPr>
              <w:t xml:space="preserve">0.007 </w:t>
            </w:r>
          </w:p>
        </w:tc>
      </w:tr>
      <w:tr w:rsidR="00AB009C" w:rsidTr="00256AB0">
        <w:trPr>
          <w:trHeight w:val="397"/>
          <w:jc w:val="center"/>
        </w:trPr>
        <w:tc>
          <w:tcPr>
            <w:tcW w:w="664" w:type="pct"/>
            <w:vMerge/>
            <w:tcBorders>
              <w:bottom w:val="single" w:sz="4" w:space="0" w:color="auto"/>
            </w:tcBorders>
            <w:vAlign w:val="center"/>
          </w:tcPr>
          <w:p w:rsidR="00AB009C" w:rsidRDefault="00AB009C" w:rsidP="00256AB0">
            <w:pPr>
              <w:jc w:val="center"/>
              <w:rPr>
                <w:rFonts w:ascii="Times New Roman" w:hAnsi="Times New Roman" w:cs="Times New Roman"/>
                <w:bCs/>
                <w:color w:val="000000"/>
                <w:sz w:val="21"/>
                <w:szCs w:val="21"/>
                <w:lang w:val="de-DE"/>
              </w:rPr>
            </w:pPr>
          </w:p>
        </w:tc>
        <w:tc>
          <w:tcPr>
            <w:tcW w:w="969" w:type="pct"/>
            <w:gridSpan w:val="2"/>
            <w:tcBorders>
              <w:bottom w:val="single" w:sz="4" w:space="0" w:color="auto"/>
            </w:tcBorders>
            <w:vAlign w:val="center"/>
          </w:tcPr>
          <w:p w:rsidR="00AB009C" w:rsidRDefault="00AB009C" w:rsidP="00256AB0">
            <w:pPr>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t>废气量</w:t>
            </w:r>
            <w:r>
              <w:rPr>
                <w:rFonts w:ascii="Times New Roman" w:hAnsi="Times New Roman" w:cs="Times New Roman"/>
                <w:bCs/>
                <w:color w:val="000000"/>
                <w:sz w:val="21"/>
                <w:szCs w:val="21"/>
              </w:rPr>
              <w:t xml:space="preserve"> Nm³/h</w:t>
            </w:r>
          </w:p>
        </w:tc>
        <w:tc>
          <w:tcPr>
            <w:tcW w:w="561" w:type="pct"/>
            <w:tcBorders>
              <w:right w:val="single" w:sz="4" w:space="0" w:color="auto"/>
            </w:tcBorders>
            <w:vAlign w:val="center"/>
          </w:tcPr>
          <w:p w:rsidR="00AB009C" w:rsidRDefault="00AB009C" w:rsidP="00256AB0">
            <w:pPr>
              <w:jc w:val="center"/>
              <w:rPr>
                <w:rFonts w:ascii="Times New Roman" w:hAnsi="Times New Roman" w:cs="Times New Roman"/>
                <w:bCs/>
                <w:color w:val="000000"/>
                <w:sz w:val="21"/>
                <w:szCs w:val="21"/>
              </w:rPr>
            </w:pPr>
            <w:r>
              <w:rPr>
                <w:rFonts w:ascii="Times New Roman" w:hAnsi="Times New Roman" w:cs="Times New Roman" w:hint="eastAsia"/>
                <w:bCs/>
                <w:color w:val="000000"/>
                <w:sz w:val="21"/>
                <w:szCs w:val="21"/>
              </w:rPr>
              <w:t>5524</w:t>
            </w:r>
          </w:p>
        </w:tc>
        <w:tc>
          <w:tcPr>
            <w:tcW w:w="561" w:type="pct"/>
            <w:tcBorders>
              <w:left w:val="single" w:sz="4" w:space="0" w:color="auto"/>
              <w:right w:val="single" w:sz="4" w:space="0" w:color="auto"/>
            </w:tcBorders>
            <w:vAlign w:val="center"/>
          </w:tcPr>
          <w:p w:rsidR="00AB009C" w:rsidRDefault="00AB009C" w:rsidP="00256AB0">
            <w:pPr>
              <w:jc w:val="center"/>
              <w:rPr>
                <w:rFonts w:ascii="Times New Roman" w:hAnsi="Times New Roman" w:cs="Times New Roman"/>
                <w:bCs/>
                <w:color w:val="000000"/>
                <w:sz w:val="21"/>
                <w:szCs w:val="21"/>
              </w:rPr>
            </w:pPr>
            <w:r>
              <w:rPr>
                <w:rFonts w:ascii="Times New Roman" w:hAnsi="Times New Roman" w:cs="Times New Roman" w:hint="eastAsia"/>
                <w:bCs/>
                <w:color w:val="000000"/>
                <w:sz w:val="21"/>
                <w:szCs w:val="21"/>
              </w:rPr>
              <w:t>5083</w:t>
            </w:r>
          </w:p>
        </w:tc>
        <w:tc>
          <w:tcPr>
            <w:tcW w:w="561" w:type="pct"/>
            <w:tcBorders>
              <w:left w:val="single" w:sz="4" w:space="0" w:color="auto"/>
              <w:right w:val="single" w:sz="4" w:space="0" w:color="auto"/>
            </w:tcBorders>
            <w:vAlign w:val="center"/>
          </w:tcPr>
          <w:p w:rsidR="00AB009C" w:rsidRDefault="00AB009C" w:rsidP="00256AB0">
            <w:pPr>
              <w:jc w:val="center"/>
              <w:rPr>
                <w:rFonts w:ascii="Times New Roman" w:hAnsi="Times New Roman" w:cs="Times New Roman"/>
                <w:bCs/>
                <w:color w:val="000000"/>
                <w:sz w:val="21"/>
                <w:szCs w:val="21"/>
              </w:rPr>
            </w:pPr>
            <w:r>
              <w:rPr>
                <w:rFonts w:ascii="Times New Roman" w:hAnsi="Times New Roman" w:cs="Times New Roman" w:hint="eastAsia"/>
                <w:bCs/>
                <w:color w:val="000000"/>
                <w:sz w:val="21"/>
                <w:szCs w:val="21"/>
              </w:rPr>
              <w:t>5358</w:t>
            </w:r>
          </w:p>
        </w:tc>
        <w:tc>
          <w:tcPr>
            <w:tcW w:w="561" w:type="pct"/>
            <w:tcBorders>
              <w:left w:val="single" w:sz="4" w:space="0" w:color="auto"/>
              <w:right w:val="single" w:sz="4" w:space="0" w:color="auto"/>
            </w:tcBorders>
            <w:vAlign w:val="center"/>
          </w:tcPr>
          <w:p w:rsidR="00AB009C" w:rsidRDefault="00AB009C" w:rsidP="00256AB0">
            <w:pPr>
              <w:jc w:val="center"/>
              <w:rPr>
                <w:rFonts w:ascii="Times New Roman" w:hAnsi="Times New Roman" w:cs="Times New Roman"/>
                <w:bCs/>
                <w:color w:val="000000"/>
                <w:sz w:val="21"/>
                <w:szCs w:val="21"/>
              </w:rPr>
            </w:pPr>
            <w:r>
              <w:rPr>
                <w:rFonts w:ascii="Times New Roman" w:hAnsi="Times New Roman" w:cs="Times New Roman" w:hint="eastAsia"/>
                <w:bCs/>
                <w:color w:val="000000"/>
                <w:sz w:val="21"/>
                <w:szCs w:val="21"/>
              </w:rPr>
              <w:t>5129</w:t>
            </w:r>
          </w:p>
        </w:tc>
        <w:tc>
          <w:tcPr>
            <w:tcW w:w="561" w:type="pct"/>
            <w:tcBorders>
              <w:left w:val="single" w:sz="4" w:space="0" w:color="auto"/>
              <w:right w:val="single" w:sz="4" w:space="0" w:color="auto"/>
            </w:tcBorders>
            <w:vAlign w:val="center"/>
          </w:tcPr>
          <w:p w:rsidR="00AB009C" w:rsidRDefault="00AB009C" w:rsidP="00256AB0">
            <w:pPr>
              <w:jc w:val="center"/>
              <w:rPr>
                <w:rFonts w:ascii="Times New Roman" w:hAnsi="Times New Roman" w:cs="Times New Roman"/>
                <w:bCs/>
                <w:color w:val="000000"/>
                <w:sz w:val="21"/>
                <w:szCs w:val="21"/>
              </w:rPr>
            </w:pPr>
            <w:r>
              <w:rPr>
                <w:rFonts w:ascii="Times New Roman" w:hAnsi="Times New Roman" w:cs="Times New Roman" w:hint="eastAsia"/>
                <w:bCs/>
                <w:color w:val="000000"/>
                <w:sz w:val="21"/>
                <w:szCs w:val="21"/>
              </w:rPr>
              <w:t>5345</w:t>
            </w:r>
          </w:p>
        </w:tc>
        <w:tc>
          <w:tcPr>
            <w:tcW w:w="563" w:type="pct"/>
            <w:tcBorders>
              <w:left w:val="single" w:sz="4" w:space="0" w:color="auto"/>
            </w:tcBorders>
            <w:vAlign w:val="center"/>
          </w:tcPr>
          <w:p w:rsidR="00AB009C" w:rsidRDefault="00AB009C" w:rsidP="00256AB0">
            <w:pPr>
              <w:jc w:val="center"/>
              <w:rPr>
                <w:rFonts w:ascii="Times New Roman" w:hAnsi="Times New Roman" w:cs="Times New Roman"/>
                <w:bCs/>
                <w:color w:val="000000"/>
                <w:sz w:val="21"/>
                <w:szCs w:val="21"/>
              </w:rPr>
            </w:pPr>
            <w:r>
              <w:rPr>
                <w:rFonts w:ascii="Times New Roman" w:hAnsi="Times New Roman" w:cs="Times New Roman" w:hint="eastAsia"/>
                <w:bCs/>
                <w:color w:val="000000"/>
                <w:sz w:val="21"/>
                <w:szCs w:val="21"/>
              </w:rPr>
              <w:t>5147</w:t>
            </w:r>
          </w:p>
        </w:tc>
      </w:tr>
    </w:tbl>
    <w:p w:rsidR="00D4594E" w:rsidRDefault="00DB2992" w:rsidP="00B10C1E">
      <w:pPr>
        <w:pStyle w:val="a4"/>
        <w:spacing w:line="520" w:lineRule="atLeast"/>
        <w:ind w:firstLine="480"/>
        <w:rPr>
          <w:rFonts w:eastAsia="宋体"/>
          <w:spacing w:val="0"/>
          <w:sz w:val="24"/>
          <w:szCs w:val="24"/>
        </w:rPr>
      </w:pPr>
      <w:r w:rsidRPr="00C731C7">
        <w:rPr>
          <w:rFonts w:eastAsia="宋体" w:hint="eastAsia"/>
          <w:spacing w:val="0"/>
          <w:sz w:val="24"/>
          <w:szCs w:val="24"/>
        </w:rPr>
        <w:t>由表9-2</w:t>
      </w:r>
      <w:r w:rsidR="001C465B">
        <w:rPr>
          <w:rFonts w:eastAsia="宋体" w:hint="eastAsia"/>
          <w:spacing w:val="0"/>
          <w:sz w:val="24"/>
          <w:szCs w:val="24"/>
          <w:lang w:eastAsia="zh-CN"/>
        </w:rPr>
        <w:t>、9-3</w:t>
      </w:r>
      <w:r w:rsidRPr="00C731C7">
        <w:rPr>
          <w:rFonts w:eastAsia="宋体" w:hint="eastAsia"/>
          <w:spacing w:val="0"/>
          <w:sz w:val="24"/>
          <w:szCs w:val="24"/>
        </w:rPr>
        <w:t>的</w:t>
      </w:r>
      <w:r w:rsidRPr="00C731C7">
        <w:rPr>
          <w:rFonts w:eastAsia="宋体"/>
          <w:spacing w:val="0"/>
          <w:sz w:val="24"/>
          <w:szCs w:val="24"/>
        </w:rPr>
        <w:t>监测结果</w:t>
      </w:r>
      <w:r w:rsidRPr="00C731C7">
        <w:rPr>
          <w:rFonts w:eastAsia="宋体" w:hint="eastAsia"/>
          <w:spacing w:val="0"/>
          <w:sz w:val="24"/>
          <w:szCs w:val="24"/>
        </w:rPr>
        <w:t>可知</w:t>
      </w:r>
      <w:r w:rsidRPr="00C731C7">
        <w:rPr>
          <w:rFonts w:eastAsia="宋体"/>
          <w:spacing w:val="0"/>
          <w:sz w:val="24"/>
          <w:szCs w:val="24"/>
        </w:rPr>
        <w:t>，</w:t>
      </w:r>
      <w:r w:rsidRPr="00C731C7">
        <w:rPr>
          <w:rFonts w:eastAsia="宋体" w:hint="eastAsia"/>
          <w:spacing w:val="0"/>
          <w:sz w:val="24"/>
          <w:szCs w:val="24"/>
        </w:rPr>
        <w:t>验收</w:t>
      </w:r>
      <w:r w:rsidRPr="00C731C7">
        <w:rPr>
          <w:rFonts w:eastAsia="宋体"/>
          <w:spacing w:val="0"/>
          <w:sz w:val="24"/>
          <w:szCs w:val="24"/>
        </w:rPr>
        <w:t>监测期间，</w:t>
      </w:r>
      <w:r w:rsidRPr="00C731C7">
        <w:rPr>
          <w:rFonts w:eastAsia="宋体" w:hint="eastAsia"/>
          <w:spacing w:val="0"/>
          <w:sz w:val="24"/>
          <w:szCs w:val="24"/>
        </w:rPr>
        <w:t>该项目排气筒有组织排放颗粒物最大值为</w:t>
      </w:r>
      <w:r w:rsidR="00256AB0">
        <w:rPr>
          <w:rFonts w:eastAsia="宋体" w:hint="eastAsia"/>
          <w:spacing w:val="0"/>
          <w:sz w:val="24"/>
          <w:szCs w:val="24"/>
          <w:lang w:eastAsia="zh-CN"/>
        </w:rPr>
        <w:t>9.2</w:t>
      </w:r>
      <w:r w:rsidRPr="00C731C7">
        <w:rPr>
          <w:rFonts w:eastAsia="宋体" w:hint="eastAsia"/>
          <w:spacing w:val="0"/>
          <w:sz w:val="24"/>
          <w:szCs w:val="24"/>
        </w:rPr>
        <w:t>mg/m</w:t>
      </w:r>
      <w:r w:rsidR="00C731C7">
        <w:rPr>
          <w:rFonts w:eastAsia="宋体" w:hint="eastAsia"/>
          <w:spacing w:val="0"/>
          <w:sz w:val="24"/>
          <w:szCs w:val="24"/>
        </w:rPr>
        <w:t>³</w:t>
      </w:r>
      <w:r w:rsidRPr="00C731C7">
        <w:rPr>
          <w:rFonts w:eastAsia="宋体" w:hint="eastAsia"/>
          <w:spacing w:val="0"/>
          <w:sz w:val="24"/>
          <w:szCs w:val="24"/>
        </w:rPr>
        <w:t>，</w:t>
      </w:r>
      <w:r w:rsidRPr="00C731C7">
        <w:rPr>
          <w:rFonts w:eastAsia="宋体"/>
          <w:spacing w:val="0"/>
          <w:sz w:val="24"/>
          <w:szCs w:val="24"/>
        </w:rPr>
        <w:t>满足《</w:t>
      </w:r>
      <w:r w:rsidRPr="00C731C7">
        <w:rPr>
          <w:rFonts w:eastAsia="宋体" w:hint="eastAsia"/>
          <w:spacing w:val="0"/>
          <w:sz w:val="24"/>
          <w:szCs w:val="24"/>
        </w:rPr>
        <w:t>山东省区域大气污染物综合排放标准</w:t>
      </w:r>
      <w:r w:rsidRPr="00C731C7">
        <w:rPr>
          <w:rFonts w:eastAsia="宋体"/>
          <w:spacing w:val="0"/>
          <w:sz w:val="24"/>
          <w:szCs w:val="24"/>
        </w:rPr>
        <w:t>》（</w:t>
      </w:r>
      <w:r w:rsidRPr="00C731C7">
        <w:rPr>
          <w:rFonts w:eastAsia="宋体" w:hint="eastAsia"/>
          <w:spacing w:val="0"/>
          <w:sz w:val="24"/>
          <w:szCs w:val="24"/>
        </w:rPr>
        <w:t>D</w:t>
      </w:r>
      <w:r w:rsidRPr="00C731C7">
        <w:rPr>
          <w:rFonts w:eastAsia="宋体"/>
          <w:spacing w:val="0"/>
          <w:sz w:val="24"/>
          <w:szCs w:val="24"/>
        </w:rPr>
        <w:t>B</w:t>
      </w:r>
      <w:r w:rsidRPr="00C731C7">
        <w:rPr>
          <w:rFonts w:eastAsia="宋体" w:hint="eastAsia"/>
          <w:spacing w:val="0"/>
          <w:sz w:val="24"/>
          <w:szCs w:val="24"/>
        </w:rPr>
        <w:t>37/2376-2013</w:t>
      </w:r>
      <w:r w:rsidRPr="00C731C7">
        <w:rPr>
          <w:rFonts w:eastAsia="宋体"/>
          <w:spacing w:val="0"/>
          <w:sz w:val="24"/>
          <w:szCs w:val="24"/>
        </w:rPr>
        <w:t>）</w:t>
      </w:r>
      <w:r w:rsidRPr="00C731C7">
        <w:rPr>
          <w:rFonts w:eastAsia="宋体" w:hint="eastAsia"/>
          <w:spacing w:val="0"/>
          <w:sz w:val="24"/>
          <w:szCs w:val="24"/>
        </w:rPr>
        <w:t>表2中重点控制区</w:t>
      </w:r>
      <w:r w:rsidRPr="00C731C7">
        <w:rPr>
          <w:rFonts w:eastAsia="宋体"/>
          <w:spacing w:val="0"/>
          <w:sz w:val="24"/>
          <w:szCs w:val="24"/>
        </w:rPr>
        <w:t>最大允许排放浓度</w:t>
      </w:r>
      <w:r w:rsidR="001C465B">
        <w:rPr>
          <w:rFonts w:eastAsia="宋体" w:hint="eastAsia"/>
          <w:spacing w:val="0"/>
          <w:sz w:val="24"/>
          <w:szCs w:val="24"/>
        </w:rPr>
        <w:t>限值（</w:t>
      </w:r>
      <w:r w:rsidR="001C465B" w:rsidRPr="00C731C7">
        <w:rPr>
          <w:rFonts w:eastAsia="宋体" w:hint="eastAsia"/>
          <w:spacing w:val="0"/>
          <w:sz w:val="24"/>
          <w:szCs w:val="24"/>
        </w:rPr>
        <w:t>颗粒物≤10</w:t>
      </w:r>
      <w:r w:rsidR="001C465B" w:rsidRPr="00C731C7">
        <w:rPr>
          <w:rFonts w:eastAsia="宋体"/>
          <w:spacing w:val="0"/>
          <w:sz w:val="24"/>
          <w:szCs w:val="24"/>
        </w:rPr>
        <w:t>mg/m</w:t>
      </w:r>
      <w:r w:rsidR="001C465B">
        <w:rPr>
          <w:rFonts w:eastAsia="宋体" w:hint="eastAsia"/>
          <w:spacing w:val="0"/>
          <w:sz w:val="24"/>
          <w:szCs w:val="24"/>
        </w:rPr>
        <w:t>³）</w:t>
      </w:r>
      <w:r w:rsidRPr="00C731C7">
        <w:rPr>
          <w:rFonts w:eastAsia="宋体" w:hint="eastAsia"/>
          <w:spacing w:val="0"/>
          <w:sz w:val="24"/>
          <w:szCs w:val="24"/>
        </w:rPr>
        <w:t>；非甲烷总烃</w:t>
      </w:r>
      <w:r w:rsidR="001C465B">
        <w:rPr>
          <w:rFonts w:eastAsia="宋体" w:hint="eastAsia"/>
          <w:spacing w:val="0"/>
          <w:sz w:val="24"/>
          <w:szCs w:val="24"/>
        </w:rPr>
        <w:t>与二甲苯</w:t>
      </w:r>
      <w:r w:rsidRPr="00C731C7">
        <w:rPr>
          <w:rFonts w:eastAsia="宋体" w:hint="eastAsia"/>
          <w:spacing w:val="0"/>
          <w:sz w:val="24"/>
          <w:szCs w:val="24"/>
        </w:rPr>
        <w:t>有组织排放浓度最大值</w:t>
      </w:r>
      <w:r w:rsidR="001C465B">
        <w:rPr>
          <w:rFonts w:eastAsia="宋体" w:hint="eastAsia"/>
          <w:spacing w:val="0"/>
          <w:sz w:val="24"/>
          <w:szCs w:val="24"/>
        </w:rPr>
        <w:t>分别</w:t>
      </w:r>
      <w:r w:rsidRPr="00C731C7">
        <w:rPr>
          <w:rFonts w:eastAsia="宋体" w:hint="eastAsia"/>
          <w:spacing w:val="0"/>
          <w:sz w:val="24"/>
          <w:szCs w:val="24"/>
        </w:rPr>
        <w:t>为</w:t>
      </w:r>
      <w:r w:rsidR="001C465B">
        <w:rPr>
          <w:rFonts w:eastAsia="宋体" w:hint="eastAsia"/>
          <w:spacing w:val="0"/>
          <w:sz w:val="24"/>
          <w:szCs w:val="24"/>
        </w:rPr>
        <w:t>12.32</w:t>
      </w:r>
      <w:r w:rsidR="001C465B" w:rsidRPr="00C731C7">
        <w:rPr>
          <w:rFonts w:eastAsia="宋体"/>
          <w:spacing w:val="0"/>
          <w:sz w:val="24"/>
          <w:szCs w:val="24"/>
        </w:rPr>
        <w:t>mg/m</w:t>
      </w:r>
      <w:r w:rsidR="001C465B">
        <w:rPr>
          <w:rFonts w:eastAsia="宋体" w:hint="eastAsia"/>
          <w:spacing w:val="0"/>
          <w:sz w:val="24"/>
          <w:szCs w:val="24"/>
        </w:rPr>
        <w:t>³、2.12</w:t>
      </w:r>
      <w:r w:rsidRPr="00C731C7">
        <w:rPr>
          <w:rFonts w:eastAsia="宋体"/>
          <w:spacing w:val="0"/>
          <w:sz w:val="24"/>
          <w:szCs w:val="24"/>
        </w:rPr>
        <w:t>mg/m</w:t>
      </w:r>
      <w:r w:rsidR="00C731C7">
        <w:rPr>
          <w:rFonts w:eastAsia="宋体" w:hint="eastAsia"/>
          <w:spacing w:val="0"/>
          <w:sz w:val="24"/>
          <w:szCs w:val="24"/>
        </w:rPr>
        <w:t>³</w:t>
      </w:r>
      <w:r w:rsidRPr="00C731C7">
        <w:rPr>
          <w:rFonts w:eastAsia="宋体" w:hint="eastAsia"/>
          <w:spacing w:val="0"/>
          <w:sz w:val="24"/>
          <w:szCs w:val="24"/>
        </w:rPr>
        <w:t>，满足</w:t>
      </w:r>
      <w:r w:rsidR="001C465B" w:rsidRPr="001C465B">
        <w:rPr>
          <w:rFonts w:eastAsia="宋体" w:hint="eastAsia"/>
          <w:spacing w:val="0"/>
          <w:sz w:val="24"/>
          <w:szCs w:val="24"/>
        </w:rPr>
        <w:t>《大气污染物综合排放标准》（GB16297-1996）表2有组织排放浓度限制要求（非甲烷总烃≤120mg/m³、二甲苯≤70mg/m³）</w:t>
      </w:r>
      <w:r w:rsidRPr="00C731C7">
        <w:rPr>
          <w:rFonts w:eastAsia="宋体" w:hint="eastAsia"/>
          <w:spacing w:val="0"/>
          <w:sz w:val="24"/>
          <w:szCs w:val="24"/>
        </w:rPr>
        <w:t>。</w:t>
      </w:r>
    </w:p>
    <w:p w:rsidR="00D4594E" w:rsidRPr="00B10C1E" w:rsidRDefault="00DB2992" w:rsidP="00B10C1E">
      <w:pPr>
        <w:pStyle w:val="a4"/>
        <w:spacing w:line="520" w:lineRule="atLeast"/>
        <w:ind w:firstLine="480"/>
        <w:rPr>
          <w:rFonts w:eastAsia="宋体"/>
          <w:spacing w:val="0"/>
          <w:sz w:val="24"/>
          <w:szCs w:val="24"/>
        </w:rPr>
      </w:pPr>
      <w:r w:rsidRPr="00B10C1E">
        <w:rPr>
          <w:rFonts w:eastAsia="宋体"/>
          <w:spacing w:val="0"/>
          <w:sz w:val="24"/>
          <w:szCs w:val="24"/>
        </w:rPr>
        <w:t>2）无组织排放</w:t>
      </w:r>
    </w:p>
    <w:p w:rsidR="00D4594E" w:rsidRPr="00B10C1E" w:rsidRDefault="00DB2992" w:rsidP="00B10C1E">
      <w:pPr>
        <w:pStyle w:val="a4"/>
        <w:spacing w:line="520" w:lineRule="atLeast"/>
        <w:ind w:firstLine="480"/>
        <w:rPr>
          <w:rFonts w:eastAsia="宋体"/>
          <w:spacing w:val="0"/>
          <w:sz w:val="24"/>
          <w:szCs w:val="24"/>
        </w:rPr>
      </w:pPr>
      <w:r w:rsidRPr="00B10C1E">
        <w:rPr>
          <w:rFonts w:eastAsia="宋体"/>
          <w:spacing w:val="0"/>
          <w:sz w:val="24"/>
          <w:szCs w:val="24"/>
        </w:rPr>
        <w:t>无组织排放监测结果</w:t>
      </w:r>
      <w:r w:rsidRPr="00B10C1E">
        <w:rPr>
          <w:rFonts w:eastAsia="宋体" w:hint="eastAsia"/>
          <w:spacing w:val="0"/>
          <w:sz w:val="24"/>
          <w:szCs w:val="24"/>
        </w:rPr>
        <w:t>见表9-</w:t>
      </w:r>
      <w:r w:rsidR="009912DD">
        <w:rPr>
          <w:rFonts w:eastAsia="宋体" w:hint="eastAsia"/>
          <w:spacing w:val="0"/>
          <w:sz w:val="24"/>
          <w:szCs w:val="24"/>
          <w:lang w:eastAsia="zh-CN"/>
        </w:rPr>
        <w:t>4</w:t>
      </w:r>
      <w:r w:rsidRPr="00B10C1E">
        <w:rPr>
          <w:rFonts w:eastAsia="宋体" w:hint="eastAsia"/>
          <w:spacing w:val="0"/>
          <w:sz w:val="24"/>
          <w:szCs w:val="24"/>
        </w:rPr>
        <w:t>、</w:t>
      </w:r>
      <w:r w:rsidR="009912DD">
        <w:rPr>
          <w:rFonts w:eastAsia="宋体" w:hint="eastAsia"/>
          <w:spacing w:val="0"/>
          <w:sz w:val="24"/>
          <w:szCs w:val="24"/>
        </w:rPr>
        <w:t>9-</w:t>
      </w:r>
      <w:r w:rsidR="009912DD">
        <w:rPr>
          <w:rFonts w:eastAsia="宋体" w:hint="eastAsia"/>
          <w:spacing w:val="0"/>
          <w:sz w:val="24"/>
          <w:szCs w:val="24"/>
          <w:lang w:eastAsia="zh-CN"/>
        </w:rPr>
        <w:t>5</w:t>
      </w:r>
      <w:r w:rsidRPr="00B10C1E">
        <w:rPr>
          <w:rFonts w:eastAsia="宋体" w:hint="eastAsia"/>
          <w:spacing w:val="0"/>
          <w:sz w:val="24"/>
          <w:szCs w:val="24"/>
        </w:rPr>
        <w:t>。</w:t>
      </w:r>
    </w:p>
    <w:p w:rsidR="00D4594E" w:rsidRDefault="00DB2992" w:rsidP="001F6EB6">
      <w:pPr>
        <w:autoSpaceDE/>
        <w:autoSpaceDN/>
        <w:adjustRightInd w:val="0"/>
        <w:snapToGrid w:val="0"/>
        <w:spacing w:beforeLines="50"/>
        <w:jc w:val="center"/>
        <w:rPr>
          <w:b/>
          <w:bCs/>
          <w:szCs w:val="21"/>
          <w:lang w:eastAsia="zh-CN"/>
        </w:rPr>
      </w:pPr>
      <w:r>
        <w:rPr>
          <w:b/>
          <w:bCs/>
          <w:szCs w:val="21"/>
        </w:rPr>
        <w:t>表</w:t>
      </w:r>
      <w:r>
        <w:rPr>
          <w:rFonts w:hint="eastAsia"/>
          <w:b/>
          <w:bCs/>
          <w:szCs w:val="21"/>
          <w:lang w:eastAsia="zh-CN"/>
        </w:rPr>
        <w:t>9-</w:t>
      </w:r>
      <w:r w:rsidR="009912DD">
        <w:rPr>
          <w:rFonts w:hint="eastAsia"/>
          <w:b/>
          <w:bCs/>
          <w:szCs w:val="21"/>
          <w:lang w:eastAsia="zh-CN"/>
        </w:rPr>
        <w:t>4</w:t>
      </w:r>
      <w:r>
        <w:rPr>
          <w:rFonts w:hint="eastAsia"/>
          <w:b/>
          <w:bCs/>
          <w:szCs w:val="21"/>
        </w:rPr>
        <w:t>无组织废气</w:t>
      </w:r>
      <w:r>
        <w:rPr>
          <w:b/>
          <w:bCs/>
          <w:szCs w:val="21"/>
        </w:rPr>
        <w:t>监测结果一览表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95"/>
        <w:gridCol w:w="907"/>
        <w:gridCol w:w="753"/>
        <w:gridCol w:w="823"/>
        <w:gridCol w:w="823"/>
        <w:gridCol w:w="825"/>
        <w:gridCol w:w="823"/>
        <w:gridCol w:w="823"/>
        <w:gridCol w:w="823"/>
        <w:gridCol w:w="827"/>
      </w:tblGrid>
      <w:tr w:rsidR="00BC2050" w:rsidTr="00357607">
        <w:trPr>
          <w:trHeight w:val="397"/>
          <w:jc w:val="center"/>
        </w:trPr>
        <w:tc>
          <w:tcPr>
            <w:tcW w:w="1174" w:type="pct"/>
            <w:gridSpan w:val="2"/>
            <w:vMerge w:val="restart"/>
            <w:vAlign w:val="center"/>
          </w:tcPr>
          <w:p w:rsidR="00BC2050" w:rsidRDefault="00BC2050" w:rsidP="00357607">
            <w:pPr>
              <w:jc w:val="center"/>
              <w:rPr>
                <w:rFonts w:ascii="Times New Roman" w:hAnsi="Times New Roman" w:cs="Times New Roman"/>
                <w:bCs/>
                <w:color w:val="000000"/>
                <w:sz w:val="21"/>
                <w:szCs w:val="21"/>
              </w:rPr>
            </w:pPr>
          </w:p>
          <w:p w:rsidR="00BC2050" w:rsidRDefault="00BC2050" w:rsidP="00357607">
            <w:pPr>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t>项目</w:t>
            </w:r>
          </w:p>
          <w:p w:rsidR="00BC2050" w:rsidRDefault="00BC2050" w:rsidP="00357607">
            <w:pPr>
              <w:snapToGrid w:val="0"/>
              <w:jc w:val="center"/>
              <w:rPr>
                <w:rFonts w:ascii="Times New Roman" w:hAnsi="Times New Roman" w:cs="Times New Roman"/>
                <w:bCs/>
                <w:color w:val="000000"/>
                <w:sz w:val="21"/>
                <w:szCs w:val="21"/>
              </w:rPr>
            </w:pPr>
          </w:p>
        </w:tc>
        <w:tc>
          <w:tcPr>
            <w:tcW w:w="1892" w:type="pct"/>
            <w:gridSpan w:val="4"/>
            <w:vAlign w:val="center"/>
          </w:tcPr>
          <w:p w:rsidR="00BC2050" w:rsidRDefault="00BC2050" w:rsidP="00357607">
            <w:pPr>
              <w:jc w:val="center"/>
              <w:rPr>
                <w:rFonts w:ascii="Times New Roman" w:hAnsi="Times New Roman" w:cs="Times New Roman"/>
                <w:bCs/>
                <w:color w:val="000000"/>
                <w:sz w:val="21"/>
                <w:szCs w:val="21"/>
              </w:rPr>
            </w:pPr>
            <w:r>
              <w:rPr>
                <w:rFonts w:ascii="Times New Roman" w:hAnsi="Times New Roman" w:cs="Times New Roman" w:hint="eastAsia"/>
                <w:bCs/>
                <w:color w:val="000000"/>
                <w:sz w:val="21"/>
                <w:szCs w:val="21"/>
              </w:rPr>
              <w:t>3</w:t>
            </w:r>
            <w:r>
              <w:rPr>
                <w:rFonts w:ascii="Times New Roman" w:hAnsi="Times New Roman" w:cs="Times New Roman" w:hint="eastAsia"/>
                <w:bCs/>
                <w:color w:val="000000"/>
                <w:sz w:val="21"/>
                <w:szCs w:val="21"/>
              </w:rPr>
              <w:t>月</w:t>
            </w:r>
            <w:r>
              <w:rPr>
                <w:rFonts w:ascii="Times New Roman" w:hAnsi="Times New Roman" w:cs="Times New Roman" w:hint="eastAsia"/>
                <w:bCs/>
                <w:color w:val="000000"/>
                <w:sz w:val="21"/>
                <w:szCs w:val="21"/>
              </w:rPr>
              <w:t>30</w:t>
            </w:r>
            <w:r>
              <w:rPr>
                <w:rFonts w:ascii="Times New Roman" w:hAnsi="Times New Roman" w:cs="Times New Roman" w:hint="eastAsia"/>
                <w:bCs/>
                <w:color w:val="000000"/>
                <w:sz w:val="21"/>
                <w:szCs w:val="21"/>
              </w:rPr>
              <w:t>日</w:t>
            </w:r>
          </w:p>
        </w:tc>
        <w:tc>
          <w:tcPr>
            <w:tcW w:w="1934" w:type="pct"/>
            <w:gridSpan w:val="4"/>
            <w:vAlign w:val="center"/>
          </w:tcPr>
          <w:p w:rsidR="00BC2050" w:rsidRDefault="00BC2050" w:rsidP="00357607">
            <w:pPr>
              <w:jc w:val="center"/>
              <w:rPr>
                <w:rFonts w:ascii="Times New Roman" w:hAnsi="Times New Roman" w:cs="Times New Roman"/>
                <w:bCs/>
                <w:color w:val="000000"/>
                <w:sz w:val="21"/>
                <w:szCs w:val="21"/>
              </w:rPr>
            </w:pPr>
            <w:r>
              <w:rPr>
                <w:rFonts w:ascii="Times New Roman" w:hAnsi="Times New Roman" w:cs="Times New Roman" w:hint="eastAsia"/>
                <w:bCs/>
                <w:color w:val="000000"/>
                <w:sz w:val="21"/>
                <w:szCs w:val="21"/>
              </w:rPr>
              <w:t>3</w:t>
            </w:r>
            <w:r>
              <w:rPr>
                <w:rFonts w:ascii="Times New Roman" w:hAnsi="Times New Roman" w:cs="Times New Roman" w:hint="eastAsia"/>
                <w:bCs/>
                <w:color w:val="000000"/>
                <w:sz w:val="21"/>
                <w:szCs w:val="21"/>
              </w:rPr>
              <w:t>月</w:t>
            </w:r>
            <w:r>
              <w:rPr>
                <w:rFonts w:ascii="Times New Roman" w:hAnsi="Times New Roman" w:cs="Times New Roman" w:hint="eastAsia"/>
                <w:bCs/>
                <w:color w:val="000000"/>
                <w:sz w:val="21"/>
                <w:szCs w:val="21"/>
              </w:rPr>
              <w:t>31</w:t>
            </w:r>
            <w:r>
              <w:rPr>
                <w:rFonts w:ascii="Times New Roman" w:hAnsi="Times New Roman" w:cs="Times New Roman" w:hint="eastAsia"/>
                <w:bCs/>
                <w:color w:val="000000"/>
                <w:sz w:val="21"/>
                <w:szCs w:val="21"/>
              </w:rPr>
              <w:t>日</w:t>
            </w:r>
          </w:p>
        </w:tc>
      </w:tr>
      <w:tr w:rsidR="00BC2050" w:rsidTr="00357607">
        <w:trPr>
          <w:trHeight w:val="397"/>
          <w:jc w:val="center"/>
        </w:trPr>
        <w:tc>
          <w:tcPr>
            <w:tcW w:w="1174" w:type="pct"/>
            <w:gridSpan w:val="2"/>
            <w:vMerge/>
            <w:vAlign w:val="center"/>
          </w:tcPr>
          <w:p w:rsidR="00BC2050" w:rsidRDefault="00BC2050" w:rsidP="00357607">
            <w:pPr>
              <w:jc w:val="center"/>
              <w:rPr>
                <w:rFonts w:ascii="Times New Roman" w:hAnsi="Times New Roman" w:cs="Times New Roman"/>
                <w:bCs/>
                <w:color w:val="000000"/>
                <w:sz w:val="21"/>
                <w:szCs w:val="21"/>
              </w:rPr>
            </w:pPr>
          </w:p>
        </w:tc>
        <w:tc>
          <w:tcPr>
            <w:tcW w:w="442" w:type="pct"/>
            <w:vAlign w:val="center"/>
          </w:tcPr>
          <w:p w:rsidR="00BC2050" w:rsidRDefault="00BC2050" w:rsidP="00357607">
            <w:pPr>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t>上风向</w:t>
            </w:r>
          </w:p>
        </w:tc>
        <w:tc>
          <w:tcPr>
            <w:tcW w:w="483" w:type="pct"/>
            <w:vAlign w:val="center"/>
          </w:tcPr>
          <w:p w:rsidR="00BC2050" w:rsidRDefault="00BC2050" w:rsidP="00357607">
            <w:pPr>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t>下风向</w:t>
            </w:r>
            <w:r>
              <w:rPr>
                <w:rFonts w:ascii="Times New Roman" w:hAnsi="Times New Roman" w:cs="Times New Roman"/>
                <w:bCs/>
                <w:color w:val="000000"/>
                <w:sz w:val="21"/>
                <w:szCs w:val="21"/>
              </w:rPr>
              <w:t>1#</w:t>
            </w:r>
          </w:p>
        </w:tc>
        <w:tc>
          <w:tcPr>
            <w:tcW w:w="483" w:type="pct"/>
            <w:vAlign w:val="center"/>
          </w:tcPr>
          <w:p w:rsidR="00BC2050" w:rsidRDefault="00BC2050" w:rsidP="00357607">
            <w:pPr>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t>下风向</w:t>
            </w:r>
            <w:r>
              <w:rPr>
                <w:rFonts w:ascii="Times New Roman" w:hAnsi="Times New Roman" w:cs="Times New Roman"/>
                <w:bCs/>
                <w:color w:val="000000"/>
                <w:sz w:val="21"/>
                <w:szCs w:val="21"/>
              </w:rPr>
              <w:t>2#</w:t>
            </w:r>
          </w:p>
        </w:tc>
        <w:tc>
          <w:tcPr>
            <w:tcW w:w="484" w:type="pct"/>
            <w:vAlign w:val="center"/>
          </w:tcPr>
          <w:p w:rsidR="00BC2050" w:rsidRDefault="00BC2050" w:rsidP="00357607">
            <w:pPr>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t>下风向</w:t>
            </w:r>
            <w:r>
              <w:rPr>
                <w:rFonts w:ascii="Times New Roman" w:hAnsi="Times New Roman" w:cs="Times New Roman"/>
                <w:bCs/>
                <w:color w:val="000000"/>
                <w:sz w:val="21"/>
                <w:szCs w:val="21"/>
              </w:rPr>
              <w:t>3#</w:t>
            </w:r>
          </w:p>
        </w:tc>
        <w:tc>
          <w:tcPr>
            <w:tcW w:w="483" w:type="pct"/>
            <w:vAlign w:val="center"/>
          </w:tcPr>
          <w:p w:rsidR="00BC2050" w:rsidRDefault="00BC2050" w:rsidP="00357607">
            <w:pPr>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t>上风向</w:t>
            </w:r>
          </w:p>
        </w:tc>
        <w:tc>
          <w:tcPr>
            <w:tcW w:w="483" w:type="pct"/>
            <w:vAlign w:val="center"/>
          </w:tcPr>
          <w:p w:rsidR="00BC2050" w:rsidRDefault="00BC2050" w:rsidP="00357607">
            <w:pPr>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t>下风向</w:t>
            </w:r>
            <w:r>
              <w:rPr>
                <w:rFonts w:ascii="Times New Roman" w:hAnsi="Times New Roman" w:cs="Times New Roman"/>
                <w:bCs/>
                <w:color w:val="000000"/>
                <w:sz w:val="21"/>
                <w:szCs w:val="21"/>
              </w:rPr>
              <w:t>1#</w:t>
            </w:r>
          </w:p>
        </w:tc>
        <w:tc>
          <w:tcPr>
            <w:tcW w:w="483" w:type="pct"/>
            <w:vAlign w:val="center"/>
          </w:tcPr>
          <w:p w:rsidR="00BC2050" w:rsidRDefault="00BC2050" w:rsidP="00357607">
            <w:pPr>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t>下风向</w:t>
            </w:r>
            <w:r>
              <w:rPr>
                <w:rFonts w:ascii="Times New Roman" w:hAnsi="Times New Roman" w:cs="Times New Roman"/>
                <w:bCs/>
                <w:color w:val="000000"/>
                <w:sz w:val="21"/>
                <w:szCs w:val="21"/>
              </w:rPr>
              <w:t>2#</w:t>
            </w:r>
          </w:p>
        </w:tc>
        <w:tc>
          <w:tcPr>
            <w:tcW w:w="485" w:type="pct"/>
            <w:vAlign w:val="center"/>
          </w:tcPr>
          <w:p w:rsidR="00BC2050" w:rsidRDefault="00BC2050" w:rsidP="00357607">
            <w:pPr>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t>下风向</w:t>
            </w:r>
            <w:r>
              <w:rPr>
                <w:rFonts w:ascii="Times New Roman" w:hAnsi="Times New Roman" w:cs="Times New Roman"/>
                <w:bCs/>
                <w:color w:val="000000"/>
                <w:sz w:val="21"/>
                <w:szCs w:val="21"/>
              </w:rPr>
              <w:t>3#</w:t>
            </w:r>
          </w:p>
        </w:tc>
      </w:tr>
      <w:tr w:rsidR="00BC2050" w:rsidTr="00357607">
        <w:trPr>
          <w:trHeight w:val="397"/>
          <w:jc w:val="center"/>
        </w:trPr>
        <w:tc>
          <w:tcPr>
            <w:tcW w:w="642" w:type="pct"/>
            <w:vMerge w:val="restart"/>
            <w:vAlign w:val="center"/>
          </w:tcPr>
          <w:p w:rsidR="00BC2050" w:rsidRDefault="00BC2050" w:rsidP="00357607">
            <w:pPr>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t>颗粒物</w:t>
            </w:r>
            <w:r>
              <w:rPr>
                <w:rFonts w:ascii="Times New Roman" w:hAnsi="Times New Roman" w:cs="Times New Roman"/>
                <w:bCs/>
                <w:color w:val="000000"/>
                <w:sz w:val="21"/>
                <w:szCs w:val="21"/>
              </w:rPr>
              <w:t>(mg/m</w:t>
            </w:r>
            <w:r>
              <w:rPr>
                <w:rFonts w:ascii="Times New Roman" w:hAnsi="Times New Roman" w:cs="Times New Roman"/>
                <w:bCs/>
                <w:color w:val="000000"/>
                <w:sz w:val="21"/>
                <w:szCs w:val="21"/>
                <w:vertAlign w:val="superscript"/>
              </w:rPr>
              <w:t>3</w:t>
            </w:r>
            <w:r>
              <w:rPr>
                <w:rFonts w:ascii="Times New Roman" w:hAnsi="Times New Roman" w:cs="Times New Roman"/>
                <w:bCs/>
                <w:color w:val="000000"/>
                <w:sz w:val="21"/>
                <w:szCs w:val="21"/>
              </w:rPr>
              <w:t>)</w:t>
            </w:r>
          </w:p>
        </w:tc>
        <w:tc>
          <w:tcPr>
            <w:tcW w:w="532" w:type="pct"/>
            <w:vAlign w:val="center"/>
          </w:tcPr>
          <w:p w:rsidR="00BC2050" w:rsidRPr="00D80DFA" w:rsidRDefault="00BC2050" w:rsidP="00357607">
            <w:pPr>
              <w:jc w:val="center"/>
              <w:rPr>
                <w:rFonts w:ascii="Times New Roman" w:hAnsi="Times New Roman" w:cs="Times New Roman"/>
                <w:color w:val="000000"/>
                <w:sz w:val="21"/>
                <w:szCs w:val="21"/>
              </w:rPr>
            </w:pPr>
            <w:r w:rsidRPr="00D80DFA">
              <w:rPr>
                <w:rFonts w:ascii="Times New Roman" w:hAnsi="Times New Roman" w:cs="Times New Roman"/>
                <w:bCs/>
                <w:color w:val="000000"/>
                <w:sz w:val="21"/>
                <w:szCs w:val="21"/>
              </w:rPr>
              <w:t>0</w:t>
            </w:r>
            <w:r>
              <w:rPr>
                <w:rFonts w:ascii="Times New Roman" w:hAnsi="Times New Roman" w:cs="Times New Roman"/>
                <w:bCs/>
                <w:color w:val="000000"/>
                <w:sz w:val="21"/>
                <w:szCs w:val="21"/>
              </w:rPr>
              <w:t>9</w:t>
            </w:r>
            <w:r w:rsidRPr="00D80DFA">
              <w:rPr>
                <w:rFonts w:ascii="Times New Roman" w:hAnsi="Times New Roman" w:cs="Times New Roman"/>
                <w:bCs/>
                <w:color w:val="000000"/>
                <w:sz w:val="21"/>
                <w:szCs w:val="21"/>
              </w:rPr>
              <w:t>:00</w:t>
            </w:r>
          </w:p>
        </w:tc>
        <w:tc>
          <w:tcPr>
            <w:tcW w:w="442"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0.244 </w:t>
            </w:r>
          </w:p>
        </w:tc>
        <w:tc>
          <w:tcPr>
            <w:tcW w:w="483"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0.296 </w:t>
            </w:r>
          </w:p>
        </w:tc>
        <w:tc>
          <w:tcPr>
            <w:tcW w:w="483"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0.251 </w:t>
            </w:r>
          </w:p>
        </w:tc>
        <w:tc>
          <w:tcPr>
            <w:tcW w:w="484"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0.293 </w:t>
            </w:r>
          </w:p>
        </w:tc>
        <w:tc>
          <w:tcPr>
            <w:tcW w:w="483"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0.193 </w:t>
            </w:r>
          </w:p>
        </w:tc>
        <w:tc>
          <w:tcPr>
            <w:tcW w:w="483"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0.350 </w:t>
            </w:r>
          </w:p>
        </w:tc>
        <w:tc>
          <w:tcPr>
            <w:tcW w:w="483"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0.275 </w:t>
            </w:r>
          </w:p>
        </w:tc>
        <w:tc>
          <w:tcPr>
            <w:tcW w:w="485"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0.375 </w:t>
            </w:r>
          </w:p>
        </w:tc>
      </w:tr>
      <w:tr w:rsidR="00BC2050" w:rsidTr="00357607">
        <w:trPr>
          <w:trHeight w:val="397"/>
          <w:jc w:val="center"/>
        </w:trPr>
        <w:tc>
          <w:tcPr>
            <w:tcW w:w="642" w:type="pct"/>
            <w:vMerge/>
            <w:vAlign w:val="center"/>
          </w:tcPr>
          <w:p w:rsidR="00BC2050" w:rsidRDefault="00BC2050" w:rsidP="00357607">
            <w:pPr>
              <w:jc w:val="center"/>
              <w:rPr>
                <w:rFonts w:ascii="Times New Roman" w:hAnsi="Times New Roman" w:cs="Times New Roman"/>
                <w:bCs/>
                <w:color w:val="000000"/>
                <w:sz w:val="21"/>
                <w:szCs w:val="21"/>
              </w:rPr>
            </w:pPr>
          </w:p>
        </w:tc>
        <w:tc>
          <w:tcPr>
            <w:tcW w:w="532" w:type="pct"/>
            <w:vAlign w:val="center"/>
          </w:tcPr>
          <w:p w:rsidR="00BC2050" w:rsidRPr="00D80DFA" w:rsidRDefault="00BC2050" w:rsidP="00357607">
            <w:pPr>
              <w:jc w:val="center"/>
              <w:rPr>
                <w:rFonts w:ascii="Times New Roman" w:hAnsi="Times New Roman" w:cs="Times New Roman"/>
                <w:bCs/>
                <w:color w:val="000000"/>
                <w:sz w:val="21"/>
                <w:szCs w:val="21"/>
              </w:rPr>
            </w:pPr>
            <w:r>
              <w:rPr>
                <w:rFonts w:ascii="Times New Roman" w:hAnsi="Times New Roman" w:cs="Times New Roman" w:hint="eastAsia"/>
                <w:bCs/>
                <w:color w:val="000000"/>
                <w:sz w:val="21"/>
                <w:szCs w:val="21"/>
              </w:rPr>
              <w:t>11:00</w:t>
            </w:r>
          </w:p>
        </w:tc>
        <w:tc>
          <w:tcPr>
            <w:tcW w:w="442"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0.248 </w:t>
            </w:r>
          </w:p>
        </w:tc>
        <w:tc>
          <w:tcPr>
            <w:tcW w:w="483"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0.343 </w:t>
            </w:r>
          </w:p>
        </w:tc>
        <w:tc>
          <w:tcPr>
            <w:tcW w:w="483"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0.295 </w:t>
            </w:r>
          </w:p>
        </w:tc>
        <w:tc>
          <w:tcPr>
            <w:tcW w:w="484"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0.257 </w:t>
            </w:r>
          </w:p>
        </w:tc>
        <w:tc>
          <w:tcPr>
            <w:tcW w:w="483"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0.233 </w:t>
            </w:r>
          </w:p>
        </w:tc>
        <w:tc>
          <w:tcPr>
            <w:tcW w:w="483"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0.347 </w:t>
            </w:r>
          </w:p>
        </w:tc>
        <w:tc>
          <w:tcPr>
            <w:tcW w:w="483"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0.338 </w:t>
            </w:r>
          </w:p>
        </w:tc>
        <w:tc>
          <w:tcPr>
            <w:tcW w:w="485"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0.376 </w:t>
            </w:r>
          </w:p>
        </w:tc>
      </w:tr>
      <w:tr w:rsidR="00BC2050" w:rsidTr="00357607">
        <w:trPr>
          <w:trHeight w:val="397"/>
          <w:jc w:val="center"/>
        </w:trPr>
        <w:tc>
          <w:tcPr>
            <w:tcW w:w="642" w:type="pct"/>
            <w:vMerge/>
            <w:vAlign w:val="center"/>
          </w:tcPr>
          <w:p w:rsidR="00BC2050" w:rsidRDefault="00BC2050" w:rsidP="00357607">
            <w:pPr>
              <w:jc w:val="center"/>
              <w:rPr>
                <w:rFonts w:ascii="Times New Roman" w:hAnsi="Times New Roman" w:cs="Times New Roman"/>
                <w:bCs/>
                <w:color w:val="000000"/>
                <w:sz w:val="21"/>
                <w:szCs w:val="21"/>
              </w:rPr>
            </w:pPr>
          </w:p>
        </w:tc>
        <w:tc>
          <w:tcPr>
            <w:tcW w:w="532" w:type="pct"/>
            <w:vAlign w:val="center"/>
          </w:tcPr>
          <w:p w:rsidR="00BC2050" w:rsidRPr="00D80DFA" w:rsidRDefault="00BC2050" w:rsidP="00357607">
            <w:pPr>
              <w:jc w:val="center"/>
              <w:rPr>
                <w:rFonts w:ascii="Times New Roman" w:hAnsi="Times New Roman" w:cs="Times New Roman"/>
                <w:color w:val="000000"/>
                <w:sz w:val="21"/>
                <w:szCs w:val="21"/>
              </w:rPr>
            </w:pPr>
            <w:r>
              <w:rPr>
                <w:rFonts w:ascii="Times New Roman" w:hAnsi="Times New Roman" w:cs="Times New Roman"/>
                <w:bCs/>
                <w:color w:val="000000"/>
                <w:sz w:val="21"/>
                <w:szCs w:val="21"/>
              </w:rPr>
              <w:t>13</w:t>
            </w:r>
            <w:r w:rsidRPr="00D80DFA">
              <w:rPr>
                <w:rFonts w:ascii="Times New Roman" w:hAnsi="Times New Roman" w:cs="Times New Roman"/>
                <w:bCs/>
                <w:color w:val="000000"/>
                <w:sz w:val="21"/>
                <w:szCs w:val="21"/>
              </w:rPr>
              <w:t>:00</w:t>
            </w:r>
          </w:p>
        </w:tc>
        <w:tc>
          <w:tcPr>
            <w:tcW w:w="442"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0.191 </w:t>
            </w:r>
          </w:p>
        </w:tc>
        <w:tc>
          <w:tcPr>
            <w:tcW w:w="483"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0.290 </w:t>
            </w:r>
          </w:p>
        </w:tc>
        <w:tc>
          <w:tcPr>
            <w:tcW w:w="483"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0.338 </w:t>
            </w:r>
          </w:p>
        </w:tc>
        <w:tc>
          <w:tcPr>
            <w:tcW w:w="484"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0.369 </w:t>
            </w:r>
          </w:p>
        </w:tc>
        <w:tc>
          <w:tcPr>
            <w:tcW w:w="483"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0.230 </w:t>
            </w:r>
          </w:p>
        </w:tc>
        <w:tc>
          <w:tcPr>
            <w:tcW w:w="483"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0.299 </w:t>
            </w:r>
          </w:p>
        </w:tc>
        <w:tc>
          <w:tcPr>
            <w:tcW w:w="483"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0.298 </w:t>
            </w:r>
          </w:p>
        </w:tc>
        <w:tc>
          <w:tcPr>
            <w:tcW w:w="485"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0.316 </w:t>
            </w:r>
          </w:p>
        </w:tc>
      </w:tr>
      <w:tr w:rsidR="00BC2050" w:rsidTr="00357607">
        <w:trPr>
          <w:trHeight w:val="397"/>
          <w:jc w:val="center"/>
        </w:trPr>
        <w:tc>
          <w:tcPr>
            <w:tcW w:w="642" w:type="pct"/>
            <w:vMerge/>
            <w:vAlign w:val="center"/>
          </w:tcPr>
          <w:p w:rsidR="00BC2050" w:rsidRDefault="00BC2050" w:rsidP="00357607">
            <w:pPr>
              <w:jc w:val="center"/>
              <w:rPr>
                <w:rFonts w:ascii="Times New Roman" w:hAnsi="Times New Roman" w:cs="Times New Roman"/>
                <w:bCs/>
                <w:color w:val="000000"/>
                <w:sz w:val="21"/>
                <w:szCs w:val="21"/>
              </w:rPr>
            </w:pPr>
          </w:p>
        </w:tc>
        <w:tc>
          <w:tcPr>
            <w:tcW w:w="532" w:type="pct"/>
            <w:vAlign w:val="center"/>
          </w:tcPr>
          <w:p w:rsidR="00BC2050" w:rsidRPr="00D80DFA" w:rsidRDefault="00BC2050" w:rsidP="00357607">
            <w:pPr>
              <w:jc w:val="center"/>
              <w:rPr>
                <w:rFonts w:ascii="Times New Roman" w:hAnsi="Times New Roman" w:cs="Times New Roman"/>
                <w:color w:val="000000"/>
                <w:sz w:val="21"/>
                <w:szCs w:val="21"/>
              </w:rPr>
            </w:pPr>
            <w:r w:rsidRPr="00D80DFA">
              <w:rPr>
                <w:rFonts w:ascii="Times New Roman" w:hAnsi="Times New Roman" w:cs="Times New Roman"/>
                <w:bCs/>
                <w:color w:val="000000"/>
                <w:sz w:val="21"/>
                <w:szCs w:val="21"/>
              </w:rPr>
              <w:t>1</w:t>
            </w:r>
            <w:r>
              <w:rPr>
                <w:rFonts w:ascii="Times New Roman" w:hAnsi="Times New Roman" w:cs="Times New Roman"/>
                <w:bCs/>
                <w:color w:val="000000"/>
                <w:sz w:val="21"/>
                <w:szCs w:val="21"/>
              </w:rPr>
              <w:t>5</w:t>
            </w:r>
            <w:r w:rsidRPr="00D80DFA">
              <w:rPr>
                <w:rFonts w:ascii="Times New Roman" w:hAnsi="Times New Roman" w:cs="Times New Roman"/>
                <w:bCs/>
                <w:color w:val="000000"/>
                <w:sz w:val="21"/>
                <w:szCs w:val="21"/>
              </w:rPr>
              <w:t>:00</w:t>
            </w:r>
          </w:p>
        </w:tc>
        <w:tc>
          <w:tcPr>
            <w:tcW w:w="442"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0.193 </w:t>
            </w:r>
          </w:p>
        </w:tc>
        <w:tc>
          <w:tcPr>
            <w:tcW w:w="483"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0.364 </w:t>
            </w:r>
          </w:p>
        </w:tc>
        <w:tc>
          <w:tcPr>
            <w:tcW w:w="483"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0.332 </w:t>
            </w:r>
          </w:p>
        </w:tc>
        <w:tc>
          <w:tcPr>
            <w:tcW w:w="484"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0.308 </w:t>
            </w:r>
          </w:p>
        </w:tc>
        <w:tc>
          <w:tcPr>
            <w:tcW w:w="483"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0.203 </w:t>
            </w:r>
          </w:p>
        </w:tc>
        <w:tc>
          <w:tcPr>
            <w:tcW w:w="483"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0.277 </w:t>
            </w:r>
          </w:p>
        </w:tc>
        <w:tc>
          <w:tcPr>
            <w:tcW w:w="483"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0.273 </w:t>
            </w:r>
          </w:p>
        </w:tc>
        <w:tc>
          <w:tcPr>
            <w:tcW w:w="485"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0.258 </w:t>
            </w:r>
          </w:p>
        </w:tc>
      </w:tr>
      <w:tr w:rsidR="00BC2050" w:rsidTr="00357607">
        <w:trPr>
          <w:trHeight w:val="397"/>
          <w:jc w:val="center"/>
        </w:trPr>
        <w:tc>
          <w:tcPr>
            <w:tcW w:w="642" w:type="pct"/>
            <w:vMerge w:val="restart"/>
            <w:vAlign w:val="center"/>
          </w:tcPr>
          <w:p w:rsidR="00BC2050" w:rsidRDefault="00BC2050" w:rsidP="00357607">
            <w:pPr>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t>NMHC</w:t>
            </w:r>
          </w:p>
          <w:p w:rsidR="00BC2050" w:rsidRDefault="00BC2050" w:rsidP="00357607">
            <w:pPr>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t>(mg/m</w:t>
            </w:r>
            <w:r>
              <w:rPr>
                <w:rFonts w:ascii="Times New Roman" w:hAnsi="Times New Roman" w:cs="Times New Roman"/>
                <w:bCs/>
                <w:color w:val="000000"/>
                <w:sz w:val="21"/>
                <w:szCs w:val="21"/>
                <w:vertAlign w:val="superscript"/>
              </w:rPr>
              <w:t>3</w:t>
            </w:r>
            <w:r>
              <w:rPr>
                <w:rFonts w:ascii="Times New Roman" w:hAnsi="Times New Roman" w:cs="Times New Roman"/>
                <w:bCs/>
                <w:color w:val="000000"/>
                <w:sz w:val="21"/>
                <w:szCs w:val="21"/>
              </w:rPr>
              <w:t>)</w:t>
            </w:r>
          </w:p>
        </w:tc>
        <w:tc>
          <w:tcPr>
            <w:tcW w:w="532" w:type="pct"/>
            <w:vAlign w:val="center"/>
          </w:tcPr>
          <w:p w:rsidR="00BC2050" w:rsidRPr="00D80DFA" w:rsidRDefault="00BC2050" w:rsidP="00357607">
            <w:pPr>
              <w:jc w:val="center"/>
              <w:rPr>
                <w:rFonts w:ascii="Times New Roman" w:hAnsi="Times New Roman" w:cs="Times New Roman"/>
                <w:color w:val="000000"/>
                <w:sz w:val="21"/>
                <w:szCs w:val="21"/>
              </w:rPr>
            </w:pPr>
            <w:r w:rsidRPr="00D80DFA">
              <w:rPr>
                <w:rFonts w:ascii="Times New Roman" w:hAnsi="Times New Roman" w:cs="Times New Roman"/>
                <w:bCs/>
                <w:color w:val="000000"/>
                <w:sz w:val="21"/>
                <w:szCs w:val="21"/>
              </w:rPr>
              <w:t>0</w:t>
            </w:r>
            <w:r>
              <w:rPr>
                <w:rFonts w:ascii="Times New Roman" w:hAnsi="Times New Roman" w:cs="Times New Roman"/>
                <w:bCs/>
                <w:color w:val="000000"/>
                <w:sz w:val="21"/>
                <w:szCs w:val="21"/>
              </w:rPr>
              <w:t>9</w:t>
            </w:r>
            <w:r w:rsidRPr="00D80DFA">
              <w:rPr>
                <w:rFonts w:ascii="Times New Roman" w:hAnsi="Times New Roman" w:cs="Times New Roman"/>
                <w:bCs/>
                <w:color w:val="000000"/>
                <w:sz w:val="21"/>
                <w:szCs w:val="21"/>
              </w:rPr>
              <w:t>:00</w:t>
            </w:r>
          </w:p>
        </w:tc>
        <w:tc>
          <w:tcPr>
            <w:tcW w:w="442"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0.77 </w:t>
            </w:r>
          </w:p>
        </w:tc>
        <w:tc>
          <w:tcPr>
            <w:tcW w:w="483"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1.06 </w:t>
            </w:r>
          </w:p>
        </w:tc>
        <w:tc>
          <w:tcPr>
            <w:tcW w:w="483"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1.21 </w:t>
            </w:r>
          </w:p>
        </w:tc>
        <w:tc>
          <w:tcPr>
            <w:tcW w:w="484"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1.38 </w:t>
            </w:r>
          </w:p>
        </w:tc>
        <w:tc>
          <w:tcPr>
            <w:tcW w:w="483"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0.90 </w:t>
            </w:r>
          </w:p>
        </w:tc>
        <w:tc>
          <w:tcPr>
            <w:tcW w:w="483"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1.16 </w:t>
            </w:r>
          </w:p>
        </w:tc>
        <w:tc>
          <w:tcPr>
            <w:tcW w:w="483"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1.33 </w:t>
            </w:r>
          </w:p>
        </w:tc>
        <w:tc>
          <w:tcPr>
            <w:tcW w:w="485"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1.06 </w:t>
            </w:r>
          </w:p>
        </w:tc>
      </w:tr>
      <w:tr w:rsidR="00BC2050" w:rsidTr="00357607">
        <w:trPr>
          <w:trHeight w:val="397"/>
          <w:jc w:val="center"/>
        </w:trPr>
        <w:tc>
          <w:tcPr>
            <w:tcW w:w="642" w:type="pct"/>
            <w:vMerge/>
            <w:vAlign w:val="center"/>
          </w:tcPr>
          <w:p w:rsidR="00BC2050" w:rsidRDefault="00BC2050" w:rsidP="00357607">
            <w:pPr>
              <w:jc w:val="center"/>
              <w:rPr>
                <w:rFonts w:ascii="Times New Roman" w:hAnsi="Times New Roman" w:cs="Times New Roman"/>
                <w:bCs/>
                <w:color w:val="000000"/>
                <w:sz w:val="21"/>
                <w:szCs w:val="21"/>
              </w:rPr>
            </w:pPr>
          </w:p>
        </w:tc>
        <w:tc>
          <w:tcPr>
            <w:tcW w:w="532" w:type="pct"/>
            <w:vAlign w:val="center"/>
          </w:tcPr>
          <w:p w:rsidR="00BC2050" w:rsidRPr="00D80DFA" w:rsidRDefault="00BC2050" w:rsidP="00357607">
            <w:pPr>
              <w:jc w:val="center"/>
              <w:rPr>
                <w:rFonts w:ascii="Times New Roman" w:hAnsi="Times New Roman" w:cs="Times New Roman"/>
                <w:bCs/>
                <w:color w:val="000000"/>
                <w:sz w:val="21"/>
                <w:szCs w:val="21"/>
              </w:rPr>
            </w:pPr>
            <w:r>
              <w:rPr>
                <w:rFonts w:ascii="Times New Roman" w:hAnsi="Times New Roman" w:cs="Times New Roman" w:hint="eastAsia"/>
                <w:bCs/>
                <w:color w:val="000000"/>
                <w:sz w:val="21"/>
                <w:szCs w:val="21"/>
              </w:rPr>
              <w:t>11:00</w:t>
            </w:r>
          </w:p>
        </w:tc>
        <w:tc>
          <w:tcPr>
            <w:tcW w:w="442"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0.86 </w:t>
            </w:r>
          </w:p>
        </w:tc>
        <w:tc>
          <w:tcPr>
            <w:tcW w:w="483"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1.12 </w:t>
            </w:r>
          </w:p>
        </w:tc>
        <w:tc>
          <w:tcPr>
            <w:tcW w:w="483"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1.11 </w:t>
            </w:r>
          </w:p>
        </w:tc>
        <w:tc>
          <w:tcPr>
            <w:tcW w:w="484"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1.27 </w:t>
            </w:r>
          </w:p>
        </w:tc>
        <w:tc>
          <w:tcPr>
            <w:tcW w:w="483"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0.93 </w:t>
            </w:r>
          </w:p>
        </w:tc>
        <w:tc>
          <w:tcPr>
            <w:tcW w:w="483"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1.61 </w:t>
            </w:r>
          </w:p>
        </w:tc>
        <w:tc>
          <w:tcPr>
            <w:tcW w:w="483"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1.08 </w:t>
            </w:r>
          </w:p>
        </w:tc>
        <w:tc>
          <w:tcPr>
            <w:tcW w:w="485"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1.48 </w:t>
            </w:r>
          </w:p>
        </w:tc>
      </w:tr>
      <w:tr w:rsidR="00BC2050" w:rsidTr="00357607">
        <w:trPr>
          <w:trHeight w:val="397"/>
          <w:jc w:val="center"/>
        </w:trPr>
        <w:tc>
          <w:tcPr>
            <w:tcW w:w="642" w:type="pct"/>
            <w:vMerge/>
            <w:vAlign w:val="center"/>
          </w:tcPr>
          <w:p w:rsidR="00BC2050" w:rsidRDefault="00BC2050" w:rsidP="00357607">
            <w:pPr>
              <w:jc w:val="center"/>
              <w:rPr>
                <w:rFonts w:ascii="Times New Roman" w:hAnsi="Times New Roman" w:cs="Times New Roman"/>
                <w:bCs/>
                <w:color w:val="000000"/>
                <w:sz w:val="21"/>
                <w:szCs w:val="21"/>
              </w:rPr>
            </w:pPr>
          </w:p>
        </w:tc>
        <w:tc>
          <w:tcPr>
            <w:tcW w:w="532" w:type="pct"/>
            <w:vAlign w:val="center"/>
          </w:tcPr>
          <w:p w:rsidR="00BC2050" w:rsidRPr="00D80DFA" w:rsidRDefault="00BC2050" w:rsidP="00357607">
            <w:pPr>
              <w:jc w:val="center"/>
              <w:rPr>
                <w:rFonts w:ascii="Times New Roman" w:hAnsi="Times New Roman" w:cs="Times New Roman"/>
                <w:color w:val="000000"/>
                <w:sz w:val="21"/>
                <w:szCs w:val="21"/>
              </w:rPr>
            </w:pPr>
            <w:r>
              <w:rPr>
                <w:rFonts w:ascii="Times New Roman" w:hAnsi="Times New Roman" w:cs="Times New Roman"/>
                <w:bCs/>
                <w:color w:val="000000"/>
                <w:sz w:val="21"/>
                <w:szCs w:val="21"/>
              </w:rPr>
              <w:t>13</w:t>
            </w:r>
            <w:r w:rsidRPr="00D80DFA">
              <w:rPr>
                <w:rFonts w:ascii="Times New Roman" w:hAnsi="Times New Roman" w:cs="Times New Roman"/>
                <w:bCs/>
                <w:color w:val="000000"/>
                <w:sz w:val="21"/>
                <w:szCs w:val="21"/>
              </w:rPr>
              <w:t>:00</w:t>
            </w:r>
          </w:p>
        </w:tc>
        <w:tc>
          <w:tcPr>
            <w:tcW w:w="442"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0.70 </w:t>
            </w:r>
          </w:p>
        </w:tc>
        <w:tc>
          <w:tcPr>
            <w:tcW w:w="483"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1.26 </w:t>
            </w:r>
          </w:p>
        </w:tc>
        <w:tc>
          <w:tcPr>
            <w:tcW w:w="483"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1.67 </w:t>
            </w:r>
          </w:p>
        </w:tc>
        <w:tc>
          <w:tcPr>
            <w:tcW w:w="484"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1.35 </w:t>
            </w:r>
          </w:p>
        </w:tc>
        <w:tc>
          <w:tcPr>
            <w:tcW w:w="483"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0.93 </w:t>
            </w:r>
          </w:p>
        </w:tc>
        <w:tc>
          <w:tcPr>
            <w:tcW w:w="483"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0.91 </w:t>
            </w:r>
          </w:p>
        </w:tc>
        <w:tc>
          <w:tcPr>
            <w:tcW w:w="483"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1.56 </w:t>
            </w:r>
          </w:p>
        </w:tc>
        <w:tc>
          <w:tcPr>
            <w:tcW w:w="485"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1.23 </w:t>
            </w:r>
          </w:p>
        </w:tc>
      </w:tr>
      <w:tr w:rsidR="00BC2050" w:rsidTr="00357607">
        <w:trPr>
          <w:trHeight w:val="397"/>
          <w:jc w:val="center"/>
        </w:trPr>
        <w:tc>
          <w:tcPr>
            <w:tcW w:w="642" w:type="pct"/>
            <w:vMerge/>
            <w:vAlign w:val="center"/>
          </w:tcPr>
          <w:p w:rsidR="00BC2050" w:rsidRDefault="00BC2050" w:rsidP="00357607">
            <w:pPr>
              <w:jc w:val="center"/>
              <w:rPr>
                <w:rFonts w:ascii="Times New Roman" w:hAnsi="Times New Roman" w:cs="Times New Roman"/>
                <w:bCs/>
                <w:color w:val="000000"/>
                <w:sz w:val="21"/>
                <w:szCs w:val="21"/>
              </w:rPr>
            </w:pPr>
          </w:p>
        </w:tc>
        <w:tc>
          <w:tcPr>
            <w:tcW w:w="532" w:type="pct"/>
            <w:vAlign w:val="center"/>
          </w:tcPr>
          <w:p w:rsidR="00BC2050" w:rsidRPr="00D80DFA" w:rsidRDefault="00BC2050" w:rsidP="00357607">
            <w:pPr>
              <w:jc w:val="center"/>
              <w:rPr>
                <w:rFonts w:ascii="Times New Roman" w:hAnsi="Times New Roman" w:cs="Times New Roman"/>
                <w:color w:val="000000"/>
                <w:sz w:val="21"/>
                <w:szCs w:val="21"/>
              </w:rPr>
            </w:pPr>
            <w:r w:rsidRPr="00D80DFA">
              <w:rPr>
                <w:rFonts w:ascii="Times New Roman" w:hAnsi="Times New Roman" w:cs="Times New Roman"/>
                <w:bCs/>
                <w:color w:val="000000"/>
                <w:sz w:val="21"/>
                <w:szCs w:val="21"/>
              </w:rPr>
              <w:t>1</w:t>
            </w:r>
            <w:r>
              <w:rPr>
                <w:rFonts w:ascii="Times New Roman" w:hAnsi="Times New Roman" w:cs="Times New Roman"/>
                <w:bCs/>
                <w:color w:val="000000"/>
                <w:sz w:val="21"/>
                <w:szCs w:val="21"/>
              </w:rPr>
              <w:t>5</w:t>
            </w:r>
            <w:r w:rsidRPr="00D80DFA">
              <w:rPr>
                <w:rFonts w:ascii="Times New Roman" w:hAnsi="Times New Roman" w:cs="Times New Roman"/>
                <w:bCs/>
                <w:color w:val="000000"/>
                <w:sz w:val="21"/>
                <w:szCs w:val="21"/>
              </w:rPr>
              <w:t>:00</w:t>
            </w:r>
          </w:p>
        </w:tc>
        <w:tc>
          <w:tcPr>
            <w:tcW w:w="442"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0.80 </w:t>
            </w:r>
          </w:p>
        </w:tc>
        <w:tc>
          <w:tcPr>
            <w:tcW w:w="483"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1.56 </w:t>
            </w:r>
          </w:p>
        </w:tc>
        <w:tc>
          <w:tcPr>
            <w:tcW w:w="483"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1.80 </w:t>
            </w:r>
          </w:p>
        </w:tc>
        <w:tc>
          <w:tcPr>
            <w:tcW w:w="484"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0.91 </w:t>
            </w:r>
          </w:p>
        </w:tc>
        <w:tc>
          <w:tcPr>
            <w:tcW w:w="483"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0.93 </w:t>
            </w:r>
          </w:p>
        </w:tc>
        <w:tc>
          <w:tcPr>
            <w:tcW w:w="483"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1.72 </w:t>
            </w:r>
          </w:p>
        </w:tc>
        <w:tc>
          <w:tcPr>
            <w:tcW w:w="483"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1.74 </w:t>
            </w:r>
          </w:p>
        </w:tc>
        <w:tc>
          <w:tcPr>
            <w:tcW w:w="485" w:type="pct"/>
            <w:vAlign w:val="center"/>
          </w:tcPr>
          <w:p w:rsidR="00BC2050" w:rsidRDefault="00BC2050" w:rsidP="00357607">
            <w:pPr>
              <w:jc w:val="center"/>
              <w:rPr>
                <w:rFonts w:ascii="Times New Roman" w:hAnsi="Times New Roman" w:cs="Times New Roman"/>
              </w:rPr>
            </w:pPr>
            <w:r>
              <w:rPr>
                <w:rFonts w:ascii="Times New Roman" w:hAnsi="Times New Roman" w:cs="Times New Roman"/>
              </w:rPr>
              <w:t xml:space="preserve">0.94 </w:t>
            </w:r>
          </w:p>
        </w:tc>
      </w:tr>
    </w:tbl>
    <w:p w:rsidR="009912DD" w:rsidRDefault="009912DD" w:rsidP="001F6EB6">
      <w:pPr>
        <w:autoSpaceDE/>
        <w:autoSpaceDN/>
        <w:adjustRightInd w:val="0"/>
        <w:snapToGrid w:val="0"/>
        <w:spacing w:beforeLines="50"/>
        <w:jc w:val="center"/>
        <w:rPr>
          <w:b/>
          <w:bCs/>
          <w:szCs w:val="21"/>
          <w:lang w:eastAsia="zh-CN"/>
        </w:rPr>
      </w:pPr>
      <w:r>
        <w:rPr>
          <w:b/>
          <w:bCs/>
          <w:szCs w:val="21"/>
        </w:rPr>
        <w:t>表</w:t>
      </w:r>
      <w:r>
        <w:rPr>
          <w:rFonts w:hint="eastAsia"/>
          <w:b/>
          <w:bCs/>
          <w:szCs w:val="21"/>
          <w:lang w:eastAsia="zh-CN"/>
        </w:rPr>
        <w:t>9-5</w:t>
      </w:r>
      <w:r w:rsidR="00BC2050">
        <w:rPr>
          <w:rFonts w:hint="eastAsia"/>
          <w:b/>
          <w:bCs/>
          <w:szCs w:val="21"/>
          <w:lang w:eastAsia="zh-CN"/>
        </w:rPr>
        <w:t>二甲苯</w:t>
      </w:r>
      <w:r>
        <w:rPr>
          <w:rFonts w:hint="eastAsia"/>
          <w:b/>
          <w:bCs/>
          <w:szCs w:val="21"/>
        </w:rPr>
        <w:t>无组织</w:t>
      </w:r>
      <w:r w:rsidR="00BC2050">
        <w:rPr>
          <w:rFonts w:hint="eastAsia"/>
          <w:b/>
          <w:bCs/>
          <w:szCs w:val="21"/>
          <w:lang w:eastAsia="zh-CN"/>
        </w:rPr>
        <w:t>排放补测</w:t>
      </w:r>
      <w:r>
        <w:rPr>
          <w:b/>
          <w:bCs/>
          <w:szCs w:val="21"/>
        </w:rPr>
        <w:t>结果一览表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0"/>
        <w:gridCol w:w="1131"/>
        <w:gridCol w:w="798"/>
        <w:gridCol w:w="799"/>
        <w:gridCol w:w="799"/>
        <w:gridCol w:w="799"/>
        <w:gridCol w:w="799"/>
        <w:gridCol w:w="799"/>
        <w:gridCol w:w="799"/>
        <w:gridCol w:w="799"/>
      </w:tblGrid>
      <w:tr w:rsidR="00BC2050" w:rsidTr="00357607">
        <w:trPr>
          <w:trHeight w:val="397"/>
          <w:jc w:val="center"/>
        </w:trPr>
        <w:tc>
          <w:tcPr>
            <w:tcW w:w="1249" w:type="pct"/>
            <w:gridSpan w:val="2"/>
            <w:vMerge w:val="restart"/>
            <w:vAlign w:val="center"/>
          </w:tcPr>
          <w:p w:rsidR="00BC2050" w:rsidRDefault="00BC2050" w:rsidP="00357607">
            <w:pPr>
              <w:jc w:val="center"/>
              <w:rPr>
                <w:rFonts w:ascii="Times New Roman" w:hAnsi="Times New Roman" w:cs="Times New Roman"/>
                <w:bCs/>
                <w:color w:val="000000"/>
                <w:sz w:val="21"/>
                <w:szCs w:val="21"/>
              </w:rPr>
            </w:pPr>
          </w:p>
          <w:p w:rsidR="00BC2050" w:rsidRDefault="00BC2050" w:rsidP="00357607">
            <w:pPr>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t>项目</w:t>
            </w:r>
          </w:p>
          <w:p w:rsidR="00BC2050" w:rsidRDefault="00BC2050" w:rsidP="00357607">
            <w:pPr>
              <w:snapToGrid w:val="0"/>
              <w:jc w:val="center"/>
              <w:rPr>
                <w:rFonts w:ascii="Times New Roman" w:hAnsi="Times New Roman" w:cs="Times New Roman"/>
                <w:bCs/>
                <w:color w:val="000000"/>
                <w:sz w:val="21"/>
                <w:szCs w:val="21"/>
              </w:rPr>
            </w:pPr>
          </w:p>
        </w:tc>
        <w:tc>
          <w:tcPr>
            <w:tcW w:w="1875" w:type="pct"/>
            <w:gridSpan w:val="4"/>
            <w:vAlign w:val="center"/>
          </w:tcPr>
          <w:p w:rsidR="00BC2050" w:rsidRDefault="00BC2050" w:rsidP="00357607">
            <w:pPr>
              <w:jc w:val="center"/>
              <w:rPr>
                <w:rFonts w:ascii="Times New Roman" w:hAnsi="Times New Roman" w:cs="Times New Roman"/>
                <w:bCs/>
                <w:color w:val="000000"/>
                <w:sz w:val="21"/>
                <w:szCs w:val="21"/>
              </w:rPr>
            </w:pPr>
            <w:r>
              <w:rPr>
                <w:rFonts w:ascii="Times New Roman" w:hAnsi="Times New Roman" w:cs="Times New Roman" w:hint="eastAsia"/>
                <w:bCs/>
                <w:color w:val="000000"/>
                <w:sz w:val="21"/>
                <w:szCs w:val="21"/>
              </w:rPr>
              <w:t>7</w:t>
            </w:r>
            <w:r>
              <w:rPr>
                <w:rFonts w:ascii="Times New Roman" w:hAnsi="Times New Roman" w:cs="Times New Roman" w:hint="eastAsia"/>
                <w:bCs/>
                <w:color w:val="000000"/>
                <w:sz w:val="21"/>
                <w:szCs w:val="21"/>
              </w:rPr>
              <w:t>月</w:t>
            </w:r>
            <w:r>
              <w:rPr>
                <w:rFonts w:ascii="Times New Roman" w:hAnsi="Times New Roman" w:cs="Times New Roman" w:hint="eastAsia"/>
                <w:bCs/>
                <w:color w:val="000000"/>
                <w:sz w:val="21"/>
                <w:szCs w:val="21"/>
              </w:rPr>
              <w:t>7</w:t>
            </w:r>
            <w:r>
              <w:rPr>
                <w:rFonts w:ascii="Times New Roman" w:hAnsi="Times New Roman" w:cs="Times New Roman" w:hint="eastAsia"/>
                <w:bCs/>
                <w:color w:val="000000"/>
                <w:sz w:val="21"/>
                <w:szCs w:val="21"/>
              </w:rPr>
              <w:t>日</w:t>
            </w:r>
          </w:p>
        </w:tc>
        <w:tc>
          <w:tcPr>
            <w:tcW w:w="1876" w:type="pct"/>
            <w:gridSpan w:val="4"/>
            <w:vAlign w:val="center"/>
          </w:tcPr>
          <w:p w:rsidR="00BC2050" w:rsidRDefault="00BC2050" w:rsidP="00357607">
            <w:pPr>
              <w:jc w:val="center"/>
              <w:rPr>
                <w:rFonts w:ascii="Times New Roman" w:hAnsi="Times New Roman" w:cs="Times New Roman"/>
                <w:bCs/>
                <w:color w:val="000000"/>
                <w:sz w:val="21"/>
                <w:szCs w:val="21"/>
              </w:rPr>
            </w:pPr>
            <w:r>
              <w:rPr>
                <w:rFonts w:ascii="Times New Roman" w:hAnsi="Times New Roman" w:cs="Times New Roman" w:hint="eastAsia"/>
                <w:bCs/>
                <w:color w:val="000000"/>
                <w:sz w:val="21"/>
                <w:szCs w:val="21"/>
              </w:rPr>
              <w:t>7</w:t>
            </w:r>
            <w:r>
              <w:rPr>
                <w:rFonts w:ascii="Times New Roman" w:hAnsi="Times New Roman" w:cs="Times New Roman" w:hint="eastAsia"/>
                <w:bCs/>
                <w:color w:val="000000"/>
                <w:sz w:val="21"/>
                <w:szCs w:val="21"/>
              </w:rPr>
              <w:t>月</w:t>
            </w:r>
            <w:r>
              <w:rPr>
                <w:rFonts w:ascii="Times New Roman" w:hAnsi="Times New Roman" w:cs="Times New Roman"/>
                <w:bCs/>
                <w:color w:val="000000"/>
                <w:sz w:val="21"/>
                <w:szCs w:val="21"/>
              </w:rPr>
              <w:t>8</w:t>
            </w:r>
            <w:r>
              <w:rPr>
                <w:rFonts w:ascii="Times New Roman" w:hAnsi="Times New Roman" w:cs="Times New Roman" w:hint="eastAsia"/>
                <w:bCs/>
                <w:color w:val="000000"/>
                <w:sz w:val="21"/>
                <w:szCs w:val="21"/>
              </w:rPr>
              <w:t>日</w:t>
            </w:r>
          </w:p>
        </w:tc>
      </w:tr>
      <w:tr w:rsidR="00BC2050" w:rsidTr="00357607">
        <w:trPr>
          <w:trHeight w:val="397"/>
          <w:jc w:val="center"/>
        </w:trPr>
        <w:tc>
          <w:tcPr>
            <w:tcW w:w="1249" w:type="pct"/>
            <w:gridSpan w:val="2"/>
            <w:vMerge/>
            <w:vAlign w:val="center"/>
          </w:tcPr>
          <w:p w:rsidR="00BC2050" w:rsidRDefault="00BC2050" w:rsidP="00357607">
            <w:pPr>
              <w:jc w:val="center"/>
              <w:rPr>
                <w:rFonts w:ascii="Times New Roman" w:hAnsi="Times New Roman" w:cs="Times New Roman"/>
                <w:bCs/>
                <w:color w:val="000000"/>
                <w:sz w:val="21"/>
                <w:szCs w:val="21"/>
              </w:rPr>
            </w:pPr>
          </w:p>
        </w:tc>
        <w:tc>
          <w:tcPr>
            <w:tcW w:w="468" w:type="pct"/>
            <w:vAlign w:val="center"/>
          </w:tcPr>
          <w:p w:rsidR="00BC2050" w:rsidRDefault="00BC2050" w:rsidP="00357607">
            <w:pPr>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t>上风</w:t>
            </w:r>
            <w:r>
              <w:rPr>
                <w:rFonts w:ascii="Times New Roman" w:hAnsi="Times New Roman" w:cs="Times New Roman"/>
                <w:bCs/>
                <w:color w:val="000000"/>
                <w:sz w:val="21"/>
                <w:szCs w:val="21"/>
              </w:rPr>
              <w:lastRenderedPageBreak/>
              <w:t>向</w:t>
            </w:r>
          </w:p>
        </w:tc>
        <w:tc>
          <w:tcPr>
            <w:tcW w:w="469" w:type="pct"/>
            <w:vAlign w:val="center"/>
          </w:tcPr>
          <w:p w:rsidR="00BC2050" w:rsidRDefault="00BC2050" w:rsidP="00357607">
            <w:pPr>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lastRenderedPageBreak/>
              <w:t>下风</w:t>
            </w:r>
            <w:r>
              <w:rPr>
                <w:rFonts w:ascii="Times New Roman" w:hAnsi="Times New Roman" w:cs="Times New Roman"/>
                <w:bCs/>
                <w:color w:val="000000"/>
                <w:sz w:val="21"/>
                <w:szCs w:val="21"/>
              </w:rPr>
              <w:lastRenderedPageBreak/>
              <w:t>向</w:t>
            </w:r>
            <w:r>
              <w:rPr>
                <w:rFonts w:ascii="Times New Roman" w:hAnsi="Times New Roman" w:cs="Times New Roman"/>
                <w:bCs/>
                <w:color w:val="000000"/>
                <w:sz w:val="21"/>
                <w:szCs w:val="21"/>
              </w:rPr>
              <w:t>1#</w:t>
            </w:r>
          </w:p>
        </w:tc>
        <w:tc>
          <w:tcPr>
            <w:tcW w:w="469" w:type="pct"/>
            <w:vAlign w:val="center"/>
          </w:tcPr>
          <w:p w:rsidR="00BC2050" w:rsidRDefault="00BC2050" w:rsidP="00357607">
            <w:pPr>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lastRenderedPageBreak/>
              <w:t>下风</w:t>
            </w:r>
            <w:r>
              <w:rPr>
                <w:rFonts w:ascii="Times New Roman" w:hAnsi="Times New Roman" w:cs="Times New Roman"/>
                <w:bCs/>
                <w:color w:val="000000"/>
                <w:sz w:val="21"/>
                <w:szCs w:val="21"/>
              </w:rPr>
              <w:lastRenderedPageBreak/>
              <w:t>向</w:t>
            </w:r>
            <w:r>
              <w:rPr>
                <w:rFonts w:ascii="Times New Roman" w:hAnsi="Times New Roman" w:cs="Times New Roman"/>
                <w:bCs/>
                <w:color w:val="000000"/>
                <w:sz w:val="21"/>
                <w:szCs w:val="21"/>
              </w:rPr>
              <w:t>2#</w:t>
            </w:r>
          </w:p>
        </w:tc>
        <w:tc>
          <w:tcPr>
            <w:tcW w:w="469" w:type="pct"/>
            <w:vAlign w:val="center"/>
          </w:tcPr>
          <w:p w:rsidR="00BC2050" w:rsidRDefault="00BC2050" w:rsidP="00357607">
            <w:pPr>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lastRenderedPageBreak/>
              <w:t>下风</w:t>
            </w:r>
            <w:r>
              <w:rPr>
                <w:rFonts w:ascii="Times New Roman" w:hAnsi="Times New Roman" w:cs="Times New Roman"/>
                <w:bCs/>
                <w:color w:val="000000"/>
                <w:sz w:val="21"/>
                <w:szCs w:val="21"/>
              </w:rPr>
              <w:lastRenderedPageBreak/>
              <w:t>向</w:t>
            </w:r>
            <w:r>
              <w:rPr>
                <w:rFonts w:ascii="Times New Roman" w:hAnsi="Times New Roman" w:cs="Times New Roman"/>
                <w:bCs/>
                <w:color w:val="000000"/>
                <w:sz w:val="21"/>
                <w:szCs w:val="21"/>
              </w:rPr>
              <w:t>3#</w:t>
            </w:r>
          </w:p>
        </w:tc>
        <w:tc>
          <w:tcPr>
            <w:tcW w:w="469" w:type="pct"/>
            <w:vAlign w:val="center"/>
          </w:tcPr>
          <w:p w:rsidR="00BC2050" w:rsidRDefault="00BC2050" w:rsidP="00357607">
            <w:pPr>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lastRenderedPageBreak/>
              <w:t>上风</w:t>
            </w:r>
            <w:r>
              <w:rPr>
                <w:rFonts w:ascii="Times New Roman" w:hAnsi="Times New Roman" w:cs="Times New Roman"/>
                <w:bCs/>
                <w:color w:val="000000"/>
                <w:sz w:val="21"/>
                <w:szCs w:val="21"/>
              </w:rPr>
              <w:lastRenderedPageBreak/>
              <w:t>向</w:t>
            </w:r>
          </w:p>
        </w:tc>
        <w:tc>
          <w:tcPr>
            <w:tcW w:w="469" w:type="pct"/>
            <w:vAlign w:val="center"/>
          </w:tcPr>
          <w:p w:rsidR="00BC2050" w:rsidRDefault="00BC2050" w:rsidP="00357607">
            <w:pPr>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lastRenderedPageBreak/>
              <w:t>下风</w:t>
            </w:r>
            <w:r>
              <w:rPr>
                <w:rFonts w:ascii="Times New Roman" w:hAnsi="Times New Roman" w:cs="Times New Roman"/>
                <w:bCs/>
                <w:color w:val="000000"/>
                <w:sz w:val="21"/>
                <w:szCs w:val="21"/>
              </w:rPr>
              <w:lastRenderedPageBreak/>
              <w:t>向</w:t>
            </w:r>
            <w:r>
              <w:rPr>
                <w:rFonts w:ascii="Times New Roman" w:hAnsi="Times New Roman" w:cs="Times New Roman"/>
                <w:bCs/>
                <w:color w:val="000000"/>
                <w:sz w:val="21"/>
                <w:szCs w:val="21"/>
              </w:rPr>
              <w:t>1#</w:t>
            </w:r>
          </w:p>
        </w:tc>
        <w:tc>
          <w:tcPr>
            <w:tcW w:w="469" w:type="pct"/>
            <w:vAlign w:val="center"/>
          </w:tcPr>
          <w:p w:rsidR="00BC2050" w:rsidRDefault="00BC2050" w:rsidP="00357607">
            <w:pPr>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lastRenderedPageBreak/>
              <w:t>下风</w:t>
            </w:r>
            <w:r>
              <w:rPr>
                <w:rFonts w:ascii="Times New Roman" w:hAnsi="Times New Roman" w:cs="Times New Roman"/>
                <w:bCs/>
                <w:color w:val="000000"/>
                <w:sz w:val="21"/>
                <w:szCs w:val="21"/>
              </w:rPr>
              <w:lastRenderedPageBreak/>
              <w:t>向</w:t>
            </w:r>
            <w:r>
              <w:rPr>
                <w:rFonts w:ascii="Times New Roman" w:hAnsi="Times New Roman" w:cs="Times New Roman"/>
                <w:bCs/>
                <w:color w:val="000000"/>
                <w:sz w:val="21"/>
                <w:szCs w:val="21"/>
              </w:rPr>
              <w:t>2#</w:t>
            </w:r>
          </w:p>
        </w:tc>
        <w:tc>
          <w:tcPr>
            <w:tcW w:w="469" w:type="pct"/>
            <w:vAlign w:val="center"/>
          </w:tcPr>
          <w:p w:rsidR="00BC2050" w:rsidRDefault="00BC2050" w:rsidP="00357607">
            <w:pPr>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lastRenderedPageBreak/>
              <w:t>下风</w:t>
            </w:r>
            <w:r>
              <w:rPr>
                <w:rFonts w:ascii="Times New Roman" w:hAnsi="Times New Roman" w:cs="Times New Roman"/>
                <w:bCs/>
                <w:color w:val="000000"/>
                <w:sz w:val="21"/>
                <w:szCs w:val="21"/>
              </w:rPr>
              <w:lastRenderedPageBreak/>
              <w:t>向</w:t>
            </w:r>
            <w:r>
              <w:rPr>
                <w:rFonts w:ascii="Times New Roman" w:hAnsi="Times New Roman" w:cs="Times New Roman"/>
                <w:bCs/>
                <w:color w:val="000000"/>
                <w:sz w:val="21"/>
                <w:szCs w:val="21"/>
              </w:rPr>
              <w:t>3#</w:t>
            </w:r>
          </w:p>
        </w:tc>
      </w:tr>
      <w:tr w:rsidR="00BC2050" w:rsidTr="00357607">
        <w:trPr>
          <w:trHeight w:val="397"/>
          <w:jc w:val="center"/>
        </w:trPr>
        <w:tc>
          <w:tcPr>
            <w:tcW w:w="586" w:type="pct"/>
            <w:vMerge w:val="restart"/>
            <w:vAlign w:val="center"/>
          </w:tcPr>
          <w:p w:rsidR="00BC2050" w:rsidRDefault="00BC2050" w:rsidP="00357607">
            <w:pPr>
              <w:jc w:val="center"/>
              <w:rPr>
                <w:rFonts w:ascii="Times New Roman" w:hAnsi="Times New Roman" w:cs="Times New Roman"/>
                <w:bCs/>
                <w:color w:val="000000"/>
                <w:sz w:val="21"/>
                <w:szCs w:val="21"/>
              </w:rPr>
            </w:pPr>
            <w:r>
              <w:rPr>
                <w:rFonts w:ascii="Times New Roman" w:hAnsi="Times New Roman" w:cs="Times New Roman" w:hint="eastAsia"/>
                <w:bCs/>
                <w:color w:val="000000"/>
                <w:sz w:val="21"/>
                <w:szCs w:val="21"/>
              </w:rPr>
              <w:lastRenderedPageBreak/>
              <w:t>二甲苯</w:t>
            </w:r>
            <w:r>
              <w:rPr>
                <w:rFonts w:ascii="Times New Roman" w:hAnsi="Times New Roman" w:cs="Times New Roman"/>
                <w:bCs/>
                <w:color w:val="000000"/>
                <w:sz w:val="21"/>
                <w:szCs w:val="21"/>
              </w:rPr>
              <w:t>(mg/m</w:t>
            </w:r>
            <w:r>
              <w:rPr>
                <w:rFonts w:ascii="Times New Roman" w:hAnsi="Times New Roman" w:cs="Times New Roman"/>
                <w:bCs/>
                <w:color w:val="000000"/>
                <w:sz w:val="21"/>
                <w:szCs w:val="21"/>
                <w:vertAlign w:val="superscript"/>
              </w:rPr>
              <w:t>3</w:t>
            </w:r>
            <w:r>
              <w:rPr>
                <w:rFonts w:ascii="Times New Roman" w:hAnsi="Times New Roman" w:cs="Times New Roman"/>
                <w:bCs/>
                <w:color w:val="000000"/>
                <w:sz w:val="21"/>
                <w:szCs w:val="21"/>
              </w:rPr>
              <w:t>)</w:t>
            </w:r>
          </w:p>
        </w:tc>
        <w:tc>
          <w:tcPr>
            <w:tcW w:w="663" w:type="pct"/>
            <w:vAlign w:val="center"/>
          </w:tcPr>
          <w:p w:rsidR="00BC2050" w:rsidRDefault="00BC2050" w:rsidP="00357607">
            <w:pPr>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t>02</w:t>
            </w:r>
            <w:r>
              <w:rPr>
                <w:rFonts w:ascii="Times New Roman" w:hAnsi="Times New Roman" w:cs="Times New Roman" w:hint="eastAsia"/>
                <w:bCs/>
                <w:color w:val="000000"/>
                <w:sz w:val="21"/>
                <w:szCs w:val="21"/>
              </w:rPr>
              <w:t>:00</w:t>
            </w:r>
          </w:p>
        </w:tc>
        <w:tc>
          <w:tcPr>
            <w:tcW w:w="468" w:type="pct"/>
            <w:vAlign w:val="center"/>
          </w:tcPr>
          <w:p w:rsidR="00BC2050" w:rsidRPr="005D6528" w:rsidRDefault="00BC2050" w:rsidP="00357607">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未检出</w:t>
            </w:r>
          </w:p>
        </w:tc>
        <w:tc>
          <w:tcPr>
            <w:tcW w:w="469" w:type="pct"/>
            <w:vAlign w:val="center"/>
          </w:tcPr>
          <w:p w:rsidR="00BC2050" w:rsidRPr="005D6528" w:rsidRDefault="00BC2050" w:rsidP="00357607">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未检出</w:t>
            </w:r>
          </w:p>
        </w:tc>
        <w:tc>
          <w:tcPr>
            <w:tcW w:w="469" w:type="pct"/>
            <w:vAlign w:val="center"/>
          </w:tcPr>
          <w:p w:rsidR="00BC2050" w:rsidRPr="005D6528" w:rsidRDefault="00BC2050" w:rsidP="00357607">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未检出</w:t>
            </w:r>
          </w:p>
        </w:tc>
        <w:tc>
          <w:tcPr>
            <w:tcW w:w="469" w:type="pct"/>
            <w:vAlign w:val="center"/>
          </w:tcPr>
          <w:p w:rsidR="00BC2050" w:rsidRPr="005D6528" w:rsidRDefault="00BC2050" w:rsidP="00357607">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未检出</w:t>
            </w:r>
          </w:p>
        </w:tc>
        <w:tc>
          <w:tcPr>
            <w:tcW w:w="469" w:type="pct"/>
            <w:vAlign w:val="center"/>
          </w:tcPr>
          <w:p w:rsidR="00BC2050" w:rsidRPr="005D6528" w:rsidRDefault="00BC2050" w:rsidP="00357607">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未检出</w:t>
            </w:r>
          </w:p>
        </w:tc>
        <w:tc>
          <w:tcPr>
            <w:tcW w:w="469" w:type="pct"/>
            <w:vAlign w:val="center"/>
          </w:tcPr>
          <w:p w:rsidR="00BC2050" w:rsidRPr="005D6528" w:rsidRDefault="00BC2050" w:rsidP="00357607">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未检出</w:t>
            </w:r>
          </w:p>
        </w:tc>
        <w:tc>
          <w:tcPr>
            <w:tcW w:w="469" w:type="pct"/>
            <w:vAlign w:val="center"/>
          </w:tcPr>
          <w:p w:rsidR="00BC2050" w:rsidRPr="005D6528" w:rsidRDefault="00BC2050" w:rsidP="00357607">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未检出</w:t>
            </w:r>
          </w:p>
        </w:tc>
        <w:tc>
          <w:tcPr>
            <w:tcW w:w="469" w:type="pct"/>
            <w:vAlign w:val="center"/>
          </w:tcPr>
          <w:p w:rsidR="00BC2050" w:rsidRPr="005D6528" w:rsidRDefault="00BC2050" w:rsidP="00357607">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未检出</w:t>
            </w:r>
          </w:p>
        </w:tc>
      </w:tr>
      <w:tr w:rsidR="00BC2050" w:rsidTr="00357607">
        <w:trPr>
          <w:trHeight w:val="397"/>
          <w:jc w:val="center"/>
        </w:trPr>
        <w:tc>
          <w:tcPr>
            <w:tcW w:w="586" w:type="pct"/>
            <w:vMerge/>
            <w:vAlign w:val="center"/>
          </w:tcPr>
          <w:p w:rsidR="00BC2050" w:rsidRDefault="00BC2050" w:rsidP="00357607">
            <w:pPr>
              <w:jc w:val="center"/>
              <w:rPr>
                <w:rFonts w:ascii="Times New Roman" w:hAnsi="Times New Roman" w:cs="Times New Roman"/>
                <w:bCs/>
                <w:color w:val="000000"/>
                <w:sz w:val="21"/>
                <w:szCs w:val="21"/>
              </w:rPr>
            </w:pPr>
          </w:p>
        </w:tc>
        <w:tc>
          <w:tcPr>
            <w:tcW w:w="663" w:type="pct"/>
            <w:vAlign w:val="center"/>
          </w:tcPr>
          <w:p w:rsidR="00BC2050" w:rsidRDefault="00BC2050" w:rsidP="00357607">
            <w:pPr>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t>08</w:t>
            </w:r>
            <w:r>
              <w:rPr>
                <w:rFonts w:ascii="Times New Roman" w:hAnsi="Times New Roman" w:cs="Times New Roman" w:hint="eastAsia"/>
                <w:bCs/>
                <w:color w:val="000000"/>
                <w:sz w:val="21"/>
                <w:szCs w:val="21"/>
              </w:rPr>
              <w:t>:00</w:t>
            </w:r>
          </w:p>
        </w:tc>
        <w:tc>
          <w:tcPr>
            <w:tcW w:w="468" w:type="pct"/>
            <w:vAlign w:val="center"/>
          </w:tcPr>
          <w:p w:rsidR="00BC2050" w:rsidRPr="005D6528" w:rsidRDefault="00BC2050" w:rsidP="00357607">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未检出</w:t>
            </w:r>
          </w:p>
        </w:tc>
        <w:tc>
          <w:tcPr>
            <w:tcW w:w="469" w:type="pct"/>
            <w:vAlign w:val="center"/>
          </w:tcPr>
          <w:p w:rsidR="00BC2050" w:rsidRPr="005D6528" w:rsidRDefault="00BC2050" w:rsidP="00357607">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未检出</w:t>
            </w:r>
          </w:p>
        </w:tc>
        <w:tc>
          <w:tcPr>
            <w:tcW w:w="469" w:type="pct"/>
            <w:vAlign w:val="center"/>
          </w:tcPr>
          <w:p w:rsidR="00BC2050" w:rsidRPr="005D6528" w:rsidRDefault="00BC2050" w:rsidP="00357607">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未检出</w:t>
            </w:r>
          </w:p>
        </w:tc>
        <w:tc>
          <w:tcPr>
            <w:tcW w:w="469" w:type="pct"/>
            <w:vAlign w:val="center"/>
          </w:tcPr>
          <w:p w:rsidR="00BC2050" w:rsidRPr="005D6528" w:rsidRDefault="00BC2050" w:rsidP="00357607">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未检出</w:t>
            </w:r>
          </w:p>
        </w:tc>
        <w:tc>
          <w:tcPr>
            <w:tcW w:w="469" w:type="pct"/>
            <w:vAlign w:val="center"/>
          </w:tcPr>
          <w:p w:rsidR="00BC2050" w:rsidRPr="005D6528" w:rsidRDefault="00BC2050" w:rsidP="00357607">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未检出</w:t>
            </w:r>
          </w:p>
        </w:tc>
        <w:tc>
          <w:tcPr>
            <w:tcW w:w="469" w:type="pct"/>
            <w:vAlign w:val="center"/>
          </w:tcPr>
          <w:p w:rsidR="00BC2050" w:rsidRPr="005D6528" w:rsidRDefault="00BC2050" w:rsidP="00357607">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未检出</w:t>
            </w:r>
          </w:p>
        </w:tc>
        <w:tc>
          <w:tcPr>
            <w:tcW w:w="469" w:type="pct"/>
            <w:vAlign w:val="center"/>
          </w:tcPr>
          <w:p w:rsidR="00BC2050" w:rsidRPr="005D6528" w:rsidRDefault="00BC2050" w:rsidP="00357607">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未检出</w:t>
            </w:r>
          </w:p>
        </w:tc>
        <w:tc>
          <w:tcPr>
            <w:tcW w:w="469" w:type="pct"/>
            <w:vAlign w:val="center"/>
          </w:tcPr>
          <w:p w:rsidR="00BC2050" w:rsidRPr="005D6528" w:rsidRDefault="00BC2050" w:rsidP="00357607">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未检出</w:t>
            </w:r>
          </w:p>
        </w:tc>
      </w:tr>
      <w:tr w:rsidR="00BC2050" w:rsidTr="00357607">
        <w:trPr>
          <w:trHeight w:val="397"/>
          <w:jc w:val="center"/>
        </w:trPr>
        <w:tc>
          <w:tcPr>
            <w:tcW w:w="586" w:type="pct"/>
            <w:vMerge/>
            <w:vAlign w:val="center"/>
          </w:tcPr>
          <w:p w:rsidR="00BC2050" w:rsidRDefault="00BC2050" w:rsidP="00357607">
            <w:pPr>
              <w:jc w:val="center"/>
              <w:rPr>
                <w:rFonts w:ascii="Times New Roman" w:hAnsi="Times New Roman" w:cs="Times New Roman"/>
                <w:bCs/>
                <w:color w:val="000000"/>
                <w:sz w:val="21"/>
                <w:szCs w:val="21"/>
              </w:rPr>
            </w:pPr>
          </w:p>
        </w:tc>
        <w:tc>
          <w:tcPr>
            <w:tcW w:w="663" w:type="pct"/>
            <w:vAlign w:val="center"/>
          </w:tcPr>
          <w:p w:rsidR="00BC2050" w:rsidRDefault="00BC2050" w:rsidP="00357607">
            <w:pPr>
              <w:jc w:val="center"/>
              <w:rPr>
                <w:rFonts w:ascii="Times New Roman" w:hAnsi="Times New Roman" w:cs="Times New Roman"/>
                <w:bCs/>
                <w:color w:val="000000"/>
                <w:sz w:val="21"/>
                <w:szCs w:val="21"/>
              </w:rPr>
            </w:pPr>
            <w:r>
              <w:rPr>
                <w:rFonts w:ascii="Times New Roman" w:hAnsi="Times New Roman" w:cs="Times New Roman"/>
                <w:bCs/>
                <w:color w:val="000000"/>
                <w:sz w:val="21"/>
                <w:szCs w:val="21"/>
              </w:rPr>
              <w:t>14</w:t>
            </w:r>
            <w:r>
              <w:rPr>
                <w:rFonts w:ascii="Times New Roman" w:hAnsi="Times New Roman" w:cs="Times New Roman" w:hint="eastAsia"/>
                <w:bCs/>
                <w:color w:val="000000"/>
                <w:sz w:val="21"/>
                <w:szCs w:val="21"/>
              </w:rPr>
              <w:t>:00</w:t>
            </w:r>
          </w:p>
        </w:tc>
        <w:tc>
          <w:tcPr>
            <w:tcW w:w="468" w:type="pct"/>
            <w:vAlign w:val="center"/>
          </w:tcPr>
          <w:p w:rsidR="00BC2050" w:rsidRPr="005D6528" w:rsidRDefault="00BC2050" w:rsidP="00357607">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未检出</w:t>
            </w:r>
          </w:p>
        </w:tc>
        <w:tc>
          <w:tcPr>
            <w:tcW w:w="469" w:type="pct"/>
            <w:vAlign w:val="center"/>
          </w:tcPr>
          <w:p w:rsidR="00BC2050" w:rsidRPr="005D6528" w:rsidRDefault="00BC2050" w:rsidP="00357607">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未检出</w:t>
            </w:r>
          </w:p>
        </w:tc>
        <w:tc>
          <w:tcPr>
            <w:tcW w:w="469" w:type="pct"/>
            <w:vAlign w:val="center"/>
          </w:tcPr>
          <w:p w:rsidR="00BC2050" w:rsidRPr="005D6528" w:rsidRDefault="00BC2050" w:rsidP="00357607">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未检出</w:t>
            </w:r>
          </w:p>
        </w:tc>
        <w:tc>
          <w:tcPr>
            <w:tcW w:w="469" w:type="pct"/>
            <w:vAlign w:val="center"/>
          </w:tcPr>
          <w:p w:rsidR="00BC2050" w:rsidRPr="005D6528" w:rsidRDefault="00BC2050" w:rsidP="00357607">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未检出</w:t>
            </w:r>
          </w:p>
        </w:tc>
        <w:tc>
          <w:tcPr>
            <w:tcW w:w="469" w:type="pct"/>
            <w:vAlign w:val="center"/>
          </w:tcPr>
          <w:p w:rsidR="00BC2050" w:rsidRPr="005D6528" w:rsidRDefault="00BC2050" w:rsidP="00357607">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未检出</w:t>
            </w:r>
          </w:p>
        </w:tc>
        <w:tc>
          <w:tcPr>
            <w:tcW w:w="469" w:type="pct"/>
            <w:vAlign w:val="center"/>
          </w:tcPr>
          <w:p w:rsidR="00BC2050" w:rsidRPr="005D6528" w:rsidRDefault="00BC2050" w:rsidP="00357607">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未检出</w:t>
            </w:r>
          </w:p>
        </w:tc>
        <w:tc>
          <w:tcPr>
            <w:tcW w:w="469" w:type="pct"/>
            <w:vAlign w:val="center"/>
          </w:tcPr>
          <w:p w:rsidR="00BC2050" w:rsidRPr="005D6528" w:rsidRDefault="00BC2050" w:rsidP="00357607">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未检出</w:t>
            </w:r>
          </w:p>
        </w:tc>
        <w:tc>
          <w:tcPr>
            <w:tcW w:w="469" w:type="pct"/>
            <w:vAlign w:val="center"/>
          </w:tcPr>
          <w:p w:rsidR="00BC2050" w:rsidRPr="005D6528" w:rsidRDefault="00BC2050" w:rsidP="00357607">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未检出</w:t>
            </w:r>
          </w:p>
        </w:tc>
      </w:tr>
      <w:tr w:rsidR="00BC2050" w:rsidTr="00357607">
        <w:trPr>
          <w:trHeight w:val="397"/>
          <w:jc w:val="center"/>
        </w:trPr>
        <w:tc>
          <w:tcPr>
            <w:tcW w:w="586" w:type="pct"/>
            <w:vMerge/>
            <w:vAlign w:val="center"/>
          </w:tcPr>
          <w:p w:rsidR="00BC2050" w:rsidRDefault="00BC2050" w:rsidP="00357607">
            <w:pPr>
              <w:jc w:val="center"/>
              <w:rPr>
                <w:rFonts w:ascii="Times New Roman" w:hAnsi="Times New Roman" w:cs="Times New Roman"/>
                <w:bCs/>
                <w:color w:val="000000"/>
                <w:sz w:val="21"/>
                <w:szCs w:val="21"/>
              </w:rPr>
            </w:pPr>
          </w:p>
        </w:tc>
        <w:tc>
          <w:tcPr>
            <w:tcW w:w="663" w:type="pct"/>
            <w:vAlign w:val="center"/>
          </w:tcPr>
          <w:p w:rsidR="00BC2050" w:rsidRDefault="00BC2050" w:rsidP="00357607">
            <w:pPr>
              <w:jc w:val="center"/>
              <w:rPr>
                <w:rFonts w:ascii="Times New Roman" w:hAnsi="Times New Roman" w:cs="Times New Roman"/>
                <w:bCs/>
                <w:color w:val="000000"/>
                <w:sz w:val="21"/>
                <w:szCs w:val="21"/>
              </w:rPr>
            </w:pPr>
            <w:r>
              <w:rPr>
                <w:rFonts w:ascii="Times New Roman" w:hAnsi="Times New Roman" w:cs="Times New Roman" w:hint="eastAsia"/>
                <w:bCs/>
                <w:color w:val="000000"/>
                <w:sz w:val="21"/>
                <w:szCs w:val="21"/>
              </w:rPr>
              <w:t>20:00</w:t>
            </w:r>
          </w:p>
        </w:tc>
        <w:tc>
          <w:tcPr>
            <w:tcW w:w="468" w:type="pct"/>
            <w:vAlign w:val="center"/>
          </w:tcPr>
          <w:p w:rsidR="00BC2050" w:rsidRPr="005D6528" w:rsidRDefault="00BC2050" w:rsidP="00357607">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未检出</w:t>
            </w:r>
          </w:p>
        </w:tc>
        <w:tc>
          <w:tcPr>
            <w:tcW w:w="469" w:type="pct"/>
            <w:vAlign w:val="center"/>
          </w:tcPr>
          <w:p w:rsidR="00BC2050" w:rsidRPr="005D6528" w:rsidRDefault="00BC2050" w:rsidP="00357607">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未检出</w:t>
            </w:r>
          </w:p>
        </w:tc>
        <w:tc>
          <w:tcPr>
            <w:tcW w:w="469" w:type="pct"/>
            <w:vAlign w:val="center"/>
          </w:tcPr>
          <w:p w:rsidR="00BC2050" w:rsidRPr="005D6528" w:rsidRDefault="00BC2050" w:rsidP="00357607">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未检出</w:t>
            </w:r>
          </w:p>
        </w:tc>
        <w:tc>
          <w:tcPr>
            <w:tcW w:w="469" w:type="pct"/>
            <w:vAlign w:val="center"/>
          </w:tcPr>
          <w:p w:rsidR="00BC2050" w:rsidRPr="005D6528" w:rsidRDefault="00BC2050" w:rsidP="00357607">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未检出</w:t>
            </w:r>
          </w:p>
        </w:tc>
        <w:tc>
          <w:tcPr>
            <w:tcW w:w="469" w:type="pct"/>
            <w:vAlign w:val="center"/>
          </w:tcPr>
          <w:p w:rsidR="00BC2050" w:rsidRPr="005D6528" w:rsidRDefault="00BC2050" w:rsidP="00357607">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未检出</w:t>
            </w:r>
          </w:p>
        </w:tc>
        <w:tc>
          <w:tcPr>
            <w:tcW w:w="469" w:type="pct"/>
            <w:vAlign w:val="center"/>
          </w:tcPr>
          <w:p w:rsidR="00BC2050" w:rsidRPr="005D6528" w:rsidRDefault="00BC2050" w:rsidP="00357607">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未检出</w:t>
            </w:r>
          </w:p>
        </w:tc>
        <w:tc>
          <w:tcPr>
            <w:tcW w:w="469" w:type="pct"/>
            <w:vAlign w:val="center"/>
          </w:tcPr>
          <w:p w:rsidR="00BC2050" w:rsidRPr="005D6528" w:rsidRDefault="00BC2050" w:rsidP="00357607">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未检出</w:t>
            </w:r>
          </w:p>
        </w:tc>
        <w:tc>
          <w:tcPr>
            <w:tcW w:w="469" w:type="pct"/>
            <w:vAlign w:val="center"/>
          </w:tcPr>
          <w:p w:rsidR="00BC2050" w:rsidRPr="005D6528" w:rsidRDefault="00BC2050" w:rsidP="00357607">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未检出</w:t>
            </w:r>
          </w:p>
        </w:tc>
      </w:tr>
    </w:tbl>
    <w:p w:rsidR="00D4594E" w:rsidRDefault="00DB2992" w:rsidP="001F6EB6">
      <w:pPr>
        <w:autoSpaceDE/>
        <w:autoSpaceDN/>
        <w:adjustRightInd w:val="0"/>
        <w:snapToGrid w:val="0"/>
        <w:spacing w:beforeLines="100" w:line="360" w:lineRule="auto"/>
        <w:ind w:firstLineChars="200" w:firstLine="480"/>
      </w:pPr>
      <w:r>
        <w:rPr>
          <w:rFonts w:hint="eastAsia"/>
          <w:sz w:val="24"/>
        </w:rPr>
        <w:t>由表</w:t>
      </w:r>
      <w:r>
        <w:rPr>
          <w:rFonts w:hint="eastAsia"/>
          <w:sz w:val="24"/>
          <w:lang w:eastAsia="zh-CN"/>
        </w:rPr>
        <w:t>9-</w:t>
      </w:r>
      <w:r w:rsidR="00BC2050">
        <w:rPr>
          <w:rFonts w:hint="eastAsia"/>
          <w:sz w:val="24"/>
          <w:lang w:eastAsia="zh-CN"/>
        </w:rPr>
        <w:t>4</w:t>
      </w:r>
      <w:r>
        <w:rPr>
          <w:rFonts w:hint="eastAsia"/>
          <w:sz w:val="24"/>
          <w:lang w:eastAsia="zh-CN"/>
        </w:rPr>
        <w:t>、</w:t>
      </w:r>
      <w:r w:rsidR="00BC2050">
        <w:rPr>
          <w:rFonts w:hint="eastAsia"/>
          <w:sz w:val="24"/>
          <w:lang w:eastAsia="zh-CN"/>
        </w:rPr>
        <w:t>9-5</w:t>
      </w:r>
      <w:r>
        <w:rPr>
          <w:rFonts w:hint="eastAsia"/>
          <w:sz w:val="24"/>
        </w:rPr>
        <w:t>的</w:t>
      </w:r>
      <w:r>
        <w:rPr>
          <w:sz w:val="24"/>
        </w:rPr>
        <w:t>监测结果</w:t>
      </w:r>
      <w:r>
        <w:rPr>
          <w:rFonts w:hint="eastAsia"/>
          <w:sz w:val="24"/>
        </w:rPr>
        <w:t>可知</w:t>
      </w:r>
      <w:r>
        <w:rPr>
          <w:sz w:val="24"/>
        </w:rPr>
        <w:t>，</w:t>
      </w:r>
      <w:r>
        <w:rPr>
          <w:rFonts w:hint="eastAsia"/>
          <w:sz w:val="24"/>
        </w:rPr>
        <w:t>验收</w:t>
      </w:r>
      <w:r>
        <w:rPr>
          <w:sz w:val="24"/>
        </w:rPr>
        <w:t>监测期间，</w:t>
      </w:r>
      <w:r w:rsidR="00BC2050">
        <w:rPr>
          <w:rFonts w:hint="eastAsia"/>
          <w:sz w:val="24"/>
          <w:lang w:eastAsia="zh-CN"/>
        </w:rPr>
        <w:t>二甲苯未检出，</w:t>
      </w:r>
      <w:r>
        <w:rPr>
          <w:rFonts w:hint="eastAsia"/>
          <w:sz w:val="24"/>
          <w:lang w:eastAsia="zh-CN"/>
        </w:rPr>
        <w:t>颗粒物、非甲烷总烃</w:t>
      </w:r>
      <w:r>
        <w:rPr>
          <w:rFonts w:hint="eastAsia"/>
          <w:sz w:val="24"/>
        </w:rPr>
        <w:t>无组织排放厂界监控浓度最大值</w:t>
      </w:r>
      <w:r>
        <w:rPr>
          <w:rFonts w:hint="eastAsia"/>
          <w:sz w:val="24"/>
          <w:lang w:eastAsia="zh-CN"/>
        </w:rPr>
        <w:t>分别</w:t>
      </w:r>
      <w:r>
        <w:rPr>
          <w:rFonts w:hint="eastAsia"/>
          <w:sz w:val="24"/>
        </w:rPr>
        <w:t>为</w:t>
      </w:r>
      <w:r w:rsidR="00BC2050">
        <w:rPr>
          <w:rFonts w:hint="eastAsia"/>
          <w:sz w:val="24"/>
          <w:lang w:eastAsia="zh-CN"/>
        </w:rPr>
        <w:t>0.376</w:t>
      </w:r>
      <w:r>
        <w:rPr>
          <w:sz w:val="24"/>
        </w:rPr>
        <w:t>mg/m</w:t>
      </w:r>
      <w:r>
        <w:rPr>
          <w:sz w:val="24"/>
          <w:vertAlign w:val="superscript"/>
        </w:rPr>
        <w:t>3</w:t>
      </w:r>
      <w:r>
        <w:rPr>
          <w:rFonts w:hint="eastAsia"/>
          <w:sz w:val="24"/>
          <w:lang w:eastAsia="zh-CN"/>
        </w:rPr>
        <w:t>、</w:t>
      </w:r>
      <w:r w:rsidR="00BC2050">
        <w:rPr>
          <w:rFonts w:hint="eastAsia"/>
          <w:sz w:val="24"/>
          <w:lang w:eastAsia="zh-CN"/>
        </w:rPr>
        <w:t>1.80</w:t>
      </w:r>
      <w:r>
        <w:rPr>
          <w:sz w:val="24"/>
        </w:rPr>
        <w:t>mg/m</w:t>
      </w:r>
      <w:r>
        <w:rPr>
          <w:sz w:val="24"/>
          <w:vertAlign w:val="superscript"/>
        </w:rPr>
        <w:t>3</w:t>
      </w:r>
      <w:r>
        <w:rPr>
          <w:sz w:val="24"/>
        </w:rPr>
        <w:t>，</w:t>
      </w:r>
      <w:r>
        <w:rPr>
          <w:rFonts w:hint="eastAsia"/>
          <w:sz w:val="24"/>
          <w:lang w:eastAsia="zh-CN"/>
        </w:rPr>
        <w:t>各污染物无组织排放厂界浓度均</w:t>
      </w:r>
      <w:r>
        <w:rPr>
          <w:sz w:val="24"/>
        </w:rPr>
        <w:t>满足《</w:t>
      </w:r>
      <w:r>
        <w:rPr>
          <w:rFonts w:hint="eastAsia"/>
          <w:sz w:val="24"/>
          <w:lang w:eastAsia="zh-CN"/>
        </w:rPr>
        <w:t>大气污染物综合排放标准</w:t>
      </w:r>
      <w:r>
        <w:rPr>
          <w:sz w:val="24"/>
        </w:rPr>
        <w:t>》（GB</w:t>
      </w:r>
      <w:r>
        <w:rPr>
          <w:rFonts w:hint="eastAsia"/>
          <w:sz w:val="24"/>
          <w:lang w:eastAsia="zh-CN"/>
        </w:rPr>
        <w:t>16297-1996</w:t>
      </w:r>
      <w:r>
        <w:rPr>
          <w:sz w:val="24"/>
        </w:rPr>
        <w:t>）表</w:t>
      </w:r>
      <w:r>
        <w:rPr>
          <w:rFonts w:hint="eastAsia"/>
          <w:sz w:val="24"/>
          <w:lang w:eastAsia="zh-CN"/>
        </w:rPr>
        <w:t>2中周界外最高允许排放浓度限值要求</w:t>
      </w:r>
      <w:r>
        <w:rPr>
          <w:rFonts w:hint="eastAsia"/>
          <w:sz w:val="24"/>
        </w:rPr>
        <w:t>。</w:t>
      </w:r>
    </w:p>
    <w:p w:rsidR="00D4594E" w:rsidRDefault="00AB009C" w:rsidP="00AB009C">
      <w:pPr>
        <w:pStyle w:val="4"/>
        <w:numPr>
          <w:ilvl w:val="0"/>
          <w:numId w:val="0"/>
        </w:numPr>
      </w:pPr>
      <w:r>
        <w:rPr>
          <w:rFonts w:hint="eastAsia"/>
          <w:lang w:eastAsia="zh-CN"/>
        </w:rPr>
        <w:t>9.2.2</w:t>
      </w:r>
      <w:r w:rsidR="00DB2992">
        <w:t>厂界噪声</w:t>
      </w:r>
    </w:p>
    <w:p w:rsidR="00D4594E" w:rsidRDefault="00DB2992">
      <w:pPr>
        <w:adjustRightInd w:val="0"/>
        <w:snapToGrid w:val="0"/>
        <w:spacing w:line="520" w:lineRule="exact"/>
        <w:ind w:firstLine="480"/>
        <w:rPr>
          <w:b/>
          <w:bCs/>
          <w:sz w:val="24"/>
        </w:rPr>
      </w:pPr>
      <w:r>
        <w:rPr>
          <w:sz w:val="24"/>
        </w:rPr>
        <w:t>厂界噪声监测结果见表</w:t>
      </w:r>
      <w:r>
        <w:rPr>
          <w:rFonts w:hint="eastAsia"/>
          <w:sz w:val="24"/>
          <w:lang w:eastAsia="zh-CN"/>
        </w:rPr>
        <w:t>9-</w:t>
      </w:r>
      <w:r w:rsidR="00357607">
        <w:rPr>
          <w:rFonts w:hint="eastAsia"/>
          <w:sz w:val="24"/>
          <w:lang w:eastAsia="zh-CN"/>
        </w:rPr>
        <w:t>6</w:t>
      </w:r>
      <w:r>
        <w:rPr>
          <w:rFonts w:hint="eastAsia"/>
          <w:sz w:val="24"/>
        </w:rPr>
        <w:t>。</w:t>
      </w:r>
    </w:p>
    <w:p w:rsidR="00D4594E" w:rsidRDefault="00DB2992" w:rsidP="001F6EB6">
      <w:pPr>
        <w:autoSpaceDE/>
        <w:autoSpaceDN/>
        <w:adjustRightInd w:val="0"/>
        <w:snapToGrid w:val="0"/>
        <w:spacing w:beforeLines="50"/>
        <w:jc w:val="center"/>
        <w:rPr>
          <w:b/>
          <w:bCs/>
          <w:szCs w:val="21"/>
          <w:lang w:eastAsia="zh-CN"/>
        </w:rPr>
      </w:pPr>
      <w:r w:rsidRPr="00357607">
        <w:rPr>
          <w:b/>
          <w:bCs/>
          <w:szCs w:val="21"/>
        </w:rPr>
        <w:t>表</w:t>
      </w:r>
      <w:r w:rsidRPr="00357607">
        <w:rPr>
          <w:rFonts w:hint="eastAsia"/>
          <w:b/>
          <w:bCs/>
          <w:szCs w:val="21"/>
        </w:rPr>
        <w:t>9-</w:t>
      </w:r>
      <w:r w:rsidR="00357607" w:rsidRPr="00357607">
        <w:rPr>
          <w:rFonts w:hint="eastAsia"/>
          <w:b/>
          <w:bCs/>
          <w:szCs w:val="21"/>
        </w:rPr>
        <w:t>6</w:t>
      </w:r>
      <w:r w:rsidRPr="00357607">
        <w:rPr>
          <w:b/>
          <w:bCs/>
          <w:szCs w:val="21"/>
        </w:rPr>
        <w:t xml:space="preserve"> 厂界噪声监测结果</w:t>
      </w:r>
    </w:p>
    <w:tbl>
      <w:tblPr>
        <w:tblW w:w="48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13"/>
        <w:gridCol w:w="989"/>
        <w:gridCol w:w="1548"/>
        <w:gridCol w:w="1551"/>
        <w:gridCol w:w="1551"/>
        <w:gridCol w:w="1462"/>
      </w:tblGrid>
      <w:tr w:rsidR="00357607" w:rsidTr="00357607">
        <w:trPr>
          <w:trHeight w:val="399"/>
          <w:jc w:val="center"/>
        </w:trPr>
        <w:tc>
          <w:tcPr>
            <w:tcW w:w="678" w:type="pct"/>
            <w:vMerge w:val="restart"/>
            <w:vAlign w:val="center"/>
          </w:tcPr>
          <w:p w:rsidR="00357607" w:rsidRDefault="00357607" w:rsidP="00357607">
            <w:pPr>
              <w:jc w:val="center"/>
              <w:rPr>
                <w:rFonts w:ascii="Times New Roman" w:hAnsi="Times New Roman" w:cs="Times New Roman"/>
                <w:bCs/>
                <w:sz w:val="21"/>
                <w:szCs w:val="21"/>
              </w:rPr>
            </w:pPr>
            <w:r>
              <w:rPr>
                <w:rFonts w:ascii="Times New Roman" w:hAnsi="Times New Roman" w:cs="Times New Roman" w:hint="eastAsia"/>
                <w:bCs/>
                <w:sz w:val="21"/>
                <w:szCs w:val="21"/>
              </w:rPr>
              <w:t>日期</w:t>
            </w:r>
          </w:p>
        </w:tc>
        <w:tc>
          <w:tcPr>
            <w:tcW w:w="602" w:type="pct"/>
            <w:vAlign w:val="center"/>
          </w:tcPr>
          <w:p w:rsidR="00357607" w:rsidRDefault="00357607" w:rsidP="00357607">
            <w:pPr>
              <w:jc w:val="center"/>
              <w:rPr>
                <w:rFonts w:ascii="Times New Roman" w:hAnsi="Times New Roman" w:cs="Times New Roman"/>
                <w:bCs/>
                <w:sz w:val="21"/>
                <w:szCs w:val="21"/>
              </w:rPr>
            </w:pPr>
            <w:r>
              <w:rPr>
                <w:rFonts w:ascii="Times New Roman" w:hAnsi="Times New Roman" w:cs="Times New Roman" w:hint="eastAsia"/>
                <w:bCs/>
                <w:sz w:val="21"/>
                <w:szCs w:val="21"/>
              </w:rPr>
              <w:t>项目</w:t>
            </w:r>
          </w:p>
        </w:tc>
        <w:tc>
          <w:tcPr>
            <w:tcW w:w="3720" w:type="pct"/>
            <w:gridSpan w:val="4"/>
            <w:vAlign w:val="center"/>
          </w:tcPr>
          <w:p w:rsidR="00357607" w:rsidRDefault="00357607" w:rsidP="00357607">
            <w:pPr>
              <w:jc w:val="center"/>
              <w:rPr>
                <w:rFonts w:ascii="Times New Roman" w:hAnsi="Times New Roman" w:cs="Times New Roman"/>
                <w:bCs/>
                <w:sz w:val="21"/>
                <w:szCs w:val="21"/>
              </w:rPr>
            </w:pPr>
            <w:r>
              <w:rPr>
                <w:rFonts w:ascii="Times New Roman" w:hAnsi="Times New Roman" w:cs="Times New Roman"/>
                <w:bCs/>
                <w:sz w:val="21"/>
                <w:szCs w:val="21"/>
              </w:rPr>
              <w:t>厂界噪声测量结果</w:t>
            </w:r>
            <w:r>
              <w:rPr>
                <w:rFonts w:ascii="Times New Roman" w:hAnsi="Times New Roman" w:cs="Times New Roman"/>
                <w:bCs/>
                <w:sz w:val="21"/>
                <w:szCs w:val="21"/>
              </w:rPr>
              <w:t>LAeq [dB(A)]</w:t>
            </w:r>
          </w:p>
        </w:tc>
      </w:tr>
      <w:tr w:rsidR="00357607" w:rsidTr="00357607">
        <w:trPr>
          <w:trHeight w:val="399"/>
          <w:jc w:val="center"/>
        </w:trPr>
        <w:tc>
          <w:tcPr>
            <w:tcW w:w="678" w:type="pct"/>
            <w:vMerge/>
            <w:vAlign w:val="center"/>
          </w:tcPr>
          <w:p w:rsidR="00357607" w:rsidRDefault="00357607" w:rsidP="00357607">
            <w:pPr>
              <w:jc w:val="center"/>
              <w:rPr>
                <w:rFonts w:ascii="Times New Roman" w:hAnsi="Times New Roman" w:cs="Times New Roman"/>
                <w:bCs/>
                <w:sz w:val="21"/>
                <w:szCs w:val="21"/>
              </w:rPr>
            </w:pPr>
          </w:p>
        </w:tc>
        <w:tc>
          <w:tcPr>
            <w:tcW w:w="602" w:type="pct"/>
            <w:vAlign w:val="center"/>
          </w:tcPr>
          <w:p w:rsidR="00357607" w:rsidRDefault="00357607" w:rsidP="00357607">
            <w:pPr>
              <w:jc w:val="center"/>
              <w:rPr>
                <w:rFonts w:ascii="Times New Roman" w:hAnsi="Times New Roman" w:cs="Times New Roman"/>
                <w:bCs/>
                <w:sz w:val="21"/>
                <w:szCs w:val="21"/>
              </w:rPr>
            </w:pPr>
            <w:r>
              <w:rPr>
                <w:rFonts w:ascii="Times New Roman" w:hAnsi="Times New Roman" w:cs="Times New Roman" w:hint="eastAsia"/>
                <w:bCs/>
                <w:sz w:val="21"/>
                <w:szCs w:val="21"/>
              </w:rPr>
              <w:t>点位</w:t>
            </w:r>
          </w:p>
        </w:tc>
        <w:tc>
          <w:tcPr>
            <w:tcW w:w="942" w:type="pct"/>
            <w:vAlign w:val="center"/>
          </w:tcPr>
          <w:p w:rsidR="00357607" w:rsidRDefault="00357607" w:rsidP="00357607">
            <w:pPr>
              <w:jc w:val="center"/>
              <w:rPr>
                <w:rFonts w:ascii="Times New Roman" w:hAnsi="Times New Roman" w:cs="Times New Roman"/>
                <w:bCs/>
                <w:sz w:val="21"/>
                <w:szCs w:val="21"/>
              </w:rPr>
            </w:pPr>
            <w:r>
              <w:rPr>
                <w:rFonts w:ascii="Times New Roman" w:hAnsi="Times New Roman" w:cs="Times New Roman"/>
                <w:bCs/>
                <w:sz w:val="21"/>
                <w:szCs w:val="21"/>
              </w:rPr>
              <w:t>1#</w:t>
            </w:r>
            <w:r>
              <w:rPr>
                <w:rFonts w:ascii="Times New Roman" w:hAnsi="Times New Roman" w:cs="Times New Roman" w:hint="eastAsia"/>
                <w:bCs/>
                <w:sz w:val="21"/>
                <w:szCs w:val="21"/>
              </w:rPr>
              <w:t>东厂界</w:t>
            </w:r>
          </w:p>
        </w:tc>
        <w:tc>
          <w:tcPr>
            <w:tcW w:w="944" w:type="pct"/>
            <w:vAlign w:val="center"/>
          </w:tcPr>
          <w:p w:rsidR="00357607" w:rsidRDefault="00357607" w:rsidP="00357607">
            <w:pPr>
              <w:jc w:val="center"/>
              <w:rPr>
                <w:rFonts w:ascii="Times New Roman" w:hAnsi="Times New Roman" w:cs="Times New Roman"/>
                <w:bCs/>
                <w:sz w:val="21"/>
                <w:szCs w:val="21"/>
              </w:rPr>
            </w:pPr>
            <w:r>
              <w:rPr>
                <w:rFonts w:ascii="Times New Roman" w:hAnsi="Times New Roman" w:cs="Times New Roman"/>
                <w:bCs/>
                <w:sz w:val="21"/>
                <w:szCs w:val="21"/>
              </w:rPr>
              <w:t>2#</w:t>
            </w:r>
            <w:r>
              <w:rPr>
                <w:rFonts w:ascii="Times New Roman" w:hAnsi="Times New Roman" w:cs="Times New Roman" w:hint="eastAsia"/>
                <w:bCs/>
                <w:sz w:val="21"/>
                <w:szCs w:val="21"/>
              </w:rPr>
              <w:t>南厂界</w:t>
            </w:r>
          </w:p>
        </w:tc>
        <w:tc>
          <w:tcPr>
            <w:tcW w:w="944" w:type="pct"/>
            <w:vAlign w:val="center"/>
          </w:tcPr>
          <w:p w:rsidR="00357607" w:rsidRDefault="00357607" w:rsidP="00357607">
            <w:pPr>
              <w:jc w:val="center"/>
              <w:rPr>
                <w:rFonts w:ascii="Times New Roman" w:hAnsi="Times New Roman" w:cs="Times New Roman"/>
                <w:bCs/>
                <w:sz w:val="21"/>
                <w:szCs w:val="21"/>
              </w:rPr>
            </w:pPr>
            <w:r>
              <w:rPr>
                <w:rFonts w:ascii="Times New Roman" w:hAnsi="Times New Roman" w:cs="Times New Roman"/>
                <w:bCs/>
                <w:sz w:val="21"/>
                <w:szCs w:val="21"/>
              </w:rPr>
              <w:t>3#</w:t>
            </w:r>
            <w:r>
              <w:rPr>
                <w:rFonts w:ascii="Times New Roman" w:hAnsi="Times New Roman" w:cs="Times New Roman" w:hint="eastAsia"/>
                <w:bCs/>
                <w:sz w:val="21"/>
                <w:szCs w:val="21"/>
              </w:rPr>
              <w:t>西厂界</w:t>
            </w:r>
          </w:p>
        </w:tc>
        <w:tc>
          <w:tcPr>
            <w:tcW w:w="888" w:type="pct"/>
            <w:vAlign w:val="center"/>
          </w:tcPr>
          <w:p w:rsidR="00357607" w:rsidRDefault="00357607" w:rsidP="00357607">
            <w:pPr>
              <w:jc w:val="center"/>
              <w:rPr>
                <w:rFonts w:ascii="Times New Roman" w:hAnsi="Times New Roman" w:cs="Times New Roman"/>
                <w:bCs/>
                <w:sz w:val="21"/>
                <w:szCs w:val="21"/>
              </w:rPr>
            </w:pPr>
            <w:r>
              <w:rPr>
                <w:rFonts w:ascii="Times New Roman" w:hAnsi="Times New Roman" w:cs="Times New Roman"/>
                <w:bCs/>
                <w:sz w:val="21"/>
                <w:szCs w:val="21"/>
              </w:rPr>
              <w:t>4#</w:t>
            </w:r>
            <w:r>
              <w:rPr>
                <w:rFonts w:ascii="Times New Roman" w:hAnsi="Times New Roman" w:cs="Times New Roman" w:hint="eastAsia"/>
                <w:bCs/>
                <w:sz w:val="21"/>
                <w:szCs w:val="21"/>
              </w:rPr>
              <w:t>北厂界</w:t>
            </w:r>
          </w:p>
        </w:tc>
      </w:tr>
      <w:tr w:rsidR="00357607" w:rsidTr="00357607">
        <w:trPr>
          <w:trHeight w:val="399"/>
          <w:jc w:val="center"/>
        </w:trPr>
        <w:tc>
          <w:tcPr>
            <w:tcW w:w="678" w:type="pct"/>
            <w:vMerge w:val="restart"/>
            <w:vAlign w:val="center"/>
          </w:tcPr>
          <w:p w:rsidR="00357607" w:rsidRDefault="00357607" w:rsidP="00357607">
            <w:pPr>
              <w:jc w:val="center"/>
              <w:rPr>
                <w:rFonts w:ascii="Times New Roman" w:hAnsi="Times New Roman" w:cs="Times New Roman"/>
                <w:sz w:val="21"/>
                <w:szCs w:val="21"/>
              </w:rPr>
            </w:pPr>
            <w:r>
              <w:rPr>
                <w:rFonts w:ascii="Times New Roman" w:hAnsi="Times New Roman" w:cs="Times New Roman" w:hint="eastAsia"/>
                <w:bCs/>
                <w:color w:val="000000"/>
                <w:sz w:val="21"/>
                <w:szCs w:val="21"/>
              </w:rPr>
              <w:t>3</w:t>
            </w:r>
            <w:r>
              <w:rPr>
                <w:rFonts w:ascii="Times New Roman" w:hAnsi="Times New Roman" w:cs="Times New Roman" w:hint="eastAsia"/>
                <w:bCs/>
                <w:color w:val="000000"/>
                <w:sz w:val="21"/>
                <w:szCs w:val="21"/>
              </w:rPr>
              <w:t>月</w:t>
            </w:r>
            <w:r>
              <w:rPr>
                <w:rFonts w:ascii="Times New Roman" w:hAnsi="Times New Roman" w:cs="Times New Roman" w:hint="eastAsia"/>
                <w:bCs/>
                <w:color w:val="000000"/>
                <w:sz w:val="21"/>
                <w:szCs w:val="21"/>
              </w:rPr>
              <w:t>30</w:t>
            </w:r>
            <w:r>
              <w:rPr>
                <w:rFonts w:ascii="Times New Roman" w:hAnsi="Times New Roman" w:cs="Times New Roman" w:hint="eastAsia"/>
                <w:bCs/>
                <w:color w:val="000000"/>
                <w:sz w:val="21"/>
                <w:szCs w:val="21"/>
              </w:rPr>
              <w:t>日</w:t>
            </w:r>
          </w:p>
        </w:tc>
        <w:tc>
          <w:tcPr>
            <w:tcW w:w="602" w:type="pct"/>
            <w:vAlign w:val="center"/>
          </w:tcPr>
          <w:p w:rsidR="00357607" w:rsidRDefault="00357607" w:rsidP="00357607">
            <w:pPr>
              <w:jc w:val="center"/>
              <w:rPr>
                <w:rFonts w:ascii="Times New Roman" w:hAnsi="Times New Roman" w:cs="Times New Roman"/>
                <w:sz w:val="21"/>
                <w:szCs w:val="21"/>
              </w:rPr>
            </w:pPr>
            <w:r>
              <w:rPr>
                <w:rFonts w:ascii="Times New Roman" w:hAnsi="Times New Roman" w:cs="Times New Roman"/>
                <w:sz w:val="21"/>
                <w:szCs w:val="21"/>
              </w:rPr>
              <w:t>昼间</w:t>
            </w:r>
          </w:p>
        </w:tc>
        <w:tc>
          <w:tcPr>
            <w:tcW w:w="942" w:type="pct"/>
            <w:vAlign w:val="center"/>
          </w:tcPr>
          <w:p w:rsidR="00357607" w:rsidRDefault="00357607" w:rsidP="00357607">
            <w:pPr>
              <w:jc w:val="center"/>
              <w:rPr>
                <w:rFonts w:ascii="Times New Roman" w:hAnsi="Times New Roman" w:cs="Times New Roman"/>
                <w:bCs/>
                <w:sz w:val="21"/>
                <w:szCs w:val="21"/>
              </w:rPr>
            </w:pPr>
            <w:r>
              <w:rPr>
                <w:rFonts w:ascii="Times New Roman" w:hAnsi="Times New Roman" w:cs="Times New Roman" w:hint="eastAsia"/>
                <w:bCs/>
                <w:sz w:val="21"/>
                <w:szCs w:val="21"/>
              </w:rPr>
              <w:t>58.7</w:t>
            </w:r>
          </w:p>
        </w:tc>
        <w:tc>
          <w:tcPr>
            <w:tcW w:w="944" w:type="pct"/>
            <w:vAlign w:val="center"/>
          </w:tcPr>
          <w:p w:rsidR="00357607" w:rsidRDefault="00357607" w:rsidP="00357607">
            <w:pPr>
              <w:jc w:val="center"/>
              <w:rPr>
                <w:rFonts w:ascii="Times New Roman" w:hAnsi="Times New Roman" w:cs="Times New Roman"/>
                <w:bCs/>
                <w:sz w:val="21"/>
                <w:szCs w:val="21"/>
              </w:rPr>
            </w:pPr>
            <w:r>
              <w:rPr>
                <w:rFonts w:ascii="Times New Roman" w:hAnsi="Times New Roman" w:cs="Times New Roman" w:hint="eastAsia"/>
                <w:bCs/>
                <w:sz w:val="21"/>
                <w:szCs w:val="21"/>
              </w:rPr>
              <w:t>57.5</w:t>
            </w:r>
          </w:p>
        </w:tc>
        <w:tc>
          <w:tcPr>
            <w:tcW w:w="944" w:type="pct"/>
            <w:vAlign w:val="center"/>
          </w:tcPr>
          <w:p w:rsidR="00357607" w:rsidRDefault="00357607" w:rsidP="00357607">
            <w:pPr>
              <w:jc w:val="center"/>
              <w:rPr>
                <w:rFonts w:ascii="Times New Roman" w:hAnsi="Times New Roman" w:cs="Times New Roman"/>
                <w:bCs/>
                <w:sz w:val="21"/>
                <w:szCs w:val="21"/>
              </w:rPr>
            </w:pPr>
            <w:r>
              <w:rPr>
                <w:rFonts w:ascii="Times New Roman" w:hAnsi="Times New Roman" w:cs="Times New Roman" w:hint="eastAsia"/>
                <w:bCs/>
                <w:sz w:val="21"/>
                <w:szCs w:val="21"/>
              </w:rPr>
              <w:t>54.2</w:t>
            </w:r>
          </w:p>
        </w:tc>
        <w:tc>
          <w:tcPr>
            <w:tcW w:w="888" w:type="pct"/>
            <w:vAlign w:val="center"/>
          </w:tcPr>
          <w:p w:rsidR="00357607" w:rsidRDefault="00357607" w:rsidP="00357607">
            <w:pPr>
              <w:jc w:val="center"/>
              <w:rPr>
                <w:rFonts w:ascii="Times New Roman" w:hAnsi="Times New Roman" w:cs="Times New Roman"/>
                <w:bCs/>
                <w:sz w:val="21"/>
                <w:szCs w:val="21"/>
              </w:rPr>
            </w:pPr>
            <w:r>
              <w:rPr>
                <w:rFonts w:ascii="Times New Roman" w:hAnsi="Times New Roman" w:cs="Times New Roman" w:hint="eastAsia"/>
                <w:bCs/>
                <w:sz w:val="21"/>
                <w:szCs w:val="21"/>
              </w:rPr>
              <w:t>53.6</w:t>
            </w:r>
          </w:p>
        </w:tc>
      </w:tr>
      <w:tr w:rsidR="00357607" w:rsidTr="00357607">
        <w:trPr>
          <w:trHeight w:val="399"/>
          <w:jc w:val="center"/>
        </w:trPr>
        <w:tc>
          <w:tcPr>
            <w:tcW w:w="678" w:type="pct"/>
            <w:vMerge/>
            <w:vAlign w:val="center"/>
          </w:tcPr>
          <w:p w:rsidR="00357607" w:rsidRDefault="00357607" w:rsidP="00357607">
            <w:pPr>
              <w:jc w:val="center"/>
              <w:rPr>
                <w:rFonts w:ascii="Times New Roman" w:hAnsi="Times New Roman" w:cs="Times New Roman"/>
                <w:sz w:val="21"/>
                <w:szCs w:val="21"/>
              </w:rPr>
            </w:pPr>
          </w:p>
        </w:tc>
        <w:tc>
          <w:tcPr>
            <w:tcW w:w="602" w:type="pct"/>
            <w:vAlign w:val="center"/>
          </w:tcPr>
          <w:p w:rsidR="00357607" w:rsidRDefault="00357607" w:rsidP="00357607">
            <w:pPr>
              <w:jc w:val="center"/>
              <w:rPr>
                <w:rFonts w:ascii="Times New Roman" w:hAnsi="Times New Roman" w:cs="Times New Roman"/>
                <w:sz w:val="21"/>
                <w:szCs w:val="21"/>
              </w:rPr>
            </w:pPr>
            <w:r>
              <w:rPr>
                <w:rFonts w:ascii="Times New Roman" w:hAnsi="Times New Roman" w:cs="Times New Roman"/>
                <w:bCs/>
                <w:sz w:val="21"/>
                <w:szCs w:val="21"/>
              </w:rPr>
              <w:t>夜间</w:t>
            </w:r>
          </w:p>
        </w:tc>
        <w:tc>
          <w:tcPr>
            <w:tcW w:w="942" w:type="pct"/>
            <w:vAlign w:val="center"/>
          </w:tcPr>
          <w:p w:rsidR="00357607" w:rsidRDefault="00357607" w:rsidP="00357607">
            <w:pPr>
              <w:spacing w:line="240" w:lineRule="exact"/>
              <w:jc w:val="center"/>
              <w:rPr>
                <w:rFonts w:ascii="Times New Roman" w:hAnsi="Times New Roman" w:cs="Times New Roman"/>
                <w:bCs/>
                <w:sz w:val="21"/>
                <w:szCs w:val="21"/>
              </w:rPr>
            </w:pPr>
            <w:r>
              <w:rPr>
                <w:rFonts w:ascii="Times New Roman" w:hAnsi="Times New Roman" w:cs="Times New Roman" w:hint="eastAsia"/>
                <w:bCs/>
                <w:sz w:val="21"/>
                <w:szCs w:val="21"/>
              </w:rPr>
              <w:t>40.2</w:t>
            </w:r>
          </w:p>
        </w:tc>
        <w:tc>
          <w:tcPr>
            <w:tcW w:w="944" w:type="pct"/>
            <w:vAlign w:val="center"/>
          </w:tcPr>
          <w:p w:rsidR="00357607" w:rsidRDefault="00357607" w:rsidP="00357607">
            <w:pPr>
              <w:jc w:val="center"/>
              <w:rPr>
                <w:rFonts w:ascii="Times New Roman" w:hAnsi="Times New Roman" w:cs="Times New Roman"/>
                <w:bCs/>
                <w:sz w:val="21"/>
                <w:szCs w:val="21"/>
              </w:rPr>
            </w:pPr>
            <w:r>
              <w:rPr>
                <w:rFonts w:ascii="Times New Roman" w:hAnsi="Times New Roman" w:cs="Times New Roman" w:hint="eastAsia"/>
                <w:bCs/>
                <w:sz w:val="21"/>
                <w:szCs w:val="21"/>
              </w:rPr>
              <w:t>41.3</w:t>
            </w:r>
          </w:p>
        </w:tc>
        <w:tc>
          <w:tcPr>
            <w:tcW w:w="944" w:type="pct"/>
            <w:vAlign w:val="center"/>
          </w:tcPr>
          <w:p w:rsidR="00357607" w:rsidRDefault="00357607" w:rsidP="00357607">
            <w:pPr>
              <w:jc w:val="center"/>
              <w:rPr>
                <w:rFonts w:ascii="Times New Roman" w:hAnsi="Times New Roman" w:cs="Times New Roman"/>
                <w:bCs/>
                <w:sz w:val="21"/>
                <w:szCs w:val="21"/>
              </w:rPr>
            </w:pPr>
            <w:r>
              <w:rPr>
                <w:rFonts w:ascii="Times New Roman" w:hAnsi="Times New Roman" w:cs="Times New Roman" w:hint="eastAsia"/>
                <w:bCs/>
                <w:sz w:val="21"/>
                <w:szCs w:val="21"/>
              </w:rPr>
              <w:t>41.5</w:t>
            </w:r>
          </w:p>
        </w:tc>
        <w:tc>
          <w:tcPr>
            <w:tcW w:w="888" w:type="pct"/>
            <w:vAlign w:val="center"/>
          </w:tcPr>
          <w:p w:rsidR="00357607" w:rsidRDefault="00357607" w:rsidP="00357607">
            <w:pPr>
              <w:jc w:val="center"/>
              <w:rPr>
                <w:rFonts w:ascii="Times New Roman" w:hAnsi="Times New Roman" w:cs="Times New Roman"/>
                <w:bCs/>
                <w:sz w:val="21"/>
                <w:szCs w:val="21"/>
              </w:rPr>
            </w:pPr>
            <w:r>
              <w:rPr>
                <w:rFonts w:ascii="Times New Roman" w:hAnsi="Times New Roman" w:cs="Times New Roman" w:hint="eastAsia"/>
                <w:bCs/>
                <w:sz w:val="21"/>
                <w:szCs w:val="21"/>
              </w:rPr>
              <w:t>40.2</w:t>
            </w:r>
          </w:p>
        </w:tc>
      </w:tr>
      <w:tr w:rsidR="00357607" w:rsidTr="00357607">
        <w:trPr>
          <w:trHeight w:val="399"/>
          <w:jc w:val="center"/>
        </w:trPr>
        <w:tc>
          <w:tcPr>
            <w:tcW w:w="678" w:type="pct"/>
            <w:vMerge w:val="restart"/>
            <w:vAlign w:val="center"/>
          </w:tcPr>
          <w:p w:rsidR="00357607" w:rsidRDefault="00357607" w:rsidP="00357607">
            <w:pPr>
              <w:jc w:val="center"/>
              <w:rPr>
                <w:rFonts w:ascii="Times New Roman" w:hAnsi="Times New Roman" w:cs="Times New Roman"/>
                <w:sz w:val="21"/>
                <w:szCs w:val="21"/>
              </w:rPr>
            </w:pPr>
            <w:r>
              <w:rPr>
                <w:rFonts w:ascii="Times New Roman" w:hAnsi="Times New Roman" w:cs="Times New Roman" w:hint="eastAsia"/>
                <w:bCs/>
                <w:color w:val="000000"/>
                <w:sz w:val="21"/>
                <w:szCs w:val="21"/>
              </w:rPr>
              <w:t>3</w:t>
            </w:r>
            <w:r>
              <w:rPr>
                <w:rFonts w:ascii="Times New Roman" w:hAnsi="Times New Roman" w:cs="Times New Roman" w:hint="eastAsia"/>
                <w:bCs/>
                <w:color w:val="000000"/>
                <w:sz w:val="21"/>
                <w:szCs w:val="21"/>
              </w:rPr>
              <w:t>月</w:t>
            </w:r>
            <w:r>
              <w:rPr>
                <w:rFonts w:ascii="Times New Roman" w:hAnsi="Times New Roman" w:cs="Times New Roman" w:hint="eastAsia"/>
                <w:bCs/>
                <w:color w:val="000000"/>
                <w:sz w:val="21"/>
                <w:szCs w:val="21"/>
              </w:rPr>
              <w:t>31</w:t>
            </w:r>
            <w:r>
              <w:rPr>
                <w:rFonts w:ascii="Times New Roman" w:hAnsi="Times New Roman" w:cs="Times New Roman" w:hint="eastAsia"/>
                <w:bCs/>
                <w:color w:val="000000"/>
                <w:sz w:val="21"/>
                <w:szCs w:val="21"/>
              </w:rPr>
              <w:t>日</w:t>
            </w:r>
          </w:p>
        </w:tc>
        <w:tc>
          <w:tcPr>
            <w:tcW w:w="602" w:type="pct"/>
            <w:vAlign w:val="center"/>
          </w:tcPr>
          <w:p w:rsidR="00357607" w:rsidRDefault="00357607" w:rsidP="00357607">
            <w:pPr>
              <w:jc w:val="center"/>
              <w:rPr>
                <w:rFonts w:ascii="Times New Roman" w:hAnsi="Times New Roman" w:cs="Times New Roman"/>
                <w:bCs/>
                <w:sz w:val="21"/>
                <w:szCs w:val="21"/>
              </w:rPr>
            </w:pPr>
            <w:r>
              <w:rPr>
                <w:rFonts w:ascii="Times New Roman" w:hAnsi="Times New Roman" w:cs="Times New Roman"/>
                <w:sz w:val="21"/>
                <w:szCs w:val="21"/>
              </w:rPr>
              <w:t>昼间</w:t>
            </w:r>
          </w:p>
        </w:tc>
        <w:tc>
          <w:tcPr>
            <w:tcW w:w="942" w:type="pct"/>
            <w:vAlign w:val="center"/>
          </w:tcPr>
          <w:p w:rsidR="00357607" w:rsidRDefault="00357607" w:rsidP="00357607">
            <w:pPr>
              <w:jc w:val="center"/>
              <w:rPr>
                <w:rFonts w:ascii="Times New Roman" w:hAnsi="Times New Roman" w:cs="Times New Roman"/>
                <w:bCs/>
                <w:sz w:val="21"/>
                <w:szCs w:val="21"/>
              </w:rPr>
            </w:pPr>
            <w:r>
              <w:rPr>
                <w:rFonts w:ascii="Times New Roman" w:hAnsi="Times New Roman" w:cs="Times New Roman" w:hint="eastAsia"/>
                <w:bCs/>
                <w:sz w:val="21"/>
                <w:szCs w:val="21"/>
              </w:rPr>
              <w:t>57.3</w:t>
            </w:r>
          </w:p>
        </w:tc>
        <w:tc>
          <w:tcPr>
            <w:tcW w:w="944" w:type="pct"/>
            <w:vAlign w:val="center"/>
          </w:tcPr>
          <w:p w:rsidR="00357607" w:rsidRDefault="00357607" w:rsidP="00357607">
            <w:pPr>
              <w:jc w:val="center"/>
              <w:rPr>
                <w:rFonts w:ascii="Times New Roman" w:hAnsi="Times New Roman" w:cs="Times New Roman"/>
                <w:bCs/>
                <w:sz w:val="21"/>
                <w:szCs w:val="21"/>
              </w:rPr>
            </w:pPr>
            <w:r>
              <w:rPr>
                <w:rFonts w:ascii="Times New Roman" w:hAnsi="Times New Roman" w:cs="Times New Roman" w:hint="eastAsia"/>
                <w:bCs/>
                <w:sz w:val="21"/>
                <w:szCs w:val="21"/>
              </w:rPr>
              <w:t>58.2</w:t>
            </w:r>
          </w:p>
        </w:tc>
        <w:tc>
          <w:tcPr>
            <w:tcW w:w="944" w:type="pct"/>
            <w:vAlign w:val="center"/>
          </w:tcPr>
          <w:p w:rsidR="00357607" w:rsidRDefault="00357607" w:rsidP="00357607">
            <w:pPr>
              <w:jc w:val="center"/>
              <w:rPr>
                <w:rFonts w:ascii="Times New Roman" w:hAnsi="Times New Roman" w:cs="Times New Roman"/>
                <w:bCs/>
                <w:sz w:val="21"/>
                <w:szCs w:val="21"/>
              </w:rPr>
            </w:pPr>
            <w:r>
              <w:rPr>
                <w:rFonts w:ascii="Times New Roman" w:hAnsi="Times New Roman" w:cs="Times New Roman" w:hint="eastAsia"/>
                <w:bCs/>
                <w:sz w:val="21"/>
                <w:szCs w:val="21"/>
              </w:rPr>
              <w:t>54.9</w:t>
            </w:r>
          </w:p>
        </w:tc>
        <w:tc>
          <w:tcPr>
            <w:tcW w:w="888" w:type="pct"/>
            <w:vAlign w:val="center"/>
          </w:tcPr>
          <w:p w:rsidR="00357607" w:rsidRDefault="00357607" w:rsidP="00357607">
            <w:pPr>
              <w:jc w:val="center"/>
              <w:rPr>
                <w:rFonts w:ascii="Times New Roman" w:hAnsi="Times New Roman" w:cs="Times New Roman"/>
                <w:bCs/>
                <w:sz w:val="21"/>
                <w:szCs w:val="21"/>
              </w:rPr>
            </w:pPr>
            <w:r>
              <w:rPr>
                <w:rFonts w:ascii="Times New Roman" w:hAnsi="Times New Roman" w:cs="Times New Roman" w:hint="eastAsia"/>
                <w:bCs/>
                <w:sz w:val="21"/>
                <w:szCs w:val="21"/>
              </w:rPr>
              <w:t>55.0</w:t>
            </w:r>
          </w:p>
        </w:tc>
      </w:tr>
      <w:tr w:rsidR="00357607" w:rsidTr="00357607">
        <w:trPr>
          <w:trHeight w:val="399"/>
          <w:jc w:val="center"/>
        </w:trPr>
        <w:tc>
          <w:tcPr>
            <w:tcW w:w="678" w:type="pct"/>
            <w:vMerge/>
            <w:vAlign w:val="center"/>
          </w:tcPr>
          <w:p w:rsidR="00357607" w:rsidRDefault="00357607" w:rsidP="00357607">
            <w:pPr>
              <w:jc w:val="center"/>
              <w:rPr>
                <w:rFonts w:ascii="Times New Roman" w:hAnsi="Times New Roman" w:cs="Times New Roman"/>
                <w:sz w:val="21"/>
                <w:szCs w:val="21"/>
              </w:rPr>
            </w:pPr>
          </w:p>
        </w:tc>
        <w:tc>
          <w:tcPr>
            <w:tcW w:w="602" w:type="pct"/>
            <w:vAlign w:val="center"/>
          </w:tcPr>
          <w:p w:rsidR="00357607" w:rsidRDefault="00357607" w:rsidP="00357607">
            <w:pPr>
              <w:jc w:val="center"/>
              <w:rPr>
                <w:rFonts w:ascii="Times New Roman" w:hAnsi="Times New Roman" w:cs="Times New Roman"/>
                <w:bCs/>
                <w:sz w:val="21"/>
                <w:szCs w:val="21"/>
              </w:rPr>
            </w:pPr>
            <w:r>
              <w:rPr>
                <w:rFonts w:ascii="Times New Roman" w:hAnsi="Times New Roman" w:cs="Times New Roman"/>
                <w:bCs/>
                <w:sz w:val="21"/>
                <w:szCs w:val="21"/>
              </w:rPr>
              <w:t>夜间</w:t>
            </w:r>
          </w:p>
        </w:tc>
        <w:tc>
          <w:tcPr>
            <w:tcW w:w="942" w:type="pct"/>
            <w:vAlign w:val="center"/>
          </w:tcPr>
          <w:p w:rsidR="00357607" w:rsidRDefault="00357607" w:rsidP="00357607">
            <w:pPr>
              <w:spacing w:line="240" w:lineRule="exact"/>
              <w:jc w:val="center"/>
              <w:rPr>
                <w:rFonts w:ascii="Times New Roman" w:hAnsi="Times New Roman" w:cs="Times New Roman"/>
                <w:bCs/>
                <w:sz w:val="21"/>
                <w:szCs w:val="21"/>
              </w:rPr>
            </w:pPr>
            <w:r>
              <w:rPr>
                <w:rFonts w:ascii="Times New Roman" w:hAnsi="Times New Roman" w:cs="Times New Roman" w:hint="eastAsia"/>
                <w:bCs/>
                <w:sz w:val="21"/>
                <w:szCs w:val="21"/>
              </w:rPr>
              <w:t>42.3</w:t>
            </w:r>
          </w:p>
        </w:tc>
        <w:tc>
          <w:tcPr>
            <w:tcW w:w="944" w:type="pct"/>
            <w:vAlign w:val="center"/>
          </w:tcPr>
          <w:p w:rsidR="00357607" w:rsidRDefault="00357607" w:rsidP="00357607">
            <w:pPr>
              <w:jc w:val="center"/>
              <w:rPr>
                <w:rFonts w:ascii="Times New Roman" w:hAnsi="Times New Roman" w:cs="Times New Roman"/>
                <w:bCs/>
                <w:sz w:val="21"/>
                <w:szCs w:val="21"/>
              </w:rPr>
            </w:pPr>
            <w:r>
              <w:rPr>
                <w:rFonts w:ascii="Times New Roman" w:hAnsi="Times New Roman" w:cs="Times New Roman" w:hint="eastAsia"/>
                <w:bCs/>
                <w:sz w:val="21"/>
                <w:szCs w:val="21"/>
              </w:rPr>
              <w:t>41.6</w:t>
            </w:r>
          </w:p>
        </w:tc>
        <w:tc>
          <w:tcPr>
            <w:tcW w:w="944" w:type="pct"/>
            <w:vAlign w:val="center"/>
          </w:tcPr>
          <w:p w:rsidR="00357607" w:rsidRDefault="00357607" w:rsidP="00357607">
            <w:pPr>
              <w:jc w:val="center"/>
              <w:rPr>
                <w:rFonts w:ascii="Times New Roman" w:hAnsi="Times New Roman" w:cs="Times New Roman"/>
                <w:bCs/>
                <w:sz w:val="21"/>
                <w:szCs w:val="21"/>
              </w:rPr>
            </w:pPr>
            <w:r>
              <w:rPr>
                <w:rFonts w:ascii="Times New Roman" w:hAnsi="Times New Roman" w:cs="Times New Roman" w:hint="eastAsia"/>
                <w:bCs/>
                <w:sz w:val="21"/>
                <w:szCs w:val="21"/>
              </w:rPr>
              <w:t>40.5</w:t>
            </w:r>
          </w:p>
        </w:tc>
        <w:tc>
          <w:tcPr>
            <w:tcW w:w="888" w:type="pct"/>
            <w:vAlign w:val="center"/>
          </w:tcPr>
          <w:p w:rsidR="00357607" w:rsidRDefault="00357607" w:rsidP="00357607">
            <w:pPr>
              <w:jc w:val="center"/>
              <w:rPr>
                <w:rFonts w:ascii="Times New Roman" w:hAnsi="Times New Roman" w:cs="Times New Roman"/>
                <w:bCs/>
                <w:sz w:val="21"/>
                <w:szCs w:val="21"/>
              </w:rPr>
            </w:pPr>
            <w:r>
              <w:rPr>
                <w:rFonts w:ascii="Times New Roman" w:hAnsi="Times New Roman" w:cs="Times New Roman" w:hint="eastAsia"/>
                <w:bCs/>
                <w:sz w:val="21"/>
                <w:szCs w:val="21"/>
              </w:rPr>
              <w:t>42.0</w:t>
            </w:r>
          </w:p>
        </w:tc>
      </w:tr>
    </w:tbl>
    <w:p w:rsidR="00D4594E" w:rsidRPr="00B10C1E" w:rsidRDefault="00DB2992" w:rsidP="00B10C1E">
      <w:pPr>
        <w:pStyle w:val="a4"/>
        <w:spacing w:line="500" w:lineRule="exact"/>
        <w:ind w:firstLine="480"/>
        <w:rPr>
          <w:rFonts w:eastAsia="宋体"/>
          <w:spacing w:val="0"/>
          <w:sz w:val="24"/>
          <w:szCs w:val="24"/>
          <w:lang w:eastAsia="zh-CN"/>
        </w:rPr>
      </w:pPr>
      <w:r>
        <w:rPr>
          <w:rFonts w:eastAsia="宋体"/>
          <w:spacing w:val="0"/>
          <w:sz w:val="24"/>
          <w:szCs w:val="24"/>
        </w:rPr>
        <w:t>由表</w:t>
      </w:r>
      <w:r w:rsidR="00B10C1E">
        <w:rPr>
          <w:rFonts w:eastAsia="宋体" w:hint="eastAsia"/>
          <w:spacing w:val="0"/>
          <w:sz w:val="24"/>
          <w:szCs w:val="24"/>
          <w:lang w:eastAsia="zh-CN"/>
        </w:rPr>
        <w:t>9-</w:t>
      </w:r>
      <w:r w:rsidR="00357607">
        <w:rPr>
          <w:rFonts w:eastAsia="宋体" w:hint="eastAsia"/>
          <w:spacing w:val="0"/>
          <w:sz w:val="24"/>
          <w:szCs w:val="24"/>
          <w:lang w:eastAsia="zh-CN"/>
        </w:rPr>
        <w:t>6</w:t>
      </w:r>
      <w:r>
        <w:rPr>
          <w:rFonts w:eastAsia="宋体"/>
          <w:spacing w:val="0"/>
          <w:sz w:val="24"/>
          <w:szCs w:val="24"/>
        </w:rPr>
        <w:t>的监测结果可以看出</w:t>
      </w:r>
      <w:r>
        <w:rPr>
          <w:rFonts w:eastAsia="宋体" w:hint="eastAsia"/>
          <w:spacing w:val="0"/>
          <w:sz w:val="24"/>
          <w:szCs w:val="24"/>
        </w:rPr>
        <w:t>，</w:t>
      </w:r>
      <w:r>
        <w:rPr>
          <w:rFonts w:eastAsia="宋体"/>
          <w:spacing w:val="0"/>
          <w:sz w:val="24"/>
          <w:szCs w:val="24"/>
        </w:rPr>
        <w:t>验收监测期间，</w:t>
      </w:r>
      <w:r>
        <w:rPr>
          <w:rFonts w:eastAsia="宋体" w:hint="eastAsia"/>
          <w:spacing w:val="0"/>
          <w:sz w:val="24"/>
          <w:szCs w:val="24"/>
        </w:rPr>
        <w:t>本项目厂界</w:t>
      </w:r>
      <w:r>
        <w:rPr>
          <w:rFonts w:eastAsia="宋体"/>
          <w:spacing w:val="0"/>
          <w:sz w:val="24"/>
          <w:szCs w:val="24"/>
        </w:rPr>
        <w:t>各监测点位昼间噪声最大值为</w:t>
      </w:r>
      <w:r w:rsidR="00357607">
        <w:rPr>
          <w:rFonts w:eastAsia="宋体" w:hint="eastAsia"/>
          <w:spacing w:val="0"/>
          <w:sz w:val="24"/>
          <w:szCs w:val="24"/>
          <w:lang w:eastAsia="zh-CN"/>
        </w:rPr>
        <w:t>58.7</w:t>
      </w:r>
      <w:r>
        <w:rPr>
          <w:rFonts w:eastAsia="宋体"/>
          <w:sz w:val="24"/>
          <w:szCs w:val="24"/>
        </w:rPr>
        <w:t>dB(A)</w:t>
      </w:r>
      <w:r>
        <w:rPr>
          <w:rFonts w:eastAsia="宋体"/>
          <w:spacing w:val="0"/>
          <w:sz w:val="24"/>
          <w:szCs w:val="24"/>
        </w:rPr>
        <w:t>，</w:t>
      </w:r>
      <w:r>
        <w:rPr>
          <w:rFonts w:eastAsia="宋体" w:hint="eastAsia"/>
          <w:spacing w:val="0"/>
          <w:sz w:val="24"/>
          <w:szCs w:val="24"/>
        </w:rPr>
        <w:t>夜</w:t>
      </w:r>
      <w:r>
        <w:rPr>
          <w:rFonts w:eastAsia="宋体"/>
          <w:spacing w:val="0"/>
          <w:sz w:val="24"/>
          <w:szCs w:val="24"/>
        </w:rPr>
        <w:t>间噪声最大值为</w:t>
      </w:r>
      <w:r>
        <w:rPr>
          <w:rFonts w:eastAsia="宋体" w:hint="eastAsia"/>
          <w:spacing w:val="0"/>
          <w:sz w:val="24"/>
          <w:szCs w:val="24"/>
          <w:lang w:eastAsia="zh-CN"/>
        </w:rPr>
        <w:t>4</w:t>
      </w:r>
      <w:r w:rsidR="00103A9C">
        <w:rPr>
          <w:rFonts w:eastAsia="宋体" w:hint="eastAsia"/>
          <w:spacing w:val="0"/>
          <w:sz w:val="24"/>
          <w:szCs w:val="24"/>
          <w:lang w:eastAsia="zh-CN"/>
        </w:rPr>
        <w:t>2.3</w:t>
      </w:r>
      <w:r>
        <w:rPr>
          <w:rFonts w:eastAsia="宋体"/>
          <w:sz w:val="24"/>
          <w:szCs w:val="24"/>
        </w:rPr>
        <w:t>dB(A)</w:t>
      </w:r>
      <w:r>
        <w:rPr>
          <w:rFonts w:eastAsia="宋体"/>
          <w:spacing w:val="0"/>
          <w:sz w:val="24"/>
          <w:szCs w:val="24"/>
        </w:rPr>
        <w:t>，</w:t>
      </w:r>
      <w:r>
        <w:rPr>
          <w:rFonts w:eastAsia="宋体" w:hint="eastAsia"/>
          <w:spacing w:val="0"/>
          <w:sz w:val="24"/>
          <w:szCs w:val="24"/>
        </w:rPr>
        <w:t>均</w:t>
      </w:r>
      <w:r>
        <w:rPr>
          <w:rFonts w:eastAsia="宋体"/>
          <w:spacing w:val="0"/>
          <w:sz w:val="24"/>
          <w:szCs w:val="24"/>
        </w:rPr>
        <w:t>满足《工业企业厂界环境噪声标准》（GB12348-2008）中2类区标准。</w:t>
      </w:r>
    </w:p>
    <w:p w:rsidR="00D4594E" w:rsidRDefault="00DB2992">
      <w:pPr>
        <w:pStyle w:val="1"/>
      </w:pPr>
      <w:r>
        <w:t>验收监测结论</w:t>
      </w:r>
    </w:p>
    <w:p w:rsidR="00D4594E" w:rsidRDefault="00DB2992">
      <w:pPr>
        <w:pStyle w:val="2"/>
      </w:pPr>
      <w:r>
        <w:t>环境保设施调试效果</w:t>
      </w:r>
    </w:p>
    <w:p w:rsidR="00D4594E" w:rsidRPr="00B10C1E" w:rsidRDefault="00DB2992" w:rsidP="00B10C1E">
      <w:pPr>
        <w:pStyle w:val="a4"/>
        <w:spacing w:line="500" w:lineRule="exact"/>
        <w:ind w:firstLine="480"/>
        <w:rPr>
          <w:rFonts w:eastAsia="宋体"/>
          <w:spacing w:val="0"/>
          <w:sz w:val="24"/>
          <w:szCs w:val="24"/>
        </w:rPr>
      </w:pPr>
      <w:r w:rsidRPr="00B10C1E">
        <w:rPr>
          <w:rFonts w:eastAsia="宋体" w:hint="eastAsia"/>
          <w:spacing w:val="0"/>
          <w:sz w:val="24"/>
          <w:szCs w:val="24"/>
        </w:rPr>
        <w:t>1、</w:t>
      </w:r>
      <w:r w:rsidRPr="00B10C1E">
        <w:rPr>
          <w:rFonts w:eastAsia="宋体"/>
          <w:spacing w:val="0"/>
          <w:sz w:val="24"/>
          <w:szCs w:val="24"/>
        </w:rPr>
        <w:t>废气排放污染物监测结论</w:t>
      </w:r>
    </w:p>
    <w:p w:rsidR="007439D8" w:rsidRPr="008F2B82" w:rsidRDefault="00103A9C" w:rsidP="008F2B82">
      <w:pPr>
        <w:spacing w:line="360" w:lineRule="auto"/>
        <w:ind w:firstLineChars="200" w:firstLine="480"/>
        <w:rPr>
          <w:sz w:val="24"/>
          <w:szCs w:val="24"/>
        </w:rPr>
      </w:pPr>
      <w:r w:rsidRPr="008F2B82">
        <w:rPr>
          <w:rFonts w:hint="eastAsia"/>
          <w:sz w:val="24"/>
          <w:szCs w:val="24"/>
        </w:rPr>
        <w:t>本项目废气主要是颗粒物（主要来自助剂、颜料、填料等粉料的投料和搅拌）、二甲苯和非甲烷总烃（来自投料和搅拌（分散搅拌机）工序、砂磨机出料入桶工序的有机溶剂挥发），采取的治理措施包括：2台分散搅拌机在1个密闭小空间内设置，每台砂磨机及周边产品桶区域分别设置1个集气罩，所有废气用1</w:t>
      </w:r>
      <w:r w:rsidRPr="008F2B82">
        <w:rPr>
          <w:rFonts w:hint="eastAsia"/>
          <w:sz w:val="24"/>
          <w:szCs w:val="24"/>
        </w:rPr>
        <w:lastRenderedPageBreak/>
        <w:t>台风机引入1台布袋除尘器+1套挥发性有机物综合处理设施（UV光解+活性炭吸附）处理后通过1根15米高排气筒排放。</w:t>
      </w:r>
      <w:r w:rsidR="007439D8" w:rsidRPr="00B10C1E">
        <w:rPr>
          <w:rFonts w:hint="eastAsia"/>
          <w:sz w:val="24"/>
          <w:szCs w:val="24"/>
        </w:rPr>
        <w:t>经监测，颗粒物有组织能够满足《山东省区域大气污染物综合排放标准》（DB37/2376-2013）表2中“重点控制区”标准的要求；非甲烷总烃</w:t>
      </w:r>
      <w:r w:rsidR="008F2B82">
        <w:rPr>
          <w:rFonts w:hint="eastAsia"/>
          <w:sz w:val="24"/>
          <w:szCs w:val="24"/>
        </w:rPr>
        <w:t>、二甲苯</w:t>
      </w:r>
      <w:r w:rsidR="007439D8" w:rsidRPr="00B10C1E">
        <w:rPr>
          <w:rFonts w:hint="eastAsia"/>
          <w:sz w:val="24"/>
          <w:szCs w:val="24"/>
        </w:rPr>
        <w:t>有组织排放</w:t>
      </w:r>
      <w:r w:rsidR="008F2B82">
        <w:rPr>
          <w:rFonts w:hint="eastAsia"/>
          <w:sz w:val="24"/>
          <w:szCs w:val="24"/>
        </w:rPr>
        <w:t>能够</w:t>
      </w:r>
      <w:r w:rsidR="007439D8" w:rsidRPr="00B10C1E">
        <w:rPr>
          <w:rFonts w:hint="eastAsia"/>
          <w:sz w:val="24"/>
          <w:szCs w:val="24"/>
        </w:rPr>
        <w:t>满足《大气污染综合排放标准》表2中有组织排放监控浓度限值。</w:t>
      </w:r>
    </w:p>
    <w:p w:rsidR="00436E79" w:rsidRDefault="00103A9C" w:rsidP="008F2B82">
      <w:pPr>
        <w:spacing w:line="360" w:lineRule="auto"/>
        <w:ind w:firstLineChars="200" w:firstLine="480"/>
        <w:rPr>
          <w:sz w:val="24"/>
          <w:szCs w:val="24"/>
          <w:lang w:eastAsia="zh-CN"/>
        </w:rPr>
      </w:pPr>
      <w:r w:rsidRPr="008F2B82">
        <w:rPr>
          <w:rFonts w:hint="eastAsia"/>
          <w:sz w:val="24"/>
          <w:szCs w:val="24"/>
        </w:rPr>
        <w:t>未完全收集的废气，通过加强车间通风，无组织排放</w:t>
      </w:r>
      <w:r w:rsidR="007439D8" w:rsidRPr="008F2B82">
        <w:rPr>
          <w:rFonts w:hint="eastAsia"/>
          <w:sz w:val="24"/>
          <w:szCs w:val="24"/>
        </w:rPr>
        <w:t>，</w:t>
      </w:r>
      <w:r w:rsidR="007439D8">
        <w:rPr>
          <w:rFonts w:hint="eastAsia"/>
          <w:sz w:val="24"/>
          <w:szCs w:val="24"/>
        </w:rPr>
        <w:t>厂界浓度</w:t>
      </w:r>
      <w:r w:rsidR="007439D8" w:rsidRPr="00B10C1E">
        <w:rPr>
          <w:rFonts w:hint="eastAsia"/>
          <w:sz w:val="24"/>
          <w:szCs w:val="24"/>
        </w:rPr>
        <w:t>满足《大气污染物综合排放标准》（GB16297-1996）表2中周界外最高允许排放浓度。</w:t>
      </w:r>
    </w:p>
    <w:p w:rsidR="005D359B" w:rsidRDefault="00DB2992" w:rsidP="00B10C1E">
      <w:pPr>
        <w:pStyle w:val="a4"/>
        <w:spacing w:line="500" w:lineRule="exact"/>
        <w:ind w:firstLine="480"/>
        <w:rPr>
          <w:rFonts w:eastAsia="宋体"/>
          <w:spacing w:val="0"/>
          <w:sz w:val="24"/>
          <w:szCs w:val="24"/>
        </w:rPr>
      </w:pPr>
      <w:r w:rsidRPr="00B10C1E">
        <w:rPr>
          <w:rFonts w:eastAsia="宋体" w:hint="eastAsia"/>
          <w:spacing w:val="0"/>
          <w:sz w:val="24"/>
          <w:szCs w:val="24"/>
        </w:rPr>
        <w:t>2、</w:t>
      </w:r>
      <w:r w:rsidR="005D359B">
        <w:rPr>
          <w:rFonts w:eastAsia="宋体" w:hint="eastAsia"/>
          <w:spacing w:val="0"/>
          <w:sz w:val="24"/>
          <w:szCs w:val="24"/>
        </w:rPr>
        <w:t>废水</w:t>
      </w:r>
    </w:p>
    <w:p w:rsidR="005D359B" w:rsidRDefault="005D359B" w:rsidP="005D359B">
      <w:pPr>
        <w:pStyle w:val="a4"/>
        <w:spacing w:line="500" w:lineRule="exact"/>
        <w:ind w:firstLine="480"/>
        <w:rPr>
          <w:rFonts w:eastAsia="宋体"/>
          <w:spacing w:val="0"/>
          <w:sz w:val="24"/>
          <w:szCs w:val="24"/>
        </w:rPr>
      </w:pPr>
      <w:r w:rsidRPr="005D359B">
        <w:rPr>
          <w:rFonts w:eastAsia="宋体" w:hint="eastAsia"/>
          <w:spacing w:val="0"/>
          <w:sz w:val="24"/>
          <w:szCs w:val="24"/>
        </w:rPr>
        <w:t>本项目用水主要为职工日常生活用水，由市政管网供给，能够满足生活用水需要。该项目废水主要为生活污水，本项目工作人员</w:t>
      </w:r>
      <w:r w:rsidR="00B315F9">
        <w:rPr>
          <w:rFonts w:eastAsia="宋体" w:hint="eastAsia"/>
          <w:spacing w:val="0"/>
          <w:sz w:val="24"/>
          <w:szCs w:val="24"/>
          <w:lang w:eastAsia="zh-CN"/>
        </w:rPr>
        <w:t>10</w:t>
      </w:r>
      <w:r w:rsidRPr="005D359B">
        <w:rPr>
          <w:rFonts w:eastAsia="宋体" w:hint="eastAsia"/>
          <w:spacing w:val="0"/>
          <w:sz w:val="24"/>
          <w:szCs w:val="24"/>
        </w:rPr>
        <w:t>人，产生生活污水</w:t>
      </w:r>
      <w:r w:rsidR="00B315F9">
        <w:rPr>
          <w:rFonts w:eastAsia="宋体" w:hint="eastAsia"/>
          <w:spacing w:val="0"/>
          <w:sz w:val="24"/>
          <w:szCs w:val="24"/>
          <w:lang w:eastAsia="zh-CN"/>
        </w:rPr>
        <w:t>120</w:t>
      </w:r>
      <w:r w:rsidRPr="005D359B">
        <w:rPr>
          <w:rFonts w:eastAsia="宋体" w:hint="eastAsia"/>
          <w:spacing w:val="0"/>
          <w:sz w:val="24"/>
          <w:szCs w:val="24"/>
        </w:rPr>
        <w:t>m³</w:t>
      </w:r>
      <w:r w:rsidR="002B6345">
        <w:rPr>
          <w:rFonts w:eastAsia="宋体" w:hint="eastAsia"/>
          <w:spacing w:val="0"/>
          <w:sz w:val="24"/>
          <w:szCs w:val="24"/>
        </w:rPr>
        <w:t>/a</w:t>
      </w:r>
      <w:r w:rsidR="002B6345">
        <w:rPr>
          <w:rFonts w:eastAsia="宋体" w:hint="eastAsia"/>
          <w:spacing w:val="0"/>
          <w:sz w:val="24"/>
          <w:szCs w:val="24"/>
          <w:lang w:eastAsia="zh-CN"/>
        </w:rPr>
        <w:t>，</w:t>
      </w:r>
      <w:r w:rsidRPr="005D359B">
        <w:rPr>
          <w:rFonts w:eastAsia="宋体" w:hint="eastAsia"/>
          <w:spacing w:val="0"/>
          <w:sz w:val="24"/>
          <w:szCs w:val="24"/>
        </w:rPr>
        <w:t>生活污水经化粪池</w:t>
      </w:r>
      <w:r w:rsidR="007A6F92">
        <w:rPr>
          <w:rFonts w:eastAsia="宋体" w:hint="eastAsia"/>
          <w:spacing w:val="0"/>
          <w:sz w:val="24"/>
          <w:szCs w:val="24"/>
          <w:lang w:eastAsia="zh-CN"/>
        </w:rPr>
        <w:t>沉淀</w:t>
      </w:r>
      <w:r w:rsidR="002B6345">
        <w:rPr>
          <w:rFonts w:eastAsia="宋体" w:hint="eastAsia"/>
          <w:spacing w:val="0"/>
          <w:sz w:val="24"/>
          <w:szCs w:val="24"/>
        </w:rPr>
        <w:t>后</w:t>
      </w:r>
      <w:r w:rsidRPr="005D359B">
        <w:rPr>
          <w:rFonts w:eastAsia="宋体" w:hint="eastAsia"/>
          <w:spacing w:val="0"/>
          <w:sz w:val="24"/>
          <w:szCs w:val="24"/>
        </w:rPr>
        <w:t>，</w:t>
      </w:r>
      <w:r w:rsidR="002B6345" w:rsidRPr="002B6345">
        <w:rPr>
          <w:rFonts w:eastAsia="宋体" w:hint="eastAsia"/>
          <w:spacing w:val="0"/>
          <w:sz w:val="24"/>
          <w:szCs w:val="24"/>
        </w:rPr>
        <w:t>通过市政污水管网进入临朐县第二污水处理厂深度处理</w:t>
      </w:r>
      <w:r w:rsidRPr="005D359B">
        <w:rPr>
          <w:rFonts w:eastAsia="宋体" w:hint="eastAsia"/>
          <w:spacing w:val="0"/>
          <w:sz w:val="24"/>
          <w:szCs w:val="24"/>
        </w:rPr>
        <w:t>。</w:t>
      </w:r>
    </w:p>
    <w:p w:rsidR="00D4594E" w:rsidRPr="00B10C1E" w:rsidRDefault="005D359B" w:rsidP="00B10C1E">
      <w:pPr>
        <w:pStyle w:val="a4"/>
        <w:spacing w:line="500" w:lineRule="exact"/>
        <w:ind w:firstLine="480"/>
        <w:rPr>
          <w:rFonts w:eastAsia="宋体"/>
          <w:spacing w:val="0"/>
          <w:sz w:val="24"/>
          <w:szCs w:val="24"/>
        </w:rPr>
      </w:pPr>
      <w:r>
        <w:rPr>
          <w:rFonts w:eastAsia="宋体" w:hint="eastAsia"/>
          <w:spacing w:val="0"/>
          <w:sz w:val="24"/>
          <w:szCs w:val="24"/>
        </w:rPr>
        <w:t>3、</w:t>
      </w:r>
      <w:r w:rsidR="00DB2992" w:rsidRPr="00B10C1E">
        <w:rPr>
          <w:rFonts w:eastAsia="宋体"/>
          <w:spacing w:val="0"/>
          <w:sz w:val="24"/>
          <w:szCs w:val="24"/>
        </w:rPr>
        <w:t>厂界噪声监测结论</w:t>
      </w:r>
    </w:p>
    <w:p w:rsidR="00D4594E" w:rsidRPr="00B10C1E" w:rsidRDefault="00DB2992" w:rsidP="00B10C1E">
      <w:pPr>
        <w:pStyle w:val="a4"/>
        <w:spacing w:line="500" w:lineRule="exact"/>
        <w:ind w:firstLine="480"/>
        <w:rPr>
          <w:rFonts w:eastAsia="宋体"/>
          <w:spacing w:val="0"/>
          <w:sz w:val="24"/>
          <w:szCs w:val="24"/>
        </w:rPr>
      </w:pPr>
      <w:r w:rsidRPr="00B10C1E">
        <w:rPr>
          <w:rFonts w:eastAsia="宋体"/>
          <w:spacing w:val="0"/>
          <w:sz w:val="24"/>
          <w:szCs w:val="24"/>
        </w:rPr>
        <w:t>项目建设过程中，采用高效低噪设备，采用合理布局方式，通过建筑物阻挡和距离衰减，</w:t>
      </w:r>
      <w:r w:rsidRPr="00B10C1E">
        <w:rPr>
          <w:rFonts w:eastAsia="宋体" w:hint="eastAsia"/>
          <w:spacing w:val="0"/>
          <w:sz w:val="24"/>
          <w:szCs w:val="24"/>
        </w:rPr>
        <w:t>可确保厂界噪声达到</w:t>
      </w:r>
      <w:r w:rsidRPr="00B10C1E">
        <w:rPr>
          <w:rFonts w:eastAsia="宋体"/>
          <w:spacing w:val="0"/>
          <w:sz w:val="24"/>
          <w:szCs w:val="24"/>
        </w:rPr>
        <w:t>《工业企业厂界环境噪声排放标准》（GB12348-2008）中的</w:t>
      </w:r>
      <w:r w:rsidRPr="00B10C1E">
        <w:rPr>
          <w:rFonts w:eastAsia="宋体" w:hint="eastAsia"/>
          <w:spacing w:val="0"/>
          <w:sz w:val="24"/>
          <w:szCs w:val="24"/>
        </w:rPr>
        <w:t>2</w:t>
      </w:r>
      <w:r w:rsidRPr="00B10C1E">
        <w:rPr>
          <w:rFonts w:eastAsia="宋体"/>
          <w:spacing w:val="0"/>
          <w:sz w:val="24"/>
          <w:szCs w:val="24"/>
        </w:rPr>
        <w:t>类标准要求</w:t>
      </w:r>
      <w:r w:rsidRPr="00B10C1E">
        <w:rPr>
          <w:rFonts w:eastAsia="宋体" w:hint="eastAsia"/>
          <w:spacing w:val="0"/>
          <w:sz w:val="24"/>
          <w:szCs w:val="24"/>
        </w:rPr>
        <w:t>。</w:t>
      </w:r>
    </w:p>
    <w:p w:rsidR="00D4594E" w:rsidRPr="00B10C1E" w:rsidRDefault="00DB2992" w:rsidP="00B10C1E">
      <w:pPr>
        <w:pStyle w:val="a4"/>
        <w:spacing w:line="500" w:lineRule="exact"/>
        <w:ind w:firstLine="480"/>
        <w:rPr>
          <w:rFonts w:eastAsia="宋体"/>
          <w:spacing w:val="0"/>
          <w:sz w:val="24"/>
          <w:szCs w:val="24"/>
        </w:rPr>
      </w:pPr>
      <w:r w:rsidRPr="00B10C1E">
        <w:rPr>
          <w:rFonts w:eastAsia="宋体" w:hint="eastAsia"/>
          <w:spacing w:val="0"/>
          <w:sz w:val="24"/>
          <w:szCs w:val="24"/>
        </w:rPr>
        <w:t>验收监测期间，本项目厂界</w:t>
      </w:r>
      <w:r w:rsidRPr="00B10C1E">
        <w:rPr>
          <w:rFonts w:eastAsia="宋体"/>
          <w:spacing w:val="0"/>
          <w:sz w:val="24"/>
          <w:szCs w:val="24"/>
        </w:rPr>
        <w:t>各监测点位昼间噪声最大值为</w:t>
      </w:r>
      <w:r w:rsidR="007A6F92">
        <w:rPr>
          <w:rFonts w:eastAsia="宋体" w:hint="eastAsia"/>
          <w:spacing w:val="0"/>
          <w:sz w:val="24"/>
          <w:szCs w:val="24"/>
          <w:lang w:eastAsia="zh-CN"/>
        </w:rPr>
        <w:t>58.7</w:t>
      </w:r>
      <w:r w:rsidRPr="00B10C1E">
        <w:rPr>
          <w:rFonts w:eastAsia="宋体"/>
          <w:spacing w:val="0"/>
          <w:sz w:val="24"/>
          <w:szCs w:val="24"/>
        </w:rPr>
        <w:t>dB(A)，</w:t>
      </w:r>
      <w:r w:rsidRPr="00B10C1E">
        <w:rPr>
          <w:rFonts w:eastAsia="宋体" w:hint="eastAsia"/>
          <w:spacing w:val="0"/>
          <w:sz w:val="24"/>
          <w:szCs w:val="24"/>
        </w:rPr>
        <w:t>夜</w:t>
      </w:r>
      <w:r w:rsidRPr="00B10C1E">
        <w:rPr>
          <w:rFonts w:eastAsia="宋体"/>
          <w:spacing w:val="0"/>
          <w:sz w:val="24"/>
          <w:szCs w:val="24"/>
        </w:rPr>
        <w:t>间噪声最大值为</w:t>
      </w:r>
      <w:r w:rsidRPr="00B10C1E">
        <w:rPr>
          <w:rFonts w:eastAsia="宋体" w:hint="eastAsia"/>
          <w:spacing w:val="0"/>
          <w:sz w:val="24"/>
          <w:szCs w:val="24"/>
        </w:rPr>
        <w:t>4</w:t>
      </w:r>
      <w:r w:rsidR="00323B8D">
        <w:rPr>
          <w:rFonts w:eastAsia="宋体" w:hint="eastAsia"/>
          <w:spacing w:val="0"/>
          <w:sz w:val="24"/>
          <w:szCs w:val="24"/>
          <w:lang w:eastAsia="zh-CN"/>
        </w:rPr>
        <w:t>2.3</w:t>
      </w:r>
      <w:r w:rsidRPr="00B10C1E">
        <w:rPr>
          <w:rFonts w:eastAsia="宋体"/>
          <w:spacing w:val="0"/>
          <w:sz w:val="24"/>
          <w:szCs w:val="24"/>
        </w:rPr>
        <w:t>dB(A)，</w:t>
      </w:r>
      <w:r w:rsidRPr="00B10C1E">
        <w:rPr>
          <w:rFonts w:eastAsia="宋体" w:hint="eastAsia"/>
          <w:spacing w:val="0"/>
          <w:sz w:val="24"/>
          <w:szCs w:val="24"/>
        </w:rPr>
        <w:t>均</w:t>
      </w:r>
      <w:r w:rsidRPr="00B10C1E">
        <w:rPr>
          <w:rFonts w:eastAsia="宋体"/>
          <w:spacing w:val="0"/>
          <w:sz w:val="24"/>
          <w:szCs w:val="24"/>
        </w:rPr>
        <w:t>满足《工业企业厂界环境噪声标准》（GB12348-2008）中2类区标准</w:t>
      </w:r>
      <w:r w:rsidRPr="00B10C1E">
        <w:rPr>
          <w:rFonts w:eastAsia="宋体" w:hint="eastAsia"/>
          <w:spacing w:val="0"/>
          <w:sz w:val="24"/>
          <w:szCs w:val="24"/>
        </w:rPr>
        <w:t>。</w:t>
      </w:r>
    </w:p>
    <w:p w:rsidR="00D4594E" w:rsidRPr="00B10C1E" w:rsidRDefault="005D359B" w:rsidP="00B10C1E">
      <w:pPr>
        <w:pStyle w:val="a4"/>
        <w:spacing w:line="500" w:lineRule="exact"/>
        <w:ind w:firstLine="480"/>
        <w:rPr>
          <w:rFonts w:eastAsia="宋体"/>
          <w:spacing w:val="0"/>
          <w:sz w:val="24"/>
          <w:szCs w:val="24"/>
        </w:rPr>
      </w:pPr>
      <w:r>
        <w:rPr>
          <w:rFonts w:eastAsia="宋体" w:hint="eastAsia"/>
          <w:spacing w:val="0"/>
          <w:sz w:val="24"/>
          <w:szCs w:val="24"/>
        </w:rPr>
        <w:t>4</w:t>
      </w:r>
      <w:r w:rsidR="00DB2992" w:rsidRPr="00B10C1E">
        <w:rPr>
          <w:rFonts w:eastAsia="宋体" w:hint="eastAsia"/>
          <w:spacing w:val="0"/>
          <w:sz w:val="24"/>
          <w:szCs w:val="24"/>
        </w:rPr>
        <w:t>、固体废弃物</w:t>
      </w:r>
    </w:p>
    <w:p w:rsidR="00323B8D" w:rsidRPr="00323B8D" w:rsidRDefault="00323B8D" w:rsidP="00323B8D">
      <w:pPr>
        <w:pStyle w:val="a4"/>
        <w:spacing w:line="500" w:lineRule="exact"/>
        <w:ind w:firstLine="480"/>
        <w:rPr>
          <w:rFonts w:eastAsia="宋体"/>
          <w:spacing w:val="0"/>
          <w:sz w:val="24"/>
          <w:szCs w:val="24"/>
        </w:rPr>
      </w:pPr>
      <w:r w:rsidRPr="00323B8D">
        <w:rPr>
          <w:rFonts w:eastAsia="宋体" w:hint="eastAsia"/>
          <w:spacing w:val="0"/>
          <w:sz w:val="24"/>
          <w:szCs w:val="24"/>
        </w:rPr>
        <w:t>本项目固废主要为布袋除尘器集尘、废包装材料、废活性炭。</w:t>
      </w:r>
    </w:p>
    <w:p w:rsidR="00323B8D" w:rsidRPr="00323B8D" w:rsidRDefault="00323B8D" w:rsidP="00323B8D">
      <w:pPr>
        <w:pStyle w:val="a4"/>
        <w:spacing w:line="500" w:lineRule="exact"/>
        <w:ind w:firstLine="480"/>
        <w:rPr>
          <w:rFonts w:eastAsia="宋体"/>
          <w:spacing w:val="0"/>
          <w:sz w:val="24"/>
          <w:szCs w:val="24"/>
        </w:rPr>
      </w:pPr>
      <w:r w:rsidRPr="00323B8D">
        <w:rPr>
          <w:rFonts w:eastAsia="宋体" w:hint="eastAsia"/>
          <w:spacing w:val="0"/>
          <w:sz w:val="24"/>
          <w:szCs w:val="24"/>
        </w:rPr>
        <w:t>根据企业提供信息，</w:t>
      </w:r>
      <w:r w:rsidRPr="00323B8D">
        <w:rPr>
          <w:rFonts w:eastAsia="宋体"/>
          <w:spacing w:val="0"/>
          <w:sz w:val="24"/>
          <w:szCs w:val="24"/>
        </w:rPr>
        <w:t>本项目</w:t>
      </w:r>
      <w:r w:rsidRPr="00323B8D">
        <w:rPr>
          <w:rFonts w:eastAsia="宋体" w:hint="eastAsia"/>
          <w:spacing w:val="0"/>
          <w:sz w:val="24"/>
          <w:szCs w:val="24"/>
        </w:rPr>
        <w:t>布袋除尘器集尘量为0.013t/a，收集后回用于生产；树脂包装桶740个/a，溶剂包装桶460个/a，由生产企业回收利用；固体辅料外包装袋产生量0.118t/a，由企业收集后外售；破损废弃的树脂包装桶10个/a，破损废弃的溶剂包装桶5个/a，固体辅料内包装袋产生量0.03t/a，废气处理废活性炭产生量0.04t/a，均为危险废物，危废库暂存定期委托有资质的单位处理。</w:t>
      </w:r>
    </w:p>
    <w:p w:rsidR="00D4594E" w:rsidRPr="00B10C1E" w:rsidRDefault="00323B8D" w:rsidP="00323B8D">
      <w:pPr>
        <w:pStyle w:val="a4"/>
        <w:spacing w:line="500" w:lineRule="exact"/>
        <w:ind w:firstLine="480"/>
        <w:rPr>
          <w:rFonts w:eastAsia="宋体"/>
          <w:spacing w:val="0"/>
          <w:sz w:val="24"/>
          <w:szCs w:val="24"/>
        </w:rPr>
      </w:pPr>
      <w:r w:rsidRPr="00323B8D">
        <w:rPr>
          <w:rFonts w:eastAsia="宋体" w:hint="eastAsia"/>
          <w:spacing w:val="0"/>
          <w:sz w:val="24"/>
          <w:szCs w:val="24"/>
        </w:rPr>
        <w:t>本项目共有职工</w:t>
      </w:r>
      <w:r w:rsidR="00B315F9">
        <w:rPr>
          <w:rFonts w:eastAsia="宋体" w:hint="eastAsia"/>
          <w:spacing w:val="0"/>
          <w:sz w:val="24"/>
          <w:szCs w:val="24"/>
          <w:lang w:eastAsia="zh-CN"/>
        </w:rPr>
        <w:t>10</w:t>
      </w:r>
      <w:r w:rsidRPr="00323B8D">
        <w:rPr>
          <w:rFonts w:eastAsia="宋体" w:hint="eastAsia"/>
          <w:spacing w:val="0"/>
          <w:sz w:val="24"/>
          <w:szCs w:val="24"/>
        </w:rPr>
        <w:t>人，生活垃圾按每人每天产生0.5kg生活垃圾，每年工作</w:t>
      </w:r>
      <w:r w:rsidRPr="00323B8D">
        <w:rPr>
          <w:rFonts w:eastAsia="宋体" w:hint="eastAsia"/>
          <w:spacing w:val="0"/>
          <w:sz w:val="24"/>
          <w:szCs w:val="24"/>
        </w:rPr>
        <w:lastRenderedPageBreak/>
        <w:t>300天进行计算，则产生生活垃圾</w:t>
      </w:r>
      <w:r w:rsidR="00B315F9">
        <w:rPr>
          <w:rFonts w:eastAsia="宋体" w:hint="eastAsia"/>
          <w:spacing w:val="0"/>
          <w:sz w:val="24"/>
          <w:szCs w:val="24"/>
          <w:lang w:eastAsia="zh-CN"/>
        </w:rPr>
        <w:t>1.5</w:t>
      </w:r>
      <w:r w:rsidRPr="00323B8D">
        <w:rPr>
          <w:rFonts w:eastAsia="宋体" w:hint="eastAsia"/>
          <w:spacing w:val="0"/>
          <w:sz w:val="24"/>
          <w:szCs w:val="24"/>
        </w:rPr>
        <w:t>t/a，生活垃圾平时放进垃圾箱内，最后由环卫部门统一清运、处理。</w:t>
      </w:r>
    </w:p>
    <w:p w:rsidR="00D4594E" w:rsidRPr="00B10C1E" w:rsidRDefault="00DB2992" w:rsidP="00B10C1E">
      <w:pPr>
        <w:pStyle w:val="a4"/>
        <w:spacing w:line="500" w:lineRule="exact"/>
        <w:ind w:firstLine="480"/>
        <w:rPr>
          <w:rFonts w:eastAsia="宋体"/>
          <w:spacing w:val="0"/>
          <w:sz w:val="24"/>
          <w:szCs w:val="24"/>
        </w:rPr>
      </w:pPr>
      <w:r w:rsidRPr="00B10C1E">
        <w:rPr>
          <w:rFonts w:eastAsia="宋体"/>
          <w:spacing w:val="0"/>
          <w:sz w:val="24"/>
          <w:szCs w:val="24"/>
        </w:rPr>
        <w:t>固体废弃物得到了合理的处置。</w:t>
      </w:r>
    </w:p>
    <w:p w:rsidR="00D4594E" w:rsidRDefault="00DB2992">
      <w:pPr>
        <w:pStyle w:val="2"/>
      </w:pPr>
      <w:r>
        <w:t>环境</w:t>
      </w:r>
      <w:r>
        <w:rPr>
          <w:rFonts w:hint="eastAsia"/>
          <w:lang w:eastAsia="zh-CN"/>
        </w:rPr>
        <w:t>管理检查结论</w:t>
      </w:r>
    </w:p>
    <w:p w:rsidR="00D4594E" w:rsidRPr="002D16C9" w:rsidRDefault="00DB2992" w:rsidP="002D16C9">
      <w:pPr>
        <w:spacing w:line="520" w:lineRule="exact"/>
        <w:ind w:firstLineChars="200" w:firstLine="480"/>
        <w:rPr>
          <w:bCs/>
          <w:sz w:val="24"/>
        </w:rPr>
      </w:pPr>
      <w:r w:rsidRPr="002D16C9">
        <w:rPr>
          <w:bCs/>
          <w:sz w:val="24"/>
        </w:rPr>
        <w:t>该工程进行了环境影响评价，遵守了环境影响评价制度，环境影响报告表、批复和环保初步设计等资料齐全。</w:t>
      </w:r>
    </w:p>
    <w:p w:rsidR="00D4594E" w:rsidRPr="002D16C9" w:rsidRDefault="00DB2992" w:rsidP="002D16C9">
      <w:pPr>
        <w:spacing w:line="520" w:lineRule="exact"/>
        <w:ind w:firstLineChars="200" w:firstLine="480"/>
        <w:rPr>
          <w:bCs/>
          <w:sz w:val="24"/>
        </w:rPr>
      </w:pPr>
      <w:r w:rsidRPr="002D16C9">
        <w:rPr>
          <w:bCs/>
          <w:sz w:val="24"/>
        </w:rPr>
        <w:t>运行管理制度和环境</w:t>
      </w:r>
      <w:r w:rsidRPr="002D16C9">
        <w:rPr>
          <w:rFonts w:hint="eastAsia"/>
          <w:bCs/>
          <w:sz w:val="24"/>
        </w:rPr>
        <w:t>管理制度</w:t>
      </w:r>
      <w:r w:rsidRPr="002D16C9">
        <w:rPr>
          <w:bCs/>
          <w:sz w:val="24"/>
        </w:rPr>
        <w:t>基本满足日常工作需要。</w:t>
      </w:r>
    </w:p>
    <w:p w:rsidR="00D4594E" w:rsidRDefault="00DB2992">
      <w:pPr>
        <w:pStyle w:val="a4"/>
        <w:spacing w:line="520" w:lineRule="exact"/>
        <w:ind w:firstLineChars="0" w:firstLine="0"/>
        <w:rPr>
          <w:rFonts w:eastAsia="宋体"/>
          <w:b/>
          <w:bCs/>
          <w:spacing w:val="0"/>
          <w:sz w:val="24"/>
          <w:szCs w:val="24"/>
        </w:rPr>
      </w:pPr>
      <w:r>
        <w:rPr>
          <w:rFonts w:eastAsia="宋体" w:hint="eastAsia"/>
          <w:b/>
          <w:bCs/>
          <w:spacing w:val="0"/>
          <w:sz w:val="24"/>
          <w:szCs w:val="24"/>
          <w:lang w:eastAsia="zh-CN"/>
        </w:rPr>
        <w:t>11、</w:t>
      </w:r>
      <w:r>
        <w:rPr>
          <w:rFonts w:eastAsia="宋体"/>
          <w:b/>
          <w:bCs/>
          <w:spacing w:val="0"/>
          <w:sz w:val="24"/>
          <w:szCs w:val="24"/>
        </w:rPr>
        <w:t>建 议</w:t>
      </w:r>
    </w:p>
    <w:p w:rsidR="00D4594E" w:rsidRDefault="00DB2992" w:rsidP="007A6F92">
      <w:pPr>
        <w:spacing w:line="520" w:lineRule="exact"/>
        <w:ind w:firstLineChars="200" w:firstLine="480"/>
        <w:rPr>
          <w:bCs/>
          <w:sz w:val="24"/>
        </w:rPr>
      </w:pPr>
      <w:r>
        <w:rPr>
          <w:bCs/>
          <w:sz w:val="24"/>
        </w:rPr>
        <w:t>1、加强职工环保教育，提高环保意识，完善环保规章制度，将环境管理纳入到生产过程中，最大限度地减少资源浪费和环境污染。</w:t>
      </w:r>
    </w:p>
    <w:p w:rsidR="00D4594E" w:rsidRPr="002D16C9" w:rsidRDefault="00DB2992">
      <w:pPr>
        <w:spacing w:line="520" w:lineRule="exact"/>
        <w:ind w:firstLineChars="200" w:firstLine="480"/>
        <w:rPr>
          <w:bCs/>
          <w:sz w:val="24"/>
        </w:rPr>
      </w:pPr>
      <w:r>
        <w:rPr>
          <w:bCs/>
          <w:sz w:val="24"/>
        </w:rPr>
        <w:t>2、</w:t>
      </w:r>
      <w:r w:rsidRPr="002D16C9">
        <w:rPr>
          <w:bCs/>
          <w:sz w:val="24"/>
        </w:rPr>
        <w:t>加强废气处理装置等环境保护设施的运行管理及维护，做到责任到人，确保各项污染物长期稳定达标排放。</w:t>
      </w:r>
    </w:p>
    <w:p w:rsidR="00D4594E" w:rsidRPr="002D16C9" w:rsidRDefault="00DB2992">
      <w:pPr>
        <w:spacing w:line="520" w:lineRule="exact"/>
        <w:ind w:firstLineChars="200" w:firstLine="480"/>
        <w:rPr>
          <w:bCs/>
          <w:sz w:val="24"/>
        </w:rPr>
      </w:pPr>
      <w:r>
        <w:rPr>
          <w:bCs/>
          <w:sz w:val="24"/>
        </w:rPr>
        <w:t>3、</w:t>
      </w:r>
      <w:r w:rsidRPr="002D16C9">
        <w:rPr>
          <w:bCs/>
          <w:sz w:val="24"/>
        </w:rPr>
        <w:t>进一步加强生产物料的运输及装卸管理，采取措施减少物料堆放、贮存、转运、发货时产生的扬尘。</w:t>
      </w:r>
    </w:p>
    <w:p w:rsidR="00D4594E" w:rsidRPr="002D16C9" w:rsidRDefault="00DB2992">
      <w:pPr>
        <w:spacing w:line="520" w:lineRule="exact"/>
        <w:ind w:firstLineChars="200" w:firstLine="480"/>
        <w:rPr>
          <w:bCs/>
          <w:sz w:val="24"/>
        </w:rPr>
      </w:pPr>
      <w:r w:rsidRPr="002D16C9">
        <w:rPr>
          <w:rFonts w:hint="eastAsia"/>
          <w:bCs/>
          <w:sz w:val="24"/>
        </w:rPr>
        <w:t>4</w:t>
      </w:r>
      <w:r w:rsidRPr="002D16C9">
        <w:rPr>
          <w:bCs/>
          <w:sz w:val="24"/>
        </w:rPr>
        <w:t>、加强厂区绿化，增大绿化面积及植物种植种类。</w:t>
      </w:r>
    </w:p>
    <w:p w:rsidR="00D4594E" w:rsidRDefault="00DB2992">
      <w:pPr>
        <w:pStyle w:val="a4"/>
        <w:spacing w:line="500" w:lineRule="exact"/>
        <w:ind w:firstLineChars="0" w:firstLine="0"/>
        <w:rPr>
          <w:rFonts w:eastAsia="宋体"/>
          <w:b/>
          <w:bCs/>
          <w:spacing w:val="0"/>
          <w:sz w:val="24"/>
          <w:szCs w:val="24"/>
        </w:rPr>
      </w:pPr>
      <w:r>
        <w:rPr>
          <w:rFonts w:eastAsia="宋体" w:hint="eastAsia"/>
          <w:b/>
          <w:bCs/>
          <w:spacing w:val="0"/>
          <w:sz w:val="24"/>
          <w:szCs w:val="24"/>
          <w:lang w:eastAsia="zh-CN"/>
        </w:rPr>
        <w:t>12</w:t>
      </w:r>
      <w:r>
        <w:rPr>
          <w:rFonts w:eastAsia="宋体"/>
          <w:b/>
          <w:bCs/>
          <w:spacing w:val="0"/>
          <w:sz w:val="24"/>
          <w:szCs w:val="24"/>
        </w:rPr>
        <w:t>、验收总结论</w:t>
      </w:r>
    </w:p>
    <w:p w:rsidR="00D4594E" w:rsidRDefault="00DB2992">
      <w:pPr>
        <w:spacing w:line="520" w:lineRule="exact"/>
        <w:ind w:leftChars="50" w:left="110" w:firstLineChars="200" w:firstLine="480"/>
        <w:rPr>
          <w:sz w:val="24"/>
        </w:rPr>
      </w:pPr>
      <w:r>
        <w:rPr>
          <w:sz w:val="24"/>
        </w:rPr>
        <w:t>根据本次现场</w:t>
      </w:r>
      <w:r>
        <w:rPr>
          <w:rFonts w:hint="eastAsia"/>
          <w:sz w:val="24"/>
        </w:rPr>
        <w:t>调查、</w:t>
      </w:r>
      <w:r>
        <w:rPr>
          <w:sz w:val="24"/>
        </w:rPr>
        <w:t>监测分析结果可知，该项目执行了环境保护</w:t>
      </w:r>
      <w:r>
        <w:rPr>
          <w:rFonts w:hint="eastAsia"/>
          <w:sz w:val="24"/>
        </w:rPr>
        <w:t>“</w:t>
      </w:r>
      <w:r>
        <w:rPr>
          <w:sz w:val="24"/>
        </w:rPr>
        <w:t>三同时</w:t>
      </w:r>
      <w:r>
        <w:rPr>
          <w:rFonts w:hint="eastAsia"/>
          <w:sz w:val="24"/>
        </w:rPr>
        <w:t>”</w:t>
      </w:r>
      <w:r>
        <w:rPr>
          <w:sz w:val="24"/>
        </w:rPr>
        <w:t>制度，有关环保措施</w:t>
      </w:r>
      <w:r>
        <w:rPr>
          <w:rFonts w:hint="eastAsia"/>
          <w:sz w:val="24"/>
        </w:rPr>
        <w:t>得到</w:t>
      </w:r>
      <w:r>
        <w:rPr>
          <w:sz w:val="24"/>
        </w:rPr>
        <w:t>落实，外排污染物达到国家有关标准及有关要求，建议通过环保验收。</w:t>
      </w:r>
    </w:p>
    <w:p w:rsidR="00D4594E" w:rsidRDefault="00D4594E"/>
    <w:p w:rsidR="00D4594E" w:rsidRDefault="00D4594E" w:rsidP="00BF2A3A">
      <w:pPr>
        <w:ind w:firstLineChars="183" w:firstLine="403"/>
        <w:sectPr w:rsidR="00D4594E">
          <w:pgSz w:w="11906" w:h="16838"/>
          <w:pgMar w:top="1440" w:right="1800" w:bottom="1440" w:left="1800" w:header="851" w:footer="992" w:gutter="0"/>
          <w:cols w:space="425"/>
          <w:docGrid w:type="lines" w:linePitch="312"/>
        </w:sectPr>
      </w:pPr>
    </w:p>
    <w:p w:rsidR="00D4594E" w:rsidRDefault="00DB2992">
      <w:pPr>
        <w:jc w:val="center"/>
        <w:rPr>
          <w:b/>
          <w:sz w:val="13"/>
          <w:szCs w:val="13"/>
        </w:rPr>
      </w:pPr>
      <w:r>
        <w:rPr>
          <w:rFonts w:hint="eastAsia"/>
          <w:b/>
          <w:sz w:val="28"/>
          <w:szCs w:val="18"/>
        </w:rPr>
        <w:lastRenderedPageBreak/>
        <w:t>建设项目工程竣工环境保护“三同时”验收登记表</w:t>
      </w:r>
    </w:p>
    <w:p w:rsidR="00D4594E" w:rsidRDefault="00DB2992">
      <w:pPr>
        <w:rPr>
          <w:sz w:val="20"/>
          <w:szCs w:val="18"/>
        </w:rPr>
      </w:pPr>
      <w:r>
        <w:rPr>
          <w:rFonts w:hint="eastAsia"/>
          <w:sz w:val="20"/>
          <w:szCs w:val="18"/>
        </w:rPr>
        <w:t>填表单位(盖章):</w:t>
      </w:r>
      <w:r>
        <w:rPr>
          <w:rFonts w:hint="eastAsia"/>
          <w:sz w:val="18"/>
          <w:szCs w:val="18"/>
          <w:lang w:eastAsia="zh-CN"/>
        </w:rPr>
        <w:t xml:space="preserve"> </w:t>
      </w:r>
      <w:r w:rsidR="00BE7EB9">
        <w:rPr>
          <w:rFonts w:hint="eastAsia"/>
          <w:sz w:val="18"/>
          <w:szCs w:val="18"/>
          <w:lang w:eastAsia="zh-CN"/>
        </w:rPr>
        <w:t>临朐县奥虹涂料厂</w:t>
      </w:r>
      <w:r>
        <w:rPr>
          <w:rFonts w:hint="eastAsia"/>
          <w:sz w:val="20"/>
          <w:szCs w:val="18"/>
        </w:rPr>
        <w:t xml:space="preserve">                                     填表人(签字):                          项目经办人(签字):</w:t>
      </w:r>
    </w:p>
    <w:tbl>
      <w:tblPr>
        <w:tblW w:w="15747" w:type="dxa"/>
        <w:tblInd w:w="-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689"/>
        <w:gridCol w:w="520"/>
        <w:gridCol w:w="1064"/>
        <w:gridCol w:w="955"/>
        <w:gridCol w:w="587"/>
        <w:gridCol w:w="356"/>
        <w:gridCol w:w="547"/>
        <w:gridCol w:w="491"/>
        <w:gridCol w:w="134"/>
        <w:gridCol w:w="606"/>
        <w:gridCol w:w="114"/>
        <w:gridCol w:w="412"/>
        <w:gridCol w:w="531"/>
        <w:gridCol w:w="1059"/>
        <w:gridCol w:w="423"/>
        <w:gridCol w:w="587"/>
        <w:gridCol w:w="222"/>
        <w:gridCol w:w="66"/>
        <w:gridCol w:w="1024"/>
        <w:gridCol w:w="142"/>
        <w:gridCol w:w="405"/>
        <w:gridCol w:w="773"/>
        <w:gridCol w:w="640"/>
        <w:gridCol w:w="115"/>
        <w:gridCol w:w="51"/>
        <w:gridCol w:w="1001"/>
        <w:gridCol w:w="548"/>
        <w:gridCol w:w="524"/>
        <w:gridCol w:w="1161"/>
      </w:tblGrid>
      <w:tr w:rsidR="00D4594E" w:rsidTr="002A380E">
        <w:trPr>
          <w:cantSplit/>
          <w:trHeight w:val="350"/>
        </w:trPr>
        <w:tc>
          <w:tcPr>
            <w:tcW w:w="689" w:type="dxa"/>
            <w:vMerge w:val="restart"/>
            <w:vAlign w:val="center"/>
          </w:tcPr>
          <w:p w:rsidR="00D4594E" w:rsidRDefault="00DB2992">
            <w:pPr>
              <w:jc w:val="center"/>
              <w:rPr>
                <w:sz w:val="18"/>
                <w:szCs w:val="18"/>
              </w:rPr>
            </w:pPr>
            <w:r>
              <w:rPr>
                <w:rFonts w:hint="eastAsia"/>
                <w:sz w:val="18"/>
                <w:szCs w:val="18"/>
              </w:rPr>
              <w:t>建设</w:t>
            </w:r>
          </w:p>
          <w:p w:rsidR="00D4594E" w:rsidRDefault="00DB2992">
            <w:pPr>
              <w:jc w:val="center"/>
              <w:rPr>
                <w:sz w:val="18"/>
                <w:szCs w:val="18"/>
              </w:rPr>
            </w:pPr>
            <w:r>
              <w:rPr>
                <w:rFonts w:hint="eastAsia"/>
                <w:sz w:val="18"/>
                <w:szCs w:val="18"/>
              </w:rPr>
              <w:t>项目</w:t>
            </w:r>
          </w:p>
        </w:tc>
        <w:tc>
          <w:tcPr>
            <w:tcW w:w="1584" w:type="dxa"/>
            <w:gridSpan w:val="2"/>
            <w:vAlign w:val="center"/>
          </w:tcPr>
          <w:p w:rsidR="00D4594E" w:rsidRDefault="00DB2992">
            <w:pPr>
              <w:jc w:val="center"/>
              <w:rPr>
                <w:sz w:val="18"/>
                <w:szCs w:val="18"/>
              </w:rPr>
            </w:pPr>
            <w:r>
              <w:rPr>
                <w:rFonts w:hint="eastAsia"/>
                <w:sz w:val="18"/>
                <w:szCs w:val="18"/>
              </w:rPr>
              <w:t>项目名称</w:t>
            </w:r>
          </w:p>
        </w:tc>
        <w:tc>
          <w:tcPr>
            <w:tcW w:w="7090" w:type="dxa"/>
            <w:gridSpan w:val="15"/>
            <w:vAlign w:val="center"/>
          </w:tcPr>
          <w:p w:rsidR="00D4594E" w:rsidRDefault="00BE7EB9">
            <w:pPr>
              <w:ind w:left="900" w:hangingChars="500" w:hanging="900"/>
              <w:jc w:val="center"/>
              <w:rPr>
                <w:sz w:val="18"/>
                <w:szCs w:val="18"/>
                <w:lang w:eastAsia="zh-CN"/>
              </w:rPr>
            </w:pPr>
            <w:r>
              <w:rPr>
                <w:rFonts w:hint="eastAsia"/>
                <w:sz w:val="18"/>
                <w:szCs w:val="18"/>
                <w:lang w:eastAsia="zh-CN"/>
              </w:rPr>
              <w:t>水性工业涂料项目</w:t>
            </w:r>
          </w:p>
        </w:tc>
        <w:tc>
          <w:tcPr>
            <w:tcW w:w="1571" w:type="dxa"/>
            <w:gridSpan w:val="3"/>
            <w:vAlign w:val="center"/>
          </w:tcPr>
          <w:p w:rsidR="00D4594E" w:rsidRDefault="00DB2992">
            <w:pPr>
              <w:jc w:val="center"/>
              <w:rPr>
                <w:sz w:val="18"/>
                <w:szCs w:val="18"/>
              </w:rPr>
            </w:pPr>
            <w:r>
              <w:rPr>
                <w:rFonts w:hint="eastAsia"/>
                <w:sz w:val="18"/>
                <w:szCs w:val="18"/>
              </w:rPr>
              <w:t>建设地点</w:t>
            </w:r>
          </w:p>
        </w:tc>
        <w:tc>
          <w:tcPr>
            <w:tcW w:w="4813" w:type="dxa"/>
            <w:gridSpan w:val="8"/>
            <w:vAlign w:val="center"/>
          </w:tcPr>
          <w:p w:rsidR="00D4594E" w:rsidRDefault="009A6637" w:rsidP="002A380E">
            <w:pPr>
              <w:spacing w:line="360" w:lineRule="auto"/>
              <w:jc w:val="center"/>
              <w:rPr>
                <w:sz w:val="18"/>
                <w:szCs w:val="18"/>
                <w:lang w:eastAsia="zh-CN"/>
              </w:rPr>
            </w:pPr>
            <w:r>
              <w:rPr>
                <w:rFonts w:hint="eastAsia"/>
                <w:sz w:val="18"/>
                <w:szCs w:val="18"/>
                <w:lang w:eastAsia="zh-CN"/>
              </w:rPr>
              <w:t>临朐县东城街道东阳路交南环路东南侧（东阳路6600号）</w:t>
            </w:r>
          </w:p>
        </w:tc>
      </w:tr>
      <w:tr w:rsidR="00D4594E">
        <w:trPr>
          <w:cantSplit/>
          <w:trHeight w:val="350"/>
        </w:trPr>
        <w:tc>
          <w:tcPr>
            <w:tcW w:w="689" w:type="dxa"/>
            <w:vMerge/>
            <w:vAlign w:val="center"/>
          </w:tcPr>
          <w:p w:rsidR="00D4594E" w:rsidRDefault="00D4594E">
            <w:pPr>
              <w:jc w:val="center"/>
              <w:rPr>
                <w:sz w:val="18"/>
                <w:szCs w:val="18"/>
              </w:rPr>
            </w:pPr>
          </w:p>
        </w:tc>
        <w:tc>
          <w:tcPr>
            <w:tcW w:w="1584" w:type="dxa"/>
            <w:gridSpan w:val="2"/>
            <w:vAlign w:val="center"/>
          </w:tcPr>
          <w:p w:rsidR="00D4594E" w:rsidRDefault="00DB2992">
            <w:pPr>
              <w:jc w:val="center"/>
              <w:rPr>
                <w:sz w:val="18"/>
                <w:szCs w:val="18"/>
              </w:rPr>
            </w:pPr>
            <w:r>
              <w:rPr>
                <w:rFonts w:hint="eastAsia"/>
                <w:sz w:val="18"/>
                <w:szCs w:val="18"/>
              </w:rPr>
              <w:t>建设单位</w:t>
            </w:r>
          </w:p>
        </w:tc>
        <w:tc>
          <w:tcPr>
            <w:tcW w:w="7090" w:type="dxa"/>
            <w:gridSpan w:val="15"/>
            <w:vAlign w:val="center"/>
          </w:tcPr>
          <w:p w:rsidR="00D4594E" w:rsidRDefault="00BE7EB9">
            <w:pPr>
              <w:pStyle w:val="a7"/>
              <w:jc w:val="center"/>
              <w:rPr>
                <w:w w:val="90"/>
                <w:sz w:val="18"/>
                <w:szCs w:val="18"/>
                <w:lang w:eastAsia="zh-CN"/>
              </w:rPr>
            </w:pPr>
            <w:r>
              <w:rPr>
                <w:rFonts w:hint="eastAsia"/>
                <w:sz w:val="18"/>
                <w:szCs w:val="18"/>
                <w:lang w:eastAsia="zh-CN"/>
              </w:rPr>
              <w:t>临朐县奥虹涂料厂</w:t>
            </w:r>
          </w:p>
        </w:tc>
        <w:tc>
          <w:tcPr>
            <w:tcW w:w="1571" w:type="dxa"/>
            <w:gridSpan w:val="3"/>
            <w:vAlign w:val="center"/>
          </w:tcPr>
          <w:p w:rsidR="00D4594E" w:rsidRDefault="00DB2992">
            <w:pPr>
              <w:jc w:val="center"/>
              <w:rPr>
                <w:sz w:val="18"/>
                <w:szCs w:val="18"/>
              </w:rPr>
            </w:pPr>
            <w:r>
              <w:rPr>
                <w:rFonts w:hint="eastAsia"/>
                <w:sz w:val="18"/>
                <w:szCs w:val="18"/>
              </w:rPr>
              <w:t>邮编</w:t>
            </w:r>
          </w:p>
        </w:tc>
        <w:tc>
          <w:tcPr>
            <w:tcW w:w="1579" w:type="dxa"/>
            <w:gridSpan w:val="4"/>
            <w:vAlign w:val="center"/>
          </w:tcPr>
          <w:p w:rsidR="00D4594E" w:rsidRDefault="0002321B" w:rsidP="0002321B">
            <w:pPr>
              <w:ind w:left="900" w:hangingChars="500" w:hanging="900"/>
              <w:jc w:val="center"/>
              <w:rPr>
                <w:sz w:val="18"/>
                <w:szCs w:val="18"/>
                <w:lang w:eastAsia="zh-CN"/>
              </w:rPr>
            </w:pPr>
            <w:r w:rsidRPr="0002321B">
              <w:rPr>
                <w:rFonts w:hint="eastAsia"/>
                <w:sz w:val="18"/>
                <w:szCs w:val="18"/>
                <w:lang w:eastAsia="zh-CN"/>
              </w:rPr>
              <w:t>262622</w:t>
            </w:r>
          </w:p>
        </w:tc>
        <w:tc>
          <w:tcPr>
            <w:tcW w:w="1549" w:type="dxa"/>
            <w:gridSpan w:val="2"/>
            <w:vAlign w:val="center"/>
          </w:tcPr>
          <w:p w:rsidR="00D4594E" w:rsidRDefault="00DB2992" w:rsidP="0002321B">
            <w:pPr>
              <w:ind w:left="900" w:hangingChars="500" w:hanging="900"/>
              <w:jc w:val="center"/>
              <w:rPr>
                <w:sz w:val="18"/>
                <w:szCs w:val="18"/>
                <w:lang w:eastAsia="zh-CN"/>
              </w:rPr>
            </w:pPr>
            <w:r>
              <w:rPr>
                <w:rFonts w:hint="eastAsia"/>
                <w:sz w:val="18"/>
                <w:szCs w:val="18"/>
                <w:lang w:eastAsia="zh-CN"/>
              </w:rPr>
              <w:t>联系电话</w:t>
            </w:r>
          </w:p>
        </w:tc>
        <w:tc>
          <w:tcPr>
            <w:tcW w:w="1685" w:type="dxa"/>
            <w:gridSpan w:val="2"/>
            <w:vAlign w:val="center"/>
          </w:tcPr>
          <w:p w:rsidR="00D4594E" w:rsidRDefault="009A6637" w:rsidP="0002321B">
            <w:pPr>
              <w:ind w:left="900" w:hangingChars="500" w:hanging="900"/>
              <w:jc w:val="center"/>
              <w:rPr>
                <w:sz w:val="18"/>
                <w:szCs w:val="18"/>
                <w:lang w:eastAsia="zh-CN"/>
              </w:rPr>
            </w:pPr>
            <w:r>
              <w:rPr>
                <w:rFonts w:hint="eastAsia"/>
                <w:sz w:val="18"/>
                <w:szCs w:val="18"/>
                <w:lang w:eastAsia="zh-CN"/>
              </w:rPr>
              <w:t>15064632782</w:t>
            </w:r>
          </w:p>
        </w:tc>
      </w:tr>
      <w:tr w:rsidR="00D4594E">
        <w:trPr>
          <w:cantSplit/>
          <w:trHeight w:val="599"/>
        </w:trPr>
        <w:tc>
          <w:tcPr>
            <w:tcW w:w="689" w:type="dxa"/>
            <w:vMerge/>
            <w:vAlign w:val="center"/>
          </w:tcPr>
          <w:p w:rsidR="00D4594E" w:rsidRDefault="00D4594E">
            <w:pPr>
              <w:jc w:val="center"/>
              <w:rPr>
                <w:sz w:val="18"/>
                <w:szCs w:val="18"/>
              </w:rPr>
            </w:pPr>
          </w:p>
        </w:tc>
        <w:tc>
          <w:tcPr>
            <w:tcW w:w="1584" w:type="dxa"/>
            <w:gridSpan w:val="2"/>
            <w:vAlign w:val="center"/>
          </w:tcPr>
          <w:p w:rsidR="00D4594E" w:rsidRDefault="00DB2992">
            <w:pPr>
              <w:jc w:val="center"/>
              <w:rPr>
                <w:sz w:val="18"/>
                <w:szCs w:val="18"/>
              </w:rPr>
            </w:pPr>
            <w:r>
              <w:rPr>
                <w:rFonts w:hint="eastAsia"/>
                <w:sz w:val="18"/>
                <w:szCs w:val="18"/>
              </w:rPr>
              <w:t>行业类别</w:t>
            </w:r>
          </w:p>
        </w:tc>
        <w:tc>
          <w:tcPr>
            <w:tcW w:w="2936" w:type="dxa"/>
            <w:gridSpan w:val="5"/>
            <w:vAlign w:val="center"/>
          </w:tcPr>
          <w:p w:rsidR="00D4594E" w:rsidRDefault="00964218" w:rsidP="00964218">
            <w:pPr>
              <w:ind w:left="900" w:hangingChars="500" w:hanging="900"/>
              <w:jc w:val="center"/>
              <w:rPr>
                <w:sz w:val="18"/>
                <w:szCs w:val="18"/>
                <w:lang w:eastAsia="zh-CN"/>
              </w:rPr>
            </w:pPr>
            <w:r w:rsidRPr="00964218">
              <w:rPr>
                <w:sz w:val="18"/>
                <w:szCs w:val="18"/>
                <w:lang w:eastAsia="zh-CN"/>
              </w:rPr>
              <w:t>C26</w:t>
            </w:r>
            <w:r w:rsidRPr="00964218">
              <w:rPr>
                <w:rFonts w:hint="eastAsia"/>
                <w:sz w:val="18"/>
                <w:szCs w:val="18"/>
                <w:lang w:eastAsia="zh-CN"/>
              </w:rPr>
              <w:t>41</w:t>
            </w:r>
            <w:r w:rsidRPr="00964218">
              <w:rPr>
                <w:sz w:val="18"/>
                <w:szCs w:val="18"/>
                <w:lang w:eastAsia="zh-CN"/>
              </w:rPr>
              <w:t xml:space="preserve"> </w:t>
            </w:r>
            <w:r w:rsidRPr="00964218">
              <w:rPr>
                <w:rFonts w:hint="eastAsia"/>
                <w:sz w:val="18"/>
                <w:szCs w:val="18"/>
                <w:lang w:eastAsia="zh-CN"/>
              </w:rPr>
              <w:t>涂料制造</w:t>
            </w:r>
          </w:p>
        </w:tc>
        <w:tc>
          <w:tcPr>
            <w:tcW w:w="854" w:type="dxa"/>
            <w:gridSpan w:val="3"/>
            <w:vAlign w:val="center"/>
          </w:tcPr>
          <w:p w:rsidR="00D4594E" w:rsidRDefault="00DB2992">
            <w:pPr>
              <w:jc w:val="center"/>
              <w:rPr>
                <w:sz w:val="18"/>
                <w:szCs w:val="18"/>
              </w:rPr>
            </w:pPr>
            <w:r>
              <w:rPr>
                <w:rFonts w:hint="eastAsia"/>
                <w:sz w:val="18"/>
                <w:szCs w:val="18"/>
              </w:rPr>
              <w:t>建设性质</w:t>
            </w:r>
          </w:p>
        </w:tc>
        <w:tc>
          <w:tcPr>
            <w:tcW w:w="3300" w:type="dxa"/>
            <w:gridSpan w:val="7"/>
            <w:vAlign w:val="center"/>
          </w:tcPr>
          <w:p w:rsidR="00D4594E" w:rsidRDefault="00DB2992">
            <w:pPr>
              <w:jc w:val="center"/>
              <w:rPr>
                <w:sz w:val="18"/>
                <w:szCs w:val="18"/>
              </w:rPr>
            </w:pPr>
            <w:r>
              <w:rPr>
                <w:rFonts w:hint="eastAsia"/>
                <w:sz w:val="18"/>
                <w:szCs w:val="18"/>
              </w:rPr>
              <w:t>新建</w:t>
            </w:r>
            <w:r w:rsidR="00195A40">
              <w:rPr>
                <w:sz w:val="18"/>
                <w:szCs w:val="18"/>
              </w:rPr>
              <w:fldChar w:fldCharType="begin"/>
            </w:r>
            <w:r>
              <w:rPr>
                <w:sz w:val="18"/>
                <w:szCs w:val="18"/>
              </w:rPr>
              <w:instrText xml:space="preserve"> </w:instrText>
            </w:r>
            <w:r>
              <w:rPr>
                <w:rFonts w:hint="eastAsia"/>
                <w:sz w:val="18"/>
                <w:szCs w:val="18"/>
              </w:rPr>
              <w:instrText>eq \o\ac(</w:instrText>
            </w:r>
            <w:r>
              <w:rPr>
                <w:rFonts w:hint="eastAsia"/>
                <w:position w:val="-2"/>
                <w:sz w:val="18"/>
                <w:szCs w:val="18"/>
              </w:rPr>
              <w:instrText>□</w:instrText>
            </w:r>
            <w:r>
              <w:rPr>
                <w:rFonts w:hint="eastAsia"/>
                <w:sz w:val="18"/>
                <w:szCs w:val="18"/>
              </w:rPr>
              <w:instrText>,√)</w:instrText>
            </w:r>
            <w:r w:rsidR="00195A40">
              <w:rPr>
                <w:sz w:val="18"/>
                <w:szCs w:val="18"/>
              </w:rPr>
              <w:fldChar w:fldCharType="end"/>
            </w:r>
            <w:r>
              <w:rPr>
                <w:rFonts w:hint="eastAsia"/>
                <w:sz w:val="18"/>
                <w:szCs w:val="18"/>
              </w:rPr>
              <w:t xml:space="preserve">    改扩建□   技术改造□</w:t>
            </w:r>
          </w:p>
        </w:tc>
        <w:tc>
          <w:tcPr>
            <w:tcW w:w="1571" w:type="dxa"/>
            <w:gridSpan w:val="3"/>
            <w:vAlign w:val="center"/>
          </w:tcPr>
          <w:p w:rsidR="00D4594E" w:rsidRDefault="00DB2992">
            <w:pPr>
              <w:jc w:val="center"/>
              <w:rPr>
                <w:sz w:val="18"/>
                <w:szCs w:val="18"/>
              </w:rPr>
            </w:pPr>
            <w:r>
              <w:rPr>
                <w:rFonts w:hint="eastAsia"/>
                <w:sz w:val="18"/>
                <w:szCs w:val="18"/>
              </w:rPr>
              <w:t>建设项目开工日期</w:t>
            </w:r>
          </w:p>
        </w:tc>
        <w:tc>
          <w:tcPr>
            <w:tcW w:w="1579" w:type="dxa"/>
            <w:gridSpan w:val="4"/>
            <w:vAlign w:val="center"/>
          </w:tcPr>
          <w:p w:rsidR="00D4594E" w:rsidRDefault="0002321B" w:rsidP="00964218">
            <w:pPr>
              <w:ind w:left="900" w:hangingChars="500" w:hanging="900"/>
              <w:jc w:val="center"/>
              <w:rPr>
                <w:sz w:val="18"/>
                <w:szCs w:val="18"/>
                <w:lang w:eastAsia="zh-CN"/>
              </w:rPr>
            </w:pPr>
            <w:r w:rsidRPr="0002321B">
              <w:rPr>
                <w:rFonts w:hint="eastAsia"/>
                <w:sz w:val="18"/>
                <w:szCs w:val="18"/>
                <w:lang w:eastAsia="zh-CN"/>
              </w:rPr>
              <w:t>201</w:t>
            </w:r>
            <w:r w:rsidR="00964218">
              <w:rPr>
                <w:rFonts w:hint="eastAsia"/>
                <w:sz w:val="18"/>
                <w:szCs w:val="18"/>
                <w:lang w:eastAsia="zh-CN"/>
              </w:rPr>
              <w:t>4</w:t>
            </w:r>
            <w:r w:rsidRPr="0002321B">
              <w:rPr>
                <w:rFonts w:hint="eastAsia"/>
                <w:sz w:val="18"/>
                <w:szCs w:val="18"/>
                <w:lang w:eastAsia="zh-CN"/>
              </w:rPr>
              <w:t>年</w:t>
            </w:r>
            <w:r w:rsidR="00964218">
              <w:rPr>
                <w:rFonts w:hint="eastAsia"/>
                <w:sz w:val="18"/>
                <w:szCs w:val="18"/>
                <w:lang w:eastAsia="zh-CN"/>
              </w:rPr>
              <w:t>8</w:t>
            </w:r>
            <w:r w:rsidRPr="0002321B">
              <w:rPr>
                <w:rFonts w:hint="eastAsia"/>
                <w:sz w:val="18"/>
                <w:szCs w:val="18"/>
                <w:lang w:eastAsia="zh-CN"/>
              </w:rPr>
              <w:t>月</w:t>
            </w:r>
          </w:p>
        </w:tc>
        <w:tc>
          <w:tcPr>
            <w:tcW w:w="1549" w:type="dxa"/>
            <w:gridSpan w:val="2"/>
            <w:vAlign w:val="center"/>
          </w:tcPr>
          <w:p w:rsidR="00D4594E" w:rsidRDefault="00DB2992">
            <w:pPr>
              <w:jc w:val="center"/>
              <w:rPr>
                <w:sz w:val="18"/>
                <w:szCs w:val="18"/>
                <w:lang w:eastAsia="zh-CN"/>
              </w:rPr>
            </w:pPr>
            <w:r>
              <w:rPr>
                <w:rFonts w:hint="eastAsia"/>
                <w:sz w:val="18"/>
                <w:szCs w:val="18"/>
                <w:lang w:eastAsia="zh-CN"/>
              </w:rPr>
              <w:t>投入试运行日期</w:t>
            </w:r>
          </w:p>
        </w:tc>
        <w:tc>
          <w:tcPr>
            <w:tcW w:w="1685" w:type="dxa"/>
            <w:gridSpan w:val="2"/>
            <w:vAlign w:val="center"/>
          </w:tcPr>
          <w:p w:rsidR="00D4594E" w:rsidRDefault="0002321B" w:rsidP="00E12071">
            <w:pPr>
              <w:jc w:val="center"/>
              <w:rPr>
                <w:sz w:val="18"/>
                <w:szCs w:val="18"/>
                <w:lang w:eastAsia="zh-CN"/>
              </w:rPr>
            </w:pPr>
            <w:r w:rsidRPr="0002321B">
              <w:rPr>
                <w:rFonts w:hint="eastAsia"/>
                <w:sz w:val="18"/>
                <w:szCs w:val="18"/>
                <w:lang w:eastAsia="zh-CN"/>
              </w:rPr>
              <w:t>2018年</w:t>
            </w:r>
            <w:r w:rsidR="00E12071">
              <w:rPr>
                <w:rFonts w:hint="eastAsia"/>
                <w:sz w:val="18"/>
                <w:szCs w:val="18"/>
                <w:lang w:eastAsia="zh-CN"/>
              </w:rPr>
              <w:t>3</w:t>
            </w:r>
            <w:r w:rsidRPr="0002321B">
              <w:rPr>
                <w:rFonts w:hint="eastAsia"/>
                <w:sz w:val="18"/>
                <w:szCs w:val="18"/>
                <w:lang w:eastAsia="zh-CN"/>
              </w:rPr>
              <w:t>月</w:t>
            </w:r>
          </w:p>
        </w:tc>
      </w:tr>
      <w:tr w:rsidR="00D4594E">
        <w:trPr>
          <w:cantSplit/>
          <w:trHeight w:val="350"/>
        </w:trPr>
        <w:tc>
          <w:tcPr>
            <w:tcW w:w="689" w:type="dxa"/>
            <w:vMerge/>
            <w:vAlign w:val="center"/>
          </w:tcPr>
          <w:p w:rsidR="00D4594E" w:rsidRDefault="00D4594E">
            <w:pPr>
              <w:jc w:val="center"/>
              <w:rPr>
                <w:sz w:val="18"/>
                <w:szCs w:val="18"/>
              </w:rPr>
            </w:pPr>
          </w:p>
        </w:tc>
        <w:tc>
          <w:tcPr>
            <w:tcW w:w="1584" w:type="dxa"/>
            <w:gridSpan w:val="2"/>
            <w:vAlign w:val="center"/>
          </w:tcPr>
          <w:p w:rsidR="00D4594E" w:rsidRDefault="00DB2992">
            <w:pPr>
              <w:jc w:val="center"/>
              <w:rPr>
                <w:sz w:val="18"/>
                <w:szCs w:val="18"/>
              </w:rPr>
            </w:pPr>
            <w:r>
              <w:rPr>
                <w:rFonts w:hint="eastAsia"/>
                <w:sz w:val="18"/>
                <w:szCs w:val="18"/>
              </w:rPr>
              <w:t>设计生产能力</w:t>
            </w:r>
          </w:p>
        </w:tc>
        <w:tc>
          <w:tcPr>
            <w:tcW w:w="7090" w:type="dxa"/>
            <w:gridSpan w:val="15"/>
            <w:vAlign w:val="center"/>
          </w:tcPr>
          <w:p w:rsidR="00D4594E" w:rsidRDefault="00BE7EB9">
            <w:pPr>
              <w:jc w:val="center"/>
              <w:rPr>
                <w:b/>
                <w:sz w:val="18"/>
                <w:szCs w:val="18"/>
                <w:lang w:eastAsia="zh-CN"/>
              </w:rPr>
            </w:pPr>
            <w:r>
              <w:rPr>
                <w:rFonts w:hint="eastAsia"/>
                <w:sz w:val="18"/>
                <w:szCs w:val="18"/>
                <w:lang w:eastAsia="zh-CN"/>
              </w:rPr>
              <w:t>年产380吨水性工业涂料</w:t>
            </w:r>
          </w:p>
        </w:tc>
        <w:tc>
          <w:tcPr>
            <w:tcW w:w="1571" w:type="dxa"/>
            <w:gridSpan w:val="3"/>
            <w:vAlign w:val="center"/>
          </w:tcPr>
          <w:p w:rsidR="00D4594E" w:rsidRDefault="00DB2992">
            <w:pPr>
              <w:jc w:val="center"/>
              <w:rPr>
                <w:sz w:val="18"/>
                <w:szCs w:val="18"/>
                <w:lang w:eastAsia="zh-CN"/>
              </w:rPr>
            </w:pPr>
            <w:r>
              <w:rPr>
                <w:rFonts w:hint="eastAsia"/>
                <w:sz w:val="18"/>
                <w:szCs w:val="18"/>
                <w:lang w:eastAsia="zh-CN"/>
              </w:rPr>
              <w:t>实际生产能力</w:t>
            </w:r>
          </w:p>
        </w:tc>
        <w:tc>
          <w:tcPr>
            <w:tcW w:w="4813" w:type="dxa"/>
            <w:gridSpan w:val="8"/>
            <w:vAlign w:val="center"/>
          </w:tcPr>
          <w:p w:rsidR="00D4594E" w:rsidRDefault="00BE7EB9">
            <w:pPr>
              <w:jc w:val="center"/>
              <w:rPr>
                <w:sz w:val="18"/>
                <w:szCs w:val="18"/>
                <w:lang w:eastAsia="zh-CN"/>
              </w:rPr>
            </w:pPr>
            <w:r>
              <w:rPr>
                <w:rFonts w:hint="eastAsia"/>
                <w:sz w:val="18"/>
                <w:szCs w:val="18"/>
                <w:lang w:eastAsia="zh-CN"/>
              </w:rPr>
              <w:t>年产380吨水性工业涂料</w:t>
            </w:r>
          </w:p>
        </w:tc>
      </w:tr>
      <w:tr w:rsidR="00D4594E">
        <w:trPr>
          <w:cantSplit/>
          <w:trHeight w:val="414"/>
        </w:trPr>
        <w:tc>
          <w:tcPr>
            <w:tcW w:w="689" w:type="dxa"/>
            <w:vMerge/>
            <w:vAlign w:val="center"/>
          </w:tcPr>
          <w:p w:rsidR="00D4594E" w:rsidRDefault="00D4594E">
            <w:pPr>
              <w:jc w:val="center"/>
              <w:rPr>
                <w:sz w:val="18"/>
                <w:szCs w:val="18"/>
              </w:rPr>
            </w:pPr>
          </w:p>
        </w:tc>
        <w:tc>
          <w:tcPr>
            <w:tcW w:w="1584" w:type="dxa"/>
            <w:gridSpan w:val="2"/>
            <w:vAlign w:val="center"/>
          </w:tcPr>
          <w:p w:rsidR="00D4594E" w:rsidRDefault="00DB2992">
            <w:pPr>
              <w:jc w:val="center"/>
              <w:rPr>
                <w:sz w:val="18"/>
                <w:szCs w:val="18"/>
              </w:rPr>
            </w:pPr>
            <w:r>
              <w:rPr>
                <w:rFonts w:hint="eastAsia"/>
                <w:sz w:val="18"/>
                <w:szCs w:val="18"/>
              </w:rPr>
              <w:t>投资总概算(万元)</w:t>
            </w:r>
          </w:p>
        </w:tc>
        <w:tc>
          <w:tcPr>
            <w:tcW w:w="1898" w:type="dxa"/>
            <w:gridSpan w:val="3"/>
            <w:vAlign w:val="center"/>
          </w:tcPr>
          <w:p w:rsidR="00D4594E" w:rsidRDefault="00964218">
            <w:pPr>
              <w:jc w:val="center"/>
              <w:rPr>
                <w:sz w:val="18"/>
                <w:szCs w:val="18"/>
                <w:lang w:eastAsia="zh-CN"/>
              </w:rPr>
            </w:pPr>
            <w:r>
              <w:rPr>
                <w:rFonts w:hint="eastAsia"/>
                <w:sz w:val="18"/>
                <w:szCs w:val="18"/>
                <w:lang w:eastAsia="zh-CN"/>
              </w:rPr>
              <w:t>150</w:t>
            </w:r>
          </w:p>
        </w:tc>
        <w:tc>
          <w:tcPr>
            <w:tcW w:w="2304" w:type="dxa"/>
            <w:gridSpan w:val="6"/>
            <w:vAlign w:val="center"/>
          </w:tcPr>
          <w:p w:rsidR="00D4594E" w:rsidRDefault="00DB2992">
            <w:pPr>
              <w:jc w:val="center"/>
              <w:rPr>
                <w:sz w:val="18"/>
                <w:szCs w:val="18"/>
              </w:rPr>
            </w:pPr>
            <w:r>
              <w:rPr>
                <w:rFonts w:hint="eastAsia"/>
                <w:sz w:val="18"/>
                <w:szCs w:val="18"/>
              </w:rPr>
              <w:t>环保投资总概算(万元)</w:t>
            </w:r>
          </w:p>
        </w:tc>
        <w:tc>
          <w:tcPr>
            <w:tcW w:w="2013" w:type="dxa"/>
            <w:gridSpan w:val="3"/>
            <w:vAlign w:val="center"/>
          </w:tcPr>
          <w:p w:rsidR="00D4594E" w:rsidRDefault="00964218">
            <w:pPr>
              <w:jc w:val="center"/>
              <w:rPr>
                <w:sz w:val="18"/>
                <w:szCs w:val="18"/>
                <w:lang w:eastAsia="zh-CN"/>
              </w:rPr>
            </w:pPr>
            <w:r>
              <w:rPr>
                <w:rFonts w:hint="eastAsia"/>
                <w:sz w:val="18"/>
                <w:szCs w:val="18"/>
                <w:lang w:eastAsia="zh-CN"/>
              </w:rPr>
              <w:t>10</w:t>
            </w:r>
          </w:p>
        </w:tc>
        <w:tc>
          <w:tcPr>
            <w:tcW w:w="875" w:type="dxa"/>
            <w:gridSpan w:val="3"/>
            <w:vAlign w:val="center"/>
          </w:tcPr>
          <w:p w:rsidR="00D4594E" w:rsidRDefault="00DB2992">
            <w:pPr>
              <w:jc w:val="center"/>
              <w:rPr>
                <w:sz w:val="18"/>
                <w:szCs w:val="18"/>
              </w:rPr>
            </w:pPr>
            <w:r>
              <w:rPr>
                <w:rFonts w:hint="eastAsia"/>
                <w:sz w:val="18"/>
                <w:szCs w:val="18"/>
              </w:rPr>
              <w:t>所占比例%</w:t>
            </w:r>
          </w:p>
        </w:tc>
        <w:tc>
          <w:tcPr>
            <w:tcW w:w="1571" w:type="dxa"/>
            <w:gridSpan w:val="3"/>
            <w:vAlign w:val="center"/>
          </w:tcPr>
          <w:p w:rsidR="00D4594E" w:rsidRDefault="00964218">
            <w:pPr>
              <w:jc w:val="center"/>
              <w:rPr>
                <w:sz w:val="18"/>
                <w:szCs w:val="18"/>
                <w:lang w:eastAsia="zh-CN"/>
              </w:rPr>
            </w:pPr>
            <w:r>
              <w:rPr>
                <w:rFonts w:hint="eastAsia"/>
                <w:sz w:val="18"/>
                <w:szCs w:val="18"/>
                <w:lang w:eastAsia="zh-CN"/>
              </w:rPr>
              <w:t>6.67</w:t>
            </w:r>
          </w:p>
        </w:tc>
        <w:tc>
          <w:tcPr>
            <w:tcW w:w="1528" w:type="dxa"/>
            <w:gridSpan w:val="3"/>
            <w:vAlign w:val="center"/>
          </w:tcPr>
          <w:p w:rsidR="00D4594E" w:rsidRDefault="00DB2992">
            <w:pPr>
              <w:jc w:val="center"/>
              <w:rPr>
                <w:sz w:val="18"/>
                <w:szCs w:val="18"/>
              </w:rPr>
            </w:pPr>
            <w:r>
              <w:rPr>
                <w:rFonts w:hint="eastAsia"/>
                <w:sz w:val="18"/>
                <w:szCs w:val="18"/>
              </w:rPr>
              <w:t>环保设施设计单位</w:t>
            </w:r>
          </w:p>
        </w:tc>
        <w:tc>
          <w:tcPr>
            <w:tcW w:w="3285" w:type="dxa"/>
            <w:gridSpan w:val="5"/>
            <w:vAlign w:val="center"/>
          </w:tcPr>
          <w:p w:rsidR="00D4594E" w:rsidRDefault="00D4594E">
            <w:pPr>
              <w:spacing w:line="340" w:lineRule="exact"/>
              <w:jc w:val="center"/>
              <w:rPr>
                <w:sz w:val="18"/>
                <w:szCs w:val="18"/>
              </w:rPr>
            </w:pPr>
          </w:p>
        </w:tc>
      </w:tr>
      <w:tr w:rsidR="00D4594E">
        <w:trPr>
          <w:cantSplit/>
          <w:trHeight w:val="414"/>
        </w:trPr>
        <w:tc>
          <w:tcPr>
            <w:tcW w:w="689" w:type="dxa"/>
            <w:vMerge/>
            <w:vAlign w:val="center"/>
          </w:tcPr>
          <w:p w:rsidR="00D4594E" w:rsidRDefault="00D4594E">
            <w:pPr>
              <w:jc w:val="center"/>
              <w:rPr>
                <w:sz w:val="18"/>
                <w:szCs w:val="18"/>
              </w:rPr>
            </w:pPr>
          </w:p>
        </w:tc>
        <w:tc>
          <w:tcPr>
            <w:tcW w:w="1584" w:type="dxa"/>
            <w:gridSpan w:val="2"/>
            <w:vAlign w:val="center"/>
          </w:tcPr>
          <w:p w:rsidR="00D4594E" w:rsidRDefault="00DB2992">
            <w:pPr>
              <w:jc w:val="center"/>
              <w:rPr>
                <w:sz w:val="18"/>
                <w:szCs w:val="18"/>
              </w:rPr>
            </w:pPr>
            <w:r>
              <w:rPr>
                <w:rFonts w:hint="eastAsia"/>
                <w:sz w:val="18"/>
                <w:szCs w:val="18"/>
              </w:rPr>
              <w:t>实际总投资(万元)</w:t>
            </w:r>
          </w:p>
        </w:tc>
        <w:tc>
          <w:tcPr>
            <w:tcW w:w="1898" w:type="dxa"/>
            <w:gridSpan w:val="3"/>
            <w:vAlign w:val="center"/>
          </w:tcPr>
          <w:p w:rsidR="00D4594E" w:rsidRDefault="00964218">
            <w:pPr>
              <w:jc w:val="center"/>
              <w:rPr>
                <w:sz w:val="18"/>
                <w:szCs w:val="18"/>
                <w:lang w:eastAsia="zh-CN"/>
              </w:rPr>
            </w:pPr>
            <w:r>
              <w:rPr>
                <w:rFonts w:hint="eastAsia"/>
                <w:sz w:val="18"/>
                <w:szCs w:val="18"/>
                <w:lang w:eastAsia="zh-CN"/>
              </w:rPr>
              <w:t>150</w:t>
            </w:r>
          </w:p>
        </w:tc>
        <w:tc>
          <w:tcPr>
            <w:tcW w:w="2304" w:type="dxa"/>
            <w:gridSpan w:val="6"/>
            <w:vAlign w:val="center"/>
          </w:tcPr>
          <w:p w:rsidR="00D4594E" w:rsidRDefault="00DB2992">
            <w:pPr>
              <w:jc w:val="center"/>
              <w:rPr>
                <w:sz w:val="18"/>
                <w:szCs w:val="18"/>
              </w:rPr>
            </w:pPr>
            <w:r>
              <w:rPr>
                <w:rFonts w:hint="eastAsia"/>
                <w:sz w:val="18"/>
                <w:szCs w:val="18"/>
              </w:rPr>
              <w:t>实际环保投资(万元)</w:t>
            </w:r>
          </w:p>
        </w:tc>
        <w:tc>
          <w:tcPr>
            <w:tcW w:w="2013" w:type="dxa"/>
            <w:gridSpan w:val="3"/>
            <w:vAlign w:val="center"/>
          </w:tcPr>
          <w:p w:rsidR="00D4594E" w:rsidRDefault="00964218">
            <w:pPr>
              <w:jc w:val="center"/>
              <w:rPr>
                <w:sz w:val="18"/>
                <w:szCs w:val="18"/>
                <w:lang w:eastAsia="zh-CN"/>
              </w:rPr>
            </w:pPr>
            <w:r>
              <w:rPr>
                <w:rFonts w:hint="eastAsia"/>
                <w:sz w:val="18"/>
                <w:szCs w:val="18"/>
                <w:lang w:eastAsia="zh-CN"/>
              </w:rPr>
              <w:t>10</w:t>
            </w:r>
          </w:p>
        </w:tc>
        <w:tc>
          <w:tcPr>
            <w:tcW w:w="875" w:type="dxa"/>
            <w:gridSpan w:val="3"/>
            <w:vAlign w:val="center"/>
          </w:tcPr>
          <w:p w:rsidR="00D4594E" w:rsidRDefault="00DB2992">
            <w:pPr>
              <w:jc w:val="center"/>
              <w:rPr>
                <w:sz w:val="18"/>
                <w:szCs w:val="18"/>
              </w:rPr>
            </w:pPr>
            <w:r>
              <w:rPr>
                <w:rFonts w:hint="eastAsia"/>
                <w:sz w:val="18"/>
                <w:szCs w:val="18"/>
              </w:rPr>
              <w:t>所占比例%</w:t>
            </w:r>
          </w:p>
        </w:tc>
        <w:tc>
          <w:tcPr>
            <w:tcW w:w="1571" w:type="dxa"/>
            <w:gridSpan w:val="3"/>
            <w:vAlign w:val="center"/>
          </w:tcPr>
          <w:p w:rsidR="00D4594E" w:rsidRDefault="00964218">
            <w:pPr>
              <w:jc w:val="center"/>
              <w:rPr>
                <w:sz w:val="18"/>
                <w:szCs w:val="18"/>
                <w:lang w:eastAsia="zh-CN"/>
              </w:rPr>
            </w:pPr>
            <w:r>
              <w:rPr>
                <w:rFonts w:hint="eastAsia"/>
                <w:sz w:val="18"/>
                <w:szCs w:val="18"/>
                <w:lang w:eastAsia="zh-CN"/>
              </w:rPr>
              <w:t>6.67</w:t>
            </w:r>
          </w:p>
        </w:tc>
        <w:tc>
          <w:tcPr>
            <w:tcW w:w="1528" w:type="dxa"/>
            <w:gridSpan w:val="3"/>
            <w:vAlign w:val="center"/>
          </w:tcPr>
          <w:p w:rsidR="00D4594E" w:rsidRDefault="00DB2992">
            <w:pPr>
              <w:jc w:val="center"/>
              <w:rPr>
                <w:sz w:val="18"/>
                <w:szCs w:val="18"/>
              </w:rPr>
            </w:pPr>
            <w:r>
              <w:rPr>
                <w:rFonts w:hint="eastAsia"/>
                <w:sz w:val="18"/>
                <w:szCs w:val="18"/>
              </w:rPr>
              <w:t>环保设施施工单位</w:t>
            </w:r>
          </w:p>
        </w:tc>
        <w:tc>
          <w:tcPr>
            <w:tcW w:w="3285" w:type="dxa"/>
            <w:gridSpan w:val="5"/>
            <w:vAlign w:val="center"/>
          </w:tcPr>
          <w:p w:rsidR="00D4594E" w:rsidRDefault="00D4594E">
            <w:pPr>
              <w:spacing w:line="340" w:lineRule="exact"/>
              <w:jc w:val="center"/>
              <w:rPr>
                <w:sz w:val="18"/>
                <w:szCs w:val="18"/>
              </w:rPr>
            </w:pPr>
          </w:p>
        </w:tc>
      </w:tr>
      <w:tr w:rsidR="00D4594E">
        <w:trPr>
          <w:cantSplit/>
          <w:trHeight w:val="414"/>
        </w:trPr>
        <w:tc>
          <w:tcPr>
            <w:tcW w:w="689" w:type="dxa"/>
            <w:vMerge/>
            <w:vAlign w:val="center"/>
          </w:tcPr>
          <w:p w:rsidR="00D4594E" w:rsidRDefault="00D4594E">
            <w:pPr>
              <w:jc w:val="center"/>
              <w:rPr>
                <w:color w:val="FF0000"/>
                <w:sz w:val="18"/>
                <w:szCs w:val="18"/>
              </w:rPr>
            </w:pPr>
          </w:p>
        </w:tc>
        <w:tc>
          <w:tcPr>
            <w:tcW w:w="1584" w:type="dxa"/>
            <w:gridSpan w:val="2"/>
            <w:vAlign w:val="center"/>
          </w:tcPr>
          <w:p w:rsidR="00D4594E" w:rsidRDefault="00DB2992">
            <w:pPr>
              <w:jc w:val="center"/>
              <w:rPr>
                <w:sz w:val="18"/>
                <w:szCs w:val="18"/>
              </w:rPr>
            </w:pPr>
            <w:r>
              <w:rPr>
                <w:rFonts w:hint="eastAsia"/>
                <w:sz w:val="18"/>
                <w:szCs w:val="18"/>
              </w:rPr>
              <w:t>环评审批部门</w:t>
            </w:r>
          </w:p>
        </w:tc>
        <w:tc>
          <w:tcPr>
            <w:tcW w:w="3070" w:type="dxa"/>
            <w:gridSpan w:val="6"/>
            <w:vAlign w:val="center"/>
          </w:tcPr>
          <w:p w:rsidR="00D4594E" w:rsidRDefault="002F35D8">
            <w:pPr>
              <w:spacing w:line="340" w:lineRule="exact"/>
              <w:jc w:val="center"/>
              <w:rPr>
                <w:sz w:val="18"/>
                <w:szCs w:val="18"/>
              </w:rPr>
            </w:pPr>
            <w:r>
              <w:rPr>
                <w:rFonts w:hint="eastAsia"/>
                <w:sz w:val="18"/>
                <w:szCs w:val="18"/>
                <w:lang w:eastAsia="zh-CN"/>
              </w:rPr>
              <w:t>临朐县</w:t>
            </w:r>
            <w:r w:rsidR="00DB2992">
              <w:rPr>
                <w:rFonts w:hint="eastAsia"/>
                <w:sz w:val="18"/>
                <w:szCs w:val="18"/>
              </w:rPr>
              <w:t>环境保护局</w:t>
            </w:r>
          </w:p>
        </w:tc>
        <w:tc>
          <w:tcPr>
            <w:tcW w:w="1132" w:type="dxa"/>
            <w:gridSpan w:val="3"/>
            <w:vAlign w:val="center"/>
          </w:tcPr>
          <w:p w:rsidR="00D4594E" w:rsidRDefault="00DB2992">
            <w:pPr>
              <w:spacing w:line="340" w:lineRule="exact"/>
              <w:jc w:val="center"/>
              <w:rPr>
                <w:sz w:val="18"/>
                <w:szCs w:val="18"/>
              </w:rPr>
            </w:pPr>
            <w:r>
              <w:rPr>
                <w:rFonts w:hint="eastAsia"/>
                <w:sz w:val="18"/>
                <w:szCs w:val="18"/>
              </w:rPr>
              <w:t>批准文号</w:t>
            </w:r>
          </w:p>
        </w:tc>
        <w:tc>
          <w:tcPr>
            <w:tcW w:w="2013" w:type="dxa"/>
            <w:gridSpan w:val="3"/>
            <w:vAlign w:val="center"/>
          </w:tcPr>
          <w:p w:rsidR="00D4594E" w:rsidRDefault="00D4594E">
            <w:pPr>
              <w:spacing w:line="340" w:lineRule="exact"/>
              <w:jc w:val="center"/>
              <w:rPr>
                <w:sz w:val="18"/>
                <w:szCs w:val="18"/>
              </w:rPr>
            </w:pPr>
          </w:p>
        </w:tc>
        <w:tc>
          <w:tcPr>
            <w:tcW w:w="875" w:type="dxa"/>
            <w:gridSpan w:val="3"/>
            <w:vAlign w:val="center"/>
          </w:tcPr>
          <w:p w:rsidR="00D4594E" w:rsidRDefault="00DB2992">
            <w:pPr>
              <w:spacing w:line="340" w:lineRule="exact"/>
              <w:jc w:val="center"/>
              <w:rPr>
                <w:sz w:val="18"/>
                <w:szCs w:val="18"/>
              </w:rPr>
            </w:pPr>
            <w:r>
              <w:rPr>
                <w:rFonts w:hint="eastAsia"/>
                <w:sz w:val="18"/>
                <w:szCs w:val="18"/>
              </w:rPr>
              <w:t>批准时间</w:t>
            </w:r>
          </w:p>
        </w:tc>
        <w:tc>
          <w:tcPr>
            <w:tcW w:w="1571" w:type="dxa"/>
            <w:gridSpan w:val="3"/>
            <w:vAlign w:val="center"/>
          </w:tcPr>
          <w:p w:rsidR="00D4594E" w:rsidRDefault="00DB2992" w:rsidP="00964218">
            <w:pPr>
              <w:spacing w:line="340" w:lineRule="exact"/>
              <w:jc w:val="center"/>
              <w:rPr>
                <w:sz w:val="18"/>
                <w:szCs w:val="18"/>
                <w:lang w:eastAsia="zh-CN"/>
              </w:rPr>
            </w:pPr>
            <w:r>
              <w:rPr>
                <w:rFonts w:hint="eastAsia"/>
                <w:sz w:val="18"/>
                <w:szCs w:val="18"/>
                <w:lang w:eastAsia="zh-CN"/>
              </w:rPr>
              <w:t>201</w:t>
            </w:r>
            <w:r w:rsidR="00964218">
              <w:rPr>
                <w:rFonts w:hint="eastAsia"/>
                <w:sz w:val="18"/>
                <w:szCs w:val="18"/>
                <w:lang w:eastAsia="zh-CN"/>
              </w:rPr>
              <w:t>4.08.13</w:t>
            </w:r>
          </w:p>
        </w:tc>
        <w:tc>
          <w:tcPr>
            <w:tcW w:w="1528" w:type="dxa"/>
            <w:gridSpan w:val="3"/>
            <w:vAlign w:val="center"/>
          </w:tcPr>
          <w:p w:rsidR="00D4594E" w:rsidRDefault="00DB2992">
            <w:pPr>
              <w:jc w:val="center"/>
              <w:rPr>
                <w:sz w:val="18"/>
                <w:szCs w:val="18"/>
              </w:rPr>
            </w:pPr>
            <w:r>
              <w:rPr>
                <w:rFonts w:hint="eastAsia"/>
                <w:sz w:val="18"/>
                <w:szCs w:val="18"/>
              </w:rPr>
              <w:t>环评单位</w:t>
            </w:r>
          </w:p>
        </w:tc>
        <w:tc>
          <w:tcPr>
            <w:tcW w:w="3285" w:type="dxa"/>
            <w:gridSpan w:val="5"/>
            <w:vAlign w:val="center"/>
          </w:tcPr>
          <w:p w:rsidR="00D4594E" w:rsidRDefault="009A6637">
            <w:pPr>
              <w:jc w:val="center"/>
              <w:rPr>
                <w:sz w:val="18"/>
                <w:szCs w:val="18"/>
              </w:rPr>
            </w:pPr>
            <w:r>
              <w:rPr>
                <w:rFonts w:hint="eastAsia"/>
                <w:sz w:val="18"/>
                <w:szCs w:val="18"/>
                <w:lang w:eastAsia="zh-CN"/>
              </w:rPr>
              <w:t>青州市方元环境影响评价服务有限公司</w:t>
            </w:r>
          </w:p>
        </w:tc>
      </w:tr>
      <w:tr w:rsidR="00D4594E">
        <w:trPr>
          <w:cantSplit/>
          <w:trHeight w:val="350"/>
        </w:trPr>
        <w:tc>
          <w:tcPr>
            <w:tcW w:w="689" w:type="dxa"/>
            <w:vMerge/>
            <w:vAlign w:val="center"/>
          </w:tcPr>
          <w:p w:rsidR="00D4594E" w:rsidRDefault="00D4594E">
            <w:pPr>
              <w:jc w:val="center"/>
              <w:rPr>
                <w:color w:val="FF0000"/>
                <w:sz w:val="18"/>
                <w:szCs w:val="18"/>
              </w:rPr>
            </w:pPr>
          </w:p>
        </w:tc>
        <w:tc>
          <w:tcPr>
            <w:tcW w:w="1584" w:type="dxa"/>
            <w:gridSpan w:val="2"/>
            <w:vAlign w:val="center"/>
          </w:tcPr>
          <w:p w:rsidR="00D4594E" w:rsidRDefault="00DB2992">
            <w:pPr>
              <w:jc w:val="center"/>
              <w:rPr>
                <w:sz w:val="18"/>
                <w:szCs w:val="18"/>
              </w:rPr>
            </w:pPr>
            <w:r>
              <w:rPr>
                <w:rFonts w:hint="eastAsia"/>
                <w:sz w:val="18"/>
                <w:szCs w:val="18"/>
              </w:rPr>
              <w:t>初步设计审批部门</w:t>
            </w:r>
          </w:p>
        </w:tc>
        <w:tc>
          <w:tcPr>
            <w:tcW w:w="3070" w:type="dxa"/>
            <w:gridSpan w:val="6"/>
            <w:vAlign w:val="center"/>
          </w:tcPr>
          <w:p w:rsidR="00D4594E" w:rsidRDefault="00D4594E">
            <w:pPr>
              <w:jc w:val="center"/>
              <w:rPr>
                <w:sz w:val="18"/>
                <w:szCs w:val="18"/>
              </w:rPr>
            </w:pPr>
          </w:p>
        </w:tc>
        <w:tc>
          <w:tcPr>
            <w:tcW w:w="1132" w:type="dxa"/>
            <w:gridSpan w:val="3"/>
            <w:vAlign w:val="center"/>
          </w:tcPr>
          <w:p w:rsidR="00D4594E" w:rsidRDefault="00DB2992">
            <w:pPr>
              <w:jc w:val="center"/>
              <w:rPr>
                <w:sz w:val="18"/>
                <w:szCs w:val="18"/>
              </w:rPr>
            </w:pPr>
            <w:r>
              <w:rPr>
                <w:rFonts w:hint="eastAsia"/>
                <w:sz w:val="18"/>
                <w:szCs w:val="18"/>
              </w:rPr>
              <w:t>批准文号</w:t>
            </w:r>
          </w:p>
        </w:tc>
        <w:tc>
          <w:tcPr>
            <w:tcW w:w="2013" w:type="dxa"/>
            <w:gridSpan w:val="3"/>
            <w:vAlign w:val="center"/>
          </w:tcPr>
          <w:p w:rsidR="00D4594E" w:rsidRDefault="00D4594E">
            <w:pPr>
              <w:jc w:val="center"/>
              <w:rPr>
                <w:sz w:val="18"/>
                <w:szCs w:val="18"/>
              </w:rPr>
            </w:pPr>
          </w:p>
        </w:tc>
        <w:tc>
          <w:tcPr>
            <w:tcW w:w="875" w:type="dxa"/>
            <w:gridSpan w:val="3"/>
            <w:vAlign w:val="center"/>
          </w:tcPr>
          <w:p w:rsidR="00D4594E" w:rsidRDefault="00DB2992">
            <w:pPr>
              <w:jc w:val="center"/>
              <w:rPr>
                <w:sz w:val="18"/>
                <w:szCs w:val="18"/>
              </w:rPr>
            </w:pPr>
            <w:r>
              <w:rPr>
                <w:rFonts w:hint="eastAsia"/>
                <w:sz w:val="18"/>
                <w:szCs w:val="18"/>
              </w:rPr>
              <w:t>批准时间</w:t>
            </w:r>
          </w:p>
        </w:tc>
        <w:tc>
          <w:tcPr>
            <w:tcW w:w="1571" w:type="dxa"/>
            <w:gridSpan w:val="3"/>
            <w:vAlign w:val="center"/>
          </w:tcPr>
          <w:p w:rsidR="00D4594E" w:rsidRDefault="00D4594E">
            <w:pPr>
              <w:jc w:val="center"/>
              <w:rPr>
                <w:sz w:val="18"/>
                <w:szCs w:val="18"/>
              </w:rPr>
            </w:pPr>
          </w:p>
        </w:tc>
        <w:tc>
          <w:tcPr>
            <w:tcW w:w="1528" w:type="dxa"/>
            <w:gridSpan w:val="3"/>
            <w:vMerge w:val="restart"/>
            <w:vAlign w:val="center"/>
          </w:tcPr>
          <w:p w:rsidR="00D4594E" w:rsidRDefault="00DB2992">
            <w:pPr>
              <w:jc w:val="center"/>
              <w:rPr>
                <w:sz w:val="18"/>
                <w:szCs w:val="18"/>
              </w:rPr>
            </w:pPr>
            <w:r>
              <w:rPr>
                <w:rFonts w:hint="eastAsia"/>
                <w:sz w:val="18"/>
                <w:szCs w:val="18"/>
              </w:rPr>
              <w:t>环保设施监测单位</w:t>
            </w:r>
          </w:p>
        </w:tc>
        <w:tc>
          <w:tcPr>
            <w:tcW w:w="3285" w:type="dxa"/>
            <w:gridSpan w:val="5"/>
            <w:vMerge w:val="restart"/>
            <w:vAlign w:val="center"/>
          </w:tcPr>
          <w:p w:rsidR="00D4594E" w:rsidRDefault="009A6637">
            <w:pPr>
              <w:pStyle w:val="p0"/>
              <w:jc w:val="center"/>
              <w:rPr>
                <w:sz w:val="18"/>
                <w:szCs w:val="18"/>
                <w:lang w:eastAsia="zh-CN"/>
              </w:rPr>
            </w:pPr>
            <w:r>
              <w:rPr>
                <w:rFonts w:hint="eastAsia"/>
                <w:sz w:val="18"/>
                <w:szCs w:val="18"/>
                <w:lang w:eastAsia="zh-CN"/>
              </w:rPr>
              <w:t>山东祥和职业环境检测有限公司</w:t>
            </w:r>
          </w:p>
        </w:tc>
      </w:tr>
      <w:tr w:rsidR="00D4594E">
        <w:trPr>
          <w:cantSplit/>
          <w:trHeight w:val="350"/>
        </w:trPr>
        <w:tc>
          <w:tcPr>
            <w:tcW w:w="689" w:type="dxa"/>
            <w:vMerge/>
            <w:vAlign w:val="center"/>
          </w:tcPr>
          <w:p w:rsidR="00D4594E" w:rsidRDefault="00D4594E">
            <w:pPr>
              <w:jc w:val="center"/>
              <w:rPr>
                <w:color w:val="FF0000"/>
                <w:sz w:val="18"/>
                <w:szCs w:val="18"/>
              </w:rPr>
            </w:pPr>
          </w:p>
        </w:tc>
        <w:tc>
          <w:tcPr>
            <w:tcW w:w="1584" w:type="dxa"/>
            <w:gridSpan w:val="2"/>
            <w:vAlign w:val="center"/>
          </w:tcPr>
          <w:p w:rsidR="00D4594E" w:rsidRDefault="00DB2992">
            <w:pPr>
              <w:jc w:val="center"/>
              <w:rPr>
                <w:sz w:val="18"/>
                <w:szCs w:val="18"/>
              </w:rPr>
            </w:pPr>
            <w:r>
              <w:rPr>
                <w:rFonts w:hint="eastAsia"/>
                <w:sz w:val="18"/>
                <w:szCs w:val="18"/>
              </w:rPr>
              <w:t>环保验收审批部门</w:t>
            </w:r>
          </w:p>
        </w:tc>
        <w:tc>
          <w:tcPr>
            <w:tcW w:w="3070" w:type="dxa"/>
            <w:gridSpan w:val="6"/>
            <w:vAlign w:val="center"/>
          </w:tcPr>
          <w:p w:rsidR="00D4594E" w:rsidRDefault="00D4594E">
            <w:pPr>
              <w:jc w:val="center"/>
              <w:rPr>
                <w:sz w:val="18"/>
                <w:szCs w:val="18"/>
              </w:rPr>
            </w:pPr>
          </w:p>
        </w:tc>
        <w:tc>
          <w:tcPr>
            <w:tcW w:w="1132" w:type="dxa"/>
            <w:gridSpan w:val="3"/>
            <w:vAlign w:val="center"/>
          </w:tcPr>
          <w:p w:rsidR="00D4594E" w:rsidRDefault="00DB2992">
            <w:pPr>
              <w:jc w:val="center"/>
              <w:rPr>
                <w:sz w:val="18"/>
                <w:szCs w:val="18"/>
              </w:rPr>
            </w:pPr>
            <w:r>
              <w:rPr>
                <w:rFonts w:hint="eastAsia"/>
                <w:sz w:val="18"/>
                <w:szCs w:val="18"/>
              </w:rPr>
              <w:t>批准文号</w:t>
            </w:r>
          </w:p>
        </w:tc>
        <w:tc>
          <w:tcPr>
            <w:tcW w:w="2013" w:type="dxa"/>
            <w:gridSpan w:val="3"/>
            <w:vAlign w:val="center"/>
          </w:tcPr>
          <w:p w:rsidR="00D4594E" w:rsidRDefault="00D4594E">
            <w:pPr>
              <w:snapToGrid w:val="0"/>
              <w:rPr>
                <w:szCs w:val="21"/>
              </w:rPr>
            </w:pPr>
          </w:p>
        </w:tc>
        <w:tc>
          <w:tcPr>
            <w:tcW w:w="875" w:type="dxa"/>
            <w:gridSpan w:val="3"/>
            <w:vAlign w:val="center"/>
          </w:tcPr>
          <w:p w:rsidR="00D4594E" w:rsidRDefault="00DB2992">
            <w:pPr>
              <w:jc w:val="center"/>
              <w:rPr>
                <w:sz w:val="18"/>
                <w:szCs w:val="18"/>
              </w:rPr>
            </w:pPr>
            <w:r>
              <w:rPr>
                <w:rFonts w:hint="eastAsia"/>
                <w:sz w:val="18"/>
                <w:szCs w:val="18"/>
              </w:rPr>
              <w:t>批准时间</w:t>
            </w:r>
          </w:p>
        </w:tc>
        <w:tc>
          <w:tcPr>
            <w:tcW w:w="1571" w:type="dxa"/>
            <w:gridSpan w:val="3"/>
            <w:vAlign w:val="center"/>
          </w:tcPr>
          <w:p w:rsidR="00D4594E" w:rsidRDefault="00D4594E">
            <w:pPr>
              <w:jc w:val="center"/>
              <w:rPr>
                <w:sz w:val="18"/>
                <w:szCs w:val="18"/>
              </w:rPr>
            </w:pPr>
          </w:p>
        </w:tc>
        <w:tc>
          <w:tcPr>
            <w:tcW w:w="1528" w:type="dxa"/>
            <w:gridSpan w:val="3"/>
            <w:vMerge/>
            <w:vAlign w:val="center"/>
          </w:tcPr>
          <w:p w:rsidR="00D4594E" w:rsidRDefault="00D4594E">
            <w:pPr>
              <w:jc w:val="center"/>
              <w:rPr>
                <w:sz w:val="18"/>
                <w:szCs w:val="18"/>
              </w:rPr>
            </w:pPr>
          </w:p>
        </w:tc>
        <w:tc>
          <w:tcPr>
            <w:tcW w:w="3285" w:type="dxa"/>
            <w:gridSpan w:val="5"/>
            <w:vMerge/>
            <w:vAlign w:val="center"/>
          </w:tcPr>
          <w:p w:rsidR="00D4594E" w:rsidRDefault="00D4594E">
            <w:pPr>
              <w:jc w:val="center"/>
              <w:rPr>
                <w:sz w:val="18"/>
                <w:szCs w:val="18"/>
              </w:rPr>
            </w:pPr>
          </w:p>
        </w:tc>
      </w:tr>
      <w:tr w:rsidR="00D4594E">
        <w:trPr>
          <w:cantSplit/>
          <w:trHeight w:val="355"/>
        </w:trPr>
        <w:tc>
          <w:tcPr>
            <w:tcW w:w="689" w:type="dxa"/>
            <w:vMerge/>
            <w:vAlign w:val="center"/>
          </w:tcPr>
          <w:p w:rsidR="00D4594E" w:rsidRDefault="00D4594E">
            <w:pPr>
              <w:jc w:val="center"/>
              <w:rPr>
                <w:color w:val="FF0000"/>
                <w:sz w:val="18"/>
                <w:szCs w:val="18"/>
              </w:rPr>
            </w:pPr>
          </w:p>
        </w:tc>
        <w:tc>
          <w:tcPr>
            <w:tcW w:w="1584" w:type="dxa"/>
            <w:gridSpan w:val="2"/>
            <w:vAlign w:val="center"/>
          </w:tcPr>
          <w:p w:rsidR="00D4594E" w:rsidRDefault="00DB2992">
            <w:pPr>
              <w:jc w:val="center"/>
              <w:rPr>
                <w:sz w:val="18"/>
                <w:szCs w:val="18"/>
              </w:rPr>
            </w:pPr>
            <w:r>
              <w:rPr>
                <w:rFonts w:hint="eastAsia"/>
                <w:sz w:val="18"/>
                <w:szCs w:val="18"/>
              </w:rPr>
              <w:t>废水治理(万元)</w:t>
            </w:r>
          </w:p>
        </w:tc>
        <w:tc>
          <w:tcPr>
            <w:tcW w:w="1542" w:type="dxa"/>
            <w:gridSpan w:val="2"/>
            <w:vAlign w:val="center"/>
          </w:tcPr>
          <w:p w:rsidR="00D4594E" w:rsidRDefault="003B29E7">
            <w:pPr>
              <w:jc w:val="center"/>
              <w:rPr>
                <w:sz w:val="18"/>
                <w:szCs w:val="18"/>
                <w:lang w:eastAsia="zh-CN"/>
              </w:rPr>
            </w:pPr>
            <w:r>
              <w:rPr>
                <w:rFonts w:hint="eastAsia"/>
                <w:sz w:val="18"/>
                <w:szCs w:val="18"/>
                <w:lang w:eastAsia="zh-CN"/>
              </w:rPr>
              <w:t>3</w:t>
            </w:r>
          </w:p>
        </w:tc>
        <w:tc>
          <w:tcPr>
            <w:tcW w:w="1528" w:type="dxa"/>
            <w:gridSpan w:val="4"/>
            <w:vAlign w:val="center"/>
          </w:tcPr>
          <w:p w:rsidR="00D4594E" w:rsidRDefault="00DB2992">
            <w:pPr>
              <w:jc w:val="center"/>
              <w:rPr>
                <w:sz w:val="18"/>
                <w:szCs w:val="18"/>
              </w:rPr>
            </w:pPr>
            <w:r>
              <w:rPr>
                <w:rFonts w:hint="eastAsia"/>
                <w:sz w:val="18"/>
                <w:szCs w:val="18"/>
              </w:rPr>
              <w:t>废气治理(万元)</w:t>
            </w:r>
          </w:p>
        </w:tc>
        <w:tc>
          <w:tcPr>
            <w:tcW w:w="1132" w:type="dxa"/>
            <w:gridSpan w:val="3"/>
            <w:vAlign w:val="center"/>
          </w:tcPr>
          <w:p w:rsidR="00D4594E" w:rsidRDefault="003B29E7">
            <w:pPr>
              <w:jc w:val="center"/>
              <w:rPr>
                <w:sz w:val="18"/>
                <w:szCs w:val="18"/>
                <w:lang w:eastAsia="zh-CN"/>
              </w:rPr>
            </w:pPr>
            <w:r>
              <w:rPr>
                <w:rFonts w:hint="eastAsia"/>
                <w:sz w:val="18"/>
                <w:szCs w:val="18"/>
                <w:lang w:eastAsia="zh-CN"/>
              </w:rPr>
              <w:t>4</w:t>
            </w:r>
          </w:p>
        </w:tc>
        <w:tc>
          <w:tcPr>
            <w:tcW w:w="2013" w:type="dxa"/>
            <w:gridSpan w:val="3"/>
            <w:vAlign w:val="center"/>
          </w:tcPr>
          <w:p w:rsidR="00D4594E" w:rsidRDefault="00DB2992">
            <w:pPr>
              <w:jc w:val="center"/>
              <w:rPr>
                <w:sz w:val="18"/>
                <w:szCs w:val="18"/>
              </w:rPr>
            </w:pPr>
            <w:r>
              <w:rPr>
                <w:rFonts w:hint="eastAsia"/>
                <w:sz w:val="18"/>
                <w:szCs w:val="18"/>
              </w:rPr>
              <w:t>噪声治理(万元)</w:t>
            </w:r>
          </w:p>
        </w:tc>
        <w:tc>
          <w:tcPr>
            <w:tcW w:w="587" w:type="dxa"/>
            <w:vAlign w:val="center"/>
          </w:tcPr>
          <w:p w:rsidR="00D4594E" w:rsidRDefault="003B29E7">
            <w:pPr>
              <w:jc w:val="center"/>
              <w:rPr>
                <w:sz w:val="18"/>
                <w:szCs w:val="18"/>
                <w:lang w:eastAsia="zh-CN"/>
              </w:rPr>
            </w:pPr>
            <w:r>
              <w:rPr>
                <w:rFonts w:hint="eastAsia"/>
                <w:sz w:val="18"/>
                <w:szCs w:val="18"/>
                <w:lang w:eastAsia="zh-CN"/>
              </w:rPr>
              <w:t>1</w:t>
            </w:r>
          </w:p>
        </w:tc>
        <w:tc>
          <w:tcPr>
            <w:tcW w:w="1312" w:type="dxa"/>
            <w:gridSpan w:val="3"/>
            <w:vAlign w:val="center"/>
          </w:tcPr>
          <w:p w:rsidR="00D4594E" w:rsidRDefault="00DB2992">
            <w:pPr>
              <w:jc w:val="center"/>
              <w:rPr>
                <w:sz w:val="18"/>
                <w:szCs w:val="18"/>
              </w:rPr>
            </w:pPr>
            <w:r>
              <w:rPr>
                <w:rFonts w:hint="eastAsia"/>
                <w:sz w:val="18"/>
                <w:szCs w:val="18"/>
              </w:rPr>
              <w:t>固废治理(万元)</w:t>
            </w:r>
          </w:p>
        </w:tc>
        <w:tc>
          <w:tcPr>
            <w:tcW w:w="547" w:type="dxa"/>
            <w:gridSpan w:val="2"/>
            <w:vAlign w:val="center"/>
          </w:tcPr>
          <w:p w:rsidR="00D4594E" w:rsidRDefault="003B29E7">
            <w:pPr>
              <w:jc w:val="center"/>
              <w:rPr>
                <w:sz w:val="18"/>
                <w:szCs w:val="18"/>
                <w:lang w:eastAsia="zh-CN"/>
              </w:rPr>
            </w:pPr>
            <w:r>
              <w:rPr>
                <w:rFonts w:hint="eastAsia"/>
                <w:sz w:val="18"/>
                <w:szCs w:val="18"/>
                <w:lang w:eastAsia="zh-CN"/>
              </w:rPr>
              <w:t>1</w:t>
            </w:r>
          </w:p>
        </w:tc>
        <w:tc>
          <w:tcPr>
            <w:tcW w:w="1528" w:type="dxa"/>
            <w:gridSpan w:val="3"/>
            <w:vAlign w:val="center"/>
          </w:tcPr>
          <w:p w:rsidR="00D4594E" w:rsidRDefault="00DB2992">
            <w:pPr>
              <w:jc w:val="center"/>
              <w:rPr>
                <w:sz w:val="18"/>
                <w:szCs w:val="18"/>
              </w:rPr>
            </w:pPr>
            <w:r>
              <w:rPr>
                <w:rFonts w:hint="eastAsia"/>
                <w:sz w:val="18"/>
                <w:szCs w:val="18"/>
              </w:rPr>
              <w:t>绿化及生态(万元)</w:t>
            </w:r>
          </w:p>
        </w:tc>
        <w:tc>
          <w:tcPr>
            <w:tcW w:w="1052" w:type="dxa"/>
            <w:gridSpan w:val="2"/>
            <w:vAlign w:val="center"/>
          </w:tcPr>
          <w:p w:rsidR="00D4594E" w:rsidRDefault="003B29E7">
            <w:pPr>
              <w:jc w:val="center"/>
              <w:rPr>
                <w:sz w:val="18"/>
                <w:szCs w:val="18"/>
                <w:lang w:eastAsia="zh-CN"/>
              </w:rPr>
            </w:pPr>
            <w:r>
              <w:rPr>
                <w:rFonts w:hint="eastAsia"/>
                <w:sz w:val="18"/>
                <w:szCs w:val="18"/>
                <w:lang w:eastAsia="zh-CN"/>
              </w:rPr>
              <w:t>1</w:t>
            </w:r>
          </w:p>
        </w:tc>
        <w:tc>
          <w:tcPr>
            <w:tcW w:w="1072" w:type="dxa"/>
            <w:gridSpan w:val="2"/>
            <w:vAlign w:val="center"/>
          </w:tcPr>
          <w:p w:rsidR="00D4594E" w:rsidRDefault="00DB2992">
            <w:pPr>
              <w:jc w:val="center"/>
              <w:rPr>
                <w:sz w:val="18"/>
                <w:szCs w:val="18"/>
              </w:rPr>
            </w:pPr>
            <w:r>
              <w:rPr>
                <w:rFonts w:hint="eastAsia"/>
                <w:sz w:val="18"/>
                <w:szCs w:val="18"/>
              </w:rPr>
              <w:t>其它(万元)</w:t>
            </w:r>
          </w:p>
        </w:tc>
        <w:tc>
          <w:tcPr>
            <w:tcW w:w="1161" w:type="dxa"/>
            <w:vAlign w:val="center"/>
          </w:tcPr>
          <w:p w:rsidR="00D4594E" w:rsidRDefault="0002321B">
            <w:pPr>
              <w:jc w:val="center"/>
              <w:rPr>
                <w:sz w:val="18"/>
                <w:szCs w:val="18"/>
                <w:lang w:eastAsia="zh-CN"/>
              </w:rPr>
            </w:pPr>
            <w:r>
              <w:rPr>
                <w:rFonts w:hint="eastAsia"/>
                <w:sz w:val="18"/>
                <w:szCs w:val="18"/>
                <w:lang w:eastAsia="zh-CN"/>
              </w:rPr>
              <w:t>0</w:t>
            </w:r>
          </w:p>
        </w:tc>
      </w:tr>
      <w:tr w:rsidR="00D4594E">
        <w:trPr>
          <w:cantSplit/>
          <w:trHeight w:val="350"/>
        </w:trPr>
        <w:tc>
          <w:tcPr>
            <w:tcW w:w="689" w:type="dxa"/>
            <w:vMerge/>
            <w:vAlign w:val="center"/>
          </w:tcPr>
          <w:p w:rsidR="00D4594E" w:rsidRDefault="00D4594E">
            <w:pPr>
              <w:jc w:val="center"/>
              <w:rPr>
                <w:color w:val="FF0000"/>
                <w:sz w:val="18"/>
                <w:szCs w:val="18"/>
              </w:rPr>
            </w:pPr>
          </w:p>
        </w:tc>
        <w:tc>
          <w:tcPr>
            <w:tcW w:w="3126" w:type="dxa"/>
            <w:gridSpan w:val="4"/>
            <w:vAlign w:val="center"/>
          </w:tcPr>
          <w:p w:rsidR="00D4594E" w:rsidRDefault="00DB2992">
            <w:pPr>
              <w:jc w:val="center"/>
              <w:rPr>
                <w:sz w:val="18"/>
                <w:szCs w:val="18"/>
              </w:rPr>
            </w:pPr>
            <w:r>
              <w:rPr>
                <w:rFonts w:hint="eastAsia"/>
                <w:sz w:val="18"/>
                <w:szCs w:val="18"/>
              </w:rPr>
              <w:t>新增废水处理设施能力</w:t>
            </w:r>
          </w:p>
        </w:tc>
        <w:tc>
          <w:tcPr>
            <w:tcW w:w="2660" w:type="dxa"/>
            <w:gridSpan w:val="7"/>
            <w:vAlign w:val="center"/>
          </w:tcPr>
          <w:p w:rsidR="00D4594E" w:rsidRDefault="00DB2992">
            <w:pPr>
              <w:jc w:val="center"/>
              <w:rPr>
                <w:sz w:val="18"/>
                <w:szCs w:val="18"/>
              </w:rPr>
            </w:pPr>
            <w:r>
              <w:rPr>
                <w:rFonts w:hint="eastAsia"/>
                <w:sz w:val="18"/>
                <w:szCs w:val="18"/>
              </w:rPr>
              <w:t>——</w:t>
            </w:r>
          </w:p>
        </w:tc>
        <w:tc>
          <w:tcPr>
            <w:tcW w:w="2600" w:type="dxa"/>
            <w:gridSpan w:val="4"/>
            <w:vAlign w:val="center"/>
          </w:tcPr>
          <w:p w:rsidR="00D4594E" w:rsidRDefault="00DB2992">
            <w:pPr>
              <w:jc w:val="center"/>
              <w:rPr>
                <w:sz w:val="18"/>
                <w:szCs w:val="18"/>
              </w:rPr>
            </w:pPr>
            <w:r>
              <w:rPr>
                <w:rFonts w:hint="eastAsia"/>
                <w:sz w:val="18"/>
                <w:szCs w:val="18"/>
              </w:rPr>
              <w:t>新增废气处理设施能力</w:t>
            </w:r>
          </w:p>
        </w:tc>
        <w:tc>
          <w:tcPr>
            <w:tcW w:w="2632" w:type="dxa"/>
            <w:gridSpan w:val="6"/>
            <w:vAlign w:val="center"/>
          </w:tcPr>
          <w:p w:rsidR="00D4594E" w:rsidRDefault="00DB2992">
            <w:pPr>
              <w:jc w:val="center"/>
              <w:rPr>
                <w:sz w:val="18"/>
                <w:szCs w:val="18"/>
              </w:rPr>
            </w:pPr>
            <w:r>
              <w:rPr>
                <w:rFonts w:hint="eastAsia"/>
                <w:sz w:val="18"/>
                <w:szCs w:val="18"/>
              </w:rPr>
              <w:t>——</w:t>
            </w:r>
          </w:p>
        </w:tc>
        <w:tc>
          <w:tcPr>
            <w:tcW w:w="1807" w:type="dxa"/>
            <w:gridSpan w:val="4"/>
            <w:vAlign w:val="center"/>
          </w:tcPr>
          <w:p w:rsidR="00D4594E" w:rsidRDefault="00DB2992">
            <w:pPr>
              <w:jc w:val="center"/>
              <w:rPr>
                <w:sz w:val="18"/>
                <w:szCs w:val="18"/>
              </w:rPr>
            </w:pPr>
            <w:r>
              <w:rPr>
                <w:rFonts w:hint="eastAsia"/>
                <w:sz w:val="18"/>
                <w:szCs w:val="18"/>
              </w:rPr>
              <w:t>年平均工作时</w:t>
            </w:r>
          </w:p>
        </w:tc>
        <w:tc>
          <w:tcPr>
            <w:tcW w:w="2233" w:type="dxa"/>
            <w:gridSpan w:val="3"/>
            <w:vAlign w:val="center"/>
          </w:tcPr>
          <w:p w:rsidR="00D4594E" w:rsidRDefault="00DB2992">
            <w:pPr>
              <w:jc w:val="center"/>
              <w:rPr>
                <w:sz w:val="18"/>
                <w:szCs w:val="18"/>
              </w:rPr>
            </w:pPr>
            <w:r>
              <w:rPr>
                <w:rFonts w:hint="eastAsia"/>
                <w:sz w:val="18"/>
                <w:szCs w:val="18"/>
              </w:rPr>
              <w:t>——</w:t>
            </w:r>
          </w:p>
        </w:tc>
      </w:tr>
      <w:tr w:rsidR="00D4594E">
        <w:trPr>
          <w:cantSplit/>
          <w:trHeight w:val="820"/>
        </w:trPr>
        <w:tc>
          <w:tcPr>
            <w:tcW w:w="689" w:type="dxa"/>
            <w:vMerge w:val="restart"/>
            <w:vAlign w:val="center"/>
          </w:tcPr>
          <w:p w:rsidR="00D4594E" w:rsidRDefault="00DB2992">
            <w:pPr>
              <w:jc w:val="center"/>
              <w:rPr>
                <w:sz w:val="18"/>
                <w:szCs w:val="18"/>
              </w:rPr>
            </w:pPr>
            <w:r>
              <w:rPr>
                <w:rFonts w:hint="eastAsia"/>
                <w:sz w:val="18"/>
                <w:szCs w:val="18"/>
              </w:rPr>
              <w:t>污染物排放达标与总量控制</w:t>
            </w:r>
          </w:p>
          <w:p w:rsidR="00D4594E" w:rsidRDefault="00DB2992">
            <w:pPr>
              <w:jc w:val="center"/>
              <w:rPr>
                <w:sz w:val="18"/>
                <w:szCs w:val="18"/>
              </w:rPr>
            </w:pPr>
            <w:r>
              <w:rPr>
                <w:rFonts w:hint="eastAsia"/>
                <w:sz w:val="18"/>
                <w:szCs w:val="18"/>
              </w:rPr>
              <w:t>(工业建设项目详填)</w:t>
            </w:r>
          </w:p>
        </w:tc>
        <w:tc>
          <w:tcPr>
            <w:tcW w:w="1584" w:type="dxa"/>
            <w:gridSpan w:val="2"/>
            <w:vAlign w:val="center"/>
          </w:tcPr>
          <w:p w:rsidR="00D4594E" w:rsidRDefault="00DB2992">
            <w:pPr>
              <w:jc w:val="center"/>
              <w:rPr>
                <w:sz w:val="18"/>
                <w:szCs w:val="18"/>
              </w:rPr>
            </w:pPr>
            <w:r>
              <w:rPr>
                <w:rFonts w:hint="eastAsia"/>
                <w:sz w:val="18"/>
                <w:szCs w:val="18"/>
              </w:rPr>
              <w:t>污染物</w:t>
            </w:r>
          </w:p>
        </w:tc>
        <w:tc>
          <w:tcPr>
            <w:tcW w:w="955" w:type="dxa"/>
            <w:vAlign w:val="center"/>
          </w:tcPr>
          <w:p w:rsidR="00D4594E" w:rsidRDefault="00DB2992">
            <w:pPr>
              <w:jc w:val="center"/>
              <w:rPr>
                <w:sz w:val="18"/>
                <w:szCs w:val="18"/>
              </w:rPr>
            </w:pPr>
            <w:r>
              <w:rPr>
                <w:rFonts w:hint="eastAsia"/>
                <w:sz w:val="18"/>
                <w:szCs w:val="18"/>
              </w:rPr>
              <w:t>原有排放量(1)</w:t>
            </w:r>
          </w:p>
        </w:tc>
        <w:tc>
          <w:tcPr>
            <w:tcW w:w="1490" w:type="dxa"/>
            <w:gridSpan w:val="3"/>
            <w:vAlign w:val="center"/>
          </w:tcPr>
          <w:p w:rsidR="00D4594E" w:rsidRDefault="00DB2992">
            <w:pPr>
              <w:jc w:val="center"/>
              <w:rPr>
                <w:sz w:val="18"/>
                <w:szCs w:val="18"/>
              </w:rPr>
            </w:pPr>
            <w:r>
              <w:rPr>
                <w:rFonts w:hint="eastAsia"/>
                <w:sz w:val="18"/>
                <w:szCs w:val="18"/>
              </w:rPr>
              <w:t>本期工程实际排放浓度(2)</w:t>
            </w:r>
          </w:p>
        </w:tc>
        <w:tc>
          <w:tcPr>
            <w:tcW w:w="1231" w:type="dxa"/>
            <w:gridSpan w:val="3"/>
            <w:vAlign w:val="center"/>
          </w:tcPr>
          <w:p w:rsidR="00D4594E" w:rsidRDefault="00DB2992">
            <w:pPr>
              <w:jc w:val="center"/>
              <w:rPr>
                <w:sz w:val="18"/>
                <w:szCs w:val="18"/>
              </w:rPr>
            </w:pPr>
            <w:r>
              <w:rPr>
                <w:rFonts w:hint="eastAsia"/>
                <w:sz w:val="18"/>
                <w:szCs w:val="18"/>
              </w:rPr>
              <w:t>本期工程允许排放浓度(3)</w:t>
            </w:r>
          </w:p>
        </w:tc>
        <w:tc>
          <w:tcPr>
            <w:tcW w:w="1057" w:type="dxa"/>
            <w:gridSpan w:val="3"/>
            <w:vAlign w:val="center"/>
          </w:tcPr>
          <w:p w:rsidR="00D4594E" w:rsidRDefault="00DB2992">
            <w:pPr>
              <w:jc w:val="center"/>
              <w:rPr>
                <w:sz w:val="18"/>
                <w:szCs w:val="18"/>
              </w:rPr>
            </w:pPr>
            <w:r>
              <w:rPr>
                <w:rFonts w:hint="eastAsia"/>
                <w:sz w:val="18"/>
                <w:szCs w:val="18"/>
              </w:rPr>
              <w:t>本期工程产生量(4)</w:t>
            </w:r>
          </w:p>
        </w:tc>
        <w:tc>
          <w:tcPr>
            <w:tcW w:w="1059" w:type="dxa"/>
            <w:vAlign w:val="center"/>
          </w:tcPr>
          <w:p w:rsidR="00D4594E" w:rsidRDefault="00DB2992">
            <w:pPr>
              <w:jc w:val="center"/>
              <w:rPr>
                <w:sz w:val="18"/>
                <w:szCs w:val="18"/>
              </w:rPr>
            </w:pPr>
            <w:r>
              <w:rPr>
                <w:rFonts w:hint="eastAsia"/>
                <w:sz w:val="18"/>
                <w:szCs w:val="18"/>
              </w:rPr>
              <w:t>本期工程自身削减量(5)</w:t>
            </w:r>
          </w:p>
        </w:tc>
        <w:tc>
          <w:tcPr>
            <w:tcW w:w="1232" w:type="dxa"/>
            <w:gridSpan w:val="3"/>
            <w:vAlign w:val="center"/>
          </w:tcPr>
          <w:p w:rsidR="00D4594E" w:rsidRDefault="00DB2992">
            <w:pPr>
              <w:jc w:val="center"/>
              <w:rPr>
                <w:sz w:val="18"/>
                <w:szCs w:val="18"/>
              </w:rPr>
            </w:pPr>
            <w:r>
              <w:rPr>
                <w:rFonts w:hint="eastAsia"/>
                <w:sz w:val="18"/>
                <w:szCs w:val="18"/>
              </w:rPr>
              <w:t>本期工程实际排放量(6)</w:t>
            </w:r>
          </w:p>
        </w:tc>
        <w:tc>
          <w:tcPr>
            <w:tcW w:w="1232" w:type="dxa"/>
            <w:gridSpan w:val="3"/>
            <w:vAlign w:val="center"/>
          </w:tcPr>
          <w:p w:rsidR="00D4594E" w:rsidRDefault="00DB2992">
            <w:pPr>
              <w:jc w:val="center"/>
              <w:rPr>
                <w:sz w:val="18"/>
                <w:szCs w:val="18"/>
              </w:rPr>
            </w:pPr>
            <w:r>
              <w:rPr>
                <w:rFonts w:hint="eastAsia"/>
                <w:sz w:val="18"/>
                <w:szCs w:val="18"/>
              </w:rPr>
              <w:t>本期工程核定排放量(7)</w:t>
            </w:r>
          </w:p>
        </w:tc>
        <w:tc>
          <w:tcPr>
            <w:tcW w:w="1818" w:type="dxa"/>
            <w:gridSpan w:val="3"/>
            <w:vAlign w:val="center"/>
          </w:tcPr>
          <w:p w:rsidR="00D4594E" w:rsidRDefault="00DB2992">
            <w:pPr>
              <w:jc w:val="center"/>
              <w:rPr>
                <w:sz w:val="18"/>
                <w:szCs w:val="18"/>
              </w:rPr>
            </w:pPr>
            <w:r>
              <w:rPr>
                <w:rFonts w:hint="eastAsia"/>
                <w:sz w:val="18"/>
                <w:szCs w:val="18"/>
              </w:rPr>
              <w:t>本期工程</w:t>
            </w:r>
            <w:r>
              <w:rPr>
                <w:sz w:val="18"/>
                <w:szCs w:val="18"/>
              </w:rPr>
              <w:t>“</w:t>
            </w:r>
            <w:r>
              <w:rPr>
                <w:rFonts w:hint="eastAsia"/>
                <w:sz w:val="18"/>
                <w:szCs w:val="18"/>
              </w:rPr>
              <w:t>以新带老</w:t>
            </w:r>
            <w:r>
              <w:rPr>
                <w:sz w:val="18"/>
                <w:szCs w:val="18"/>
              </w:rPr>
              <w:t>”</w:t>
            </w:r>
            <w:r>
              <w:rPr>
                <w:rFonts w:hint="eastAsia"/>
                <w:sz w:val="18"/>
                <w:szCs w:val="18"/>
              </w:rPr>
              <w:t>削减量(8)</w:t>
            </w:r>
          </w:p>
        </w:tc>
        <w:tc>
          <w:tcPr>
            <w:tcW w:w="1167" w:type="dxa"/>
            <w:gridSpan w:val="3"/>
            <w:vAlign w:val="center"/>
          </w:tcPr>
          <w:p w:rsidR="00D4594E" w:rsidRDefault="00DB2992">
            <w:pPr>
              <w:jc w:val="center"/>
              <w:rPr>
                <w:sz w:val="18"/>
                <w:szCs w:val="18"/>
              </w:rPr>
            </w:pPr>
            <w:r>
              <w:rPr>
                <w:rFonts w:hint="eastAsia"/>
                <w:sz w:val="18"/>
                <w:szCs w:val="18"/>
              </w:rPr>
              <w:t>全厂实际排放总量(9)</w:t>
            </w:r>
          </w:p>
        </w:tc>
        <w:tc>
          <w:tcPr>
            <w:tcW w:w="1072" w:type="dxa"/>
            <w:gridSpan w:val="2"/>
            <w:vAlign w:val="center"/>
          </w:tcPr>
          <w:p w:rsidR="00D4594E" w:rsidRDefault="00DB2992">
            <w:pPr>
              <w:jc w:val="center"/>
              <w:rPr>
                <w:sz w:val="18"/>
                <w:szCs w:val="18"/>
              </w:rPr>
            </w:pPr>
            <w:r>
              <w:rPr>
                <w:rFonts w:hint="eastAsia"/>
                <w:sz w:val="18"/>
                <w:szCs w:val="18"/>
              </w:rPr>
              <w:t>区域平衡替代削减量(11)</w:t>
            </w:r>
          </w:p>
        </w:tc>
        <w:tc>
          <w:tcPr>
            <w:tcW w:w="1161" w:type="dxa"/>
            <w:vAlign w:val="center"/>
          </w:tcPr>
          <w:p w:rsidR="00D4594E" w:rsidRDefault="00DB2992">
            <w:pPr>
              <w:jc w:val="center"/>
              <w:rPr>
                <w:sz w:val="18"/>
                <w:szCs w:val="18"/>
              </w:rPr>
            </w:pPr>
            <w:r>
              <w:rPr>
                <w:rFonts w:hint="eastAsia"/>
                <w:sz w:val="18"/>
                <w:szCs w:val="18"/>
              </w:rPr>
              <w:t>排放增减量(12)</w:t>
            </w:r>
          </w:p>
        </w:tc>
      </w:tr>
      <w:tr w:rsidR="003B29E7">
        <w:trPr>
          <w:cantSplit/>
          <w:trHeight w:val="350"/>
        </w:trPr>
        <w:tc>
          <w:tcPr>
            <w:tcW w:w="689" w:type="dxa"/>
            <w:vMerge/>
            <w:vAlign w:val="center"/>
          </w:tcPr>
          <w:p w:rsidR="003B29E7" w:rsidRDefault="003B29E7">
            <w:pPr>
              <w:jc w:val="center"/>
              <w:rPr>
                <w:sz w:val="18"/>
                <w:szCs w:val="18"/>
              </w:rPr>
            </w:pPr>
          </w:p>
        </w:tc>
        <w:tc>
          <w:tcPr>
            <w:tcW w:w="520" w:type="dxa"/>
            <w:vMerge w:val="restart"/>
            <w:vAlign w:val="center"/>
          </w:tcPr>
          <w:p w:rsidR="003B29E7" w:rsidRDefault="003B29E7">
            <w:pPr>
              <w:jc w:val="center"/>
              <w:rPr>
                <w:sz w:val="18"/>
                <w:szCs w:val="18"/>
              </w:rPr>
            </w:pPr>
            <w:r>
              <w:rPr>
                <w:rFonts w:hint="eastAsia"/>
                <w:sz w:val="18"/>
                <w:szCs w:val="18"/>
              </w:rPr>
              <w:t>废水</w:t>
            </w:r>
          </w:p>
        </w:tc>
        <w:tc>
          <w:tcPr>
            <w:tcW w:w="1064" w:type="dxa"/>
            <w:vAlign w:val="center"/>
          </w:tcPr>
          <w:p w:rsidR="003B29E7" w:rsidRDefault="003B29E7">
            <w:pPr>
              <w:jc w:val="center"/>
              <w:rPr>
                <w:sz w:val="18"/>
                <w:szCs w:val="18"/>
              </w:rPr>
            </w:pPr>
            <w:r>
              <w:rPr>
                <w:rFonts w:hint="eastAsia"/>
                <w:sz w:val="18"/>
                <w:szCs w:val="18"/>
              </w:rPr>
              <w:t>废水量</w:t>
            </w:r>
          </w:p>
        </w:tc>
        <w:tc>
          <w:tcPr>
            <w:tcW w:w="955" w:type="dxa"/>
            <w:vAlign w:val="center"/>
          </w:tcPr>
          <w:p w:rsidR="003B29E7" w:rsidRDefault="003B29E7">
            <w:pPr>
              <w:jc w:val="center"/>
              <w:rPr>
                <w:sz w:val="18"/>
                <w:szCs w:val="18"/>
              </w:rPr>
            </w:pPr>
          </w:p>
        </w:tc>
        <w:tc>
          <w:tcPr>
            <w:tcW w:w="1490" w:type="dxa"/>
            <w:gridSpan w:val="3"/>
            <w:vAlign w:val="center"/>
          </w:tcPr>
          <w:p w:rsidR="003B29E7" w:rsidRDefault="003B29E7">
            <w:pPr>
              <w:jc w:val="center"/>
              <w:rPr>
                <w:sz w:val="18"/>
                <w:szCs w:val="18"/>
              </w:rPr>
            </w:pPr>
          </w:p>
        </w:tc>
        <w:tc>
          <w:tcPr>
            <w:tcW w:w="1231" w:type="dxa"/>
            <w:gridSpan w:val="3"/>
            <w:vAlign w:val="center"/>
          </w:tcPr>
          <w:p w:rsidR="003B29E7" w:rsidRDefault="003B29E7">
            <w:pPr>
              <w:jc w:val="center"/>
              <w:rPr>
                <w:sz w:val="18"/>
                <w:szCs w:val="18"/>
              </w:rPr>
            </w:pPr>
          </w:p>
        </w:tc>
        <w:tc>
          <w:tcPr>
            <w:tcW w:w="1057" w:type="dxa"/>
            <w:gridSpan w:val="3"/>
            <w:vAlign w:val="center"/>
          </w:tcPr>
          <w:p w:rsidR="003B29E7" w:rsidRDefault="003B29E7" w:rsidP="00B315F9">
            <w:pPr>
              <w:jc w:val="center"/>
              <w:rPr>
                <w:sz w:val="18"/>
                <w:szCs w:val="18"/>
                <w:lang w:eastAsia="zh-CN"/>
              </w:rPr>
            </w:pPr>
            <w:r>
              <w:rPr>
                <w:rFonts w:hint="eastAsia"/>
                <w:sz w:val="18"/>
                <w:szCs w:val="18"/>
                <w:lang w:eastAsia="zh-CN"/>
              </w:rPr>
              <w:t>0.0</w:t>
            </w:r>
            <w:r w:rsidR="00B315F9">
              <w:rPr>
                <w:rFonts w:hint="eastAsia"/>
                <w:sz w:val="18"/>
                <w:szCs w:val="18"/>
                <w:lang w:eastAsia="zh-CN"/>
              </w:rPr>
              <w:t>12</w:t>
            </w:r>
          </w:p>
        </w:tc>
        <w:tc>
          <w:tcPr>
            <w:tcW w:w="1059" w:type="dxa"/>
            <w:vAlign w:val="center"/>
          </w:tcPr>
          <w:p w:rsidR="003B29E7" w:rsidRDefault="003B29E7">
            <w:pPr>
              <w:jc w:val="center"/>
              <w:rPr>
                <w:sz w:val="18"/>
                <w:szCs w:val="18"/>
              </w:rPr>
            </w:pPr>
          </w:p>
        </w:tc>
        <w:tc>
          <w:tcPr>
            <w:tcW w:w="1232" w:type="dxa"/>
            <w:gridSpan w:val="3"/>
            <w:vAlign w:val="center"/>
          </w:tcPr>
          <w:p w:rsidR="003B29E7" w:rsidRDefault="00B315F9" w:rsidP="000B67B1">
            <w:pPr>
              <w:jc w:val="center"/>
              <w:rPr>
                <w:sz w:val="18"/>
                <w:szCs w:val="18"/>
                <w:lang w:eastAsia="zh-CN"/>
              </w:rPr>
            </w:pPr>
            <w:r>
              <w:rPr>
                <w:rFonts w:hint="eastAsia"/>
                <w:sz w:val="18"/>
                <w:szCs w:val="18"/>
                <w:lang w:eastAsia="zh-CN"/>
              </w:rPr>
              <w:t>0.012</w:t>
            </w:r>
          </w:p>
        </w:tc>
        <w:tc>
          <w:tcPr>
            <w:tcW w:w="1232" w:type="dxa"/>
            <w:gridSpan w:val="3"/>
            <w:vAlign w:val="center"/>
          </w:tcPr>
          <w:p w:rsidR="003B29E7" w:rsidRDefault="003B29E7">
            <w:pPr>
              <w:jc w:val="center"/>
              <w:rPr>
                <w:sz w:val="18"/>
                <w:szCs w:val="18"/>
              </w:rPr>
            </w:pPr>
          </w:p>
        </w:tc>
        <w:tc>
          <w:tcPr>
            <w:tcW w:w="1818" w:type="dxa"/>
            <w:gridSpan w:val="3"/>
            <w:vAlign w:val="center"/>
          </w:tcPr>
          <w:p w:rsidR="003B29E7" w:rsidRDefault="003B29E7">
            <w:pPr>
              <w:jc w:val="center"/>
              <w:rPr>
                <w:sz w:val="18"/>
                <w:szCs w:val="18"/>
              </w:rPr>
            </w:pPr>
          </w:p>
        </w:tc>
        <w:tc>
          <w:tcPr>
            <w:tcW w:w="1167" w:type="dxa"/>
            <w:gridSpan w:val="3"/>
            <w:vAlign w:val="center"/>
          </w:tcPr>
          <w:p w:rsidR="003B29E7" w:rsidRDefault="003B29E7">
            <w:pPr>
              <w:jc w:val="center"/>
              <w:rPr>
                <w:sz w:val="18"/>
                <w:szCs w:val="18"/>
              </w:rPr>
            </w:pPr>
          </w:p>
        </w:tc>
        <w:tc>
          <w:tcPr>
            <w:tcW w:w="1072" w:type="dxa"/>
            <w:gridSpan w:val="2"/>
            <w:vAlign w:val="center"/>
          </w:tcPr>
          <w:p w:rsidR="003B29E7" w:rsidRDefault="003B29E7">
            <w:pPr>
              <w:jc w:val="center"/>
              <w:rPr>
                <w:sz w:val="18"/>
                <w:szCs w:val="18"/>
              </w:rPr>
            </w:pPr>
          </w:p>
        </w:tc>
        <w:tc>
          <w:tcPr>
            <w:tcW w:w="1161" w:type="dxa"/>
            <w:vAlign w:val="center"/>
          </w:tcPr>
          <w:p w:rsidR="003B29E7" w:rsidRDefault="003B29E7">
            <w:pPr>
              <w:jc w:val="center"/>
              <w:rPr>
                <w:sz w:val="18"/>
                <w:szCs w:val="18"/>
              </w:rPr>
            </w:pPr>
          </w:p>
        </w:tc>
      </w:tr>
      <w:tr w:rsidR="003B29E7">
        <w:trPr>
          <w:cantSplit/>
          <w:trHeight w:val="350"/>
        </w:trPr>
        <w:tc>
          <w:tcPr>
            <w:tcW w:w="689" w:type="dxa"/>
            <w:vMerge/>
            <w:vAlign w:val="center"/>
          </w:tcPr>
          <w:p w:rsidR="003B29E7" w:rsidRDefault="003B29E7">
            <w:pPr>
              <w:jc w:val="center"/>
              <w:rPr>
                <w:sz w:val="18"/>
                <w:szCs w:val="18"/>
              </w:rPr>
            </w:pPr>
          </w:p>
        </w:tc>
        <w:tc>
          <w:tcPr>
            <w:tcW w:w="520" w:type="dxa"/>
            <w:vMerge/>
            <w:vAlign w:val="center"/>
          </w:tcPr>
          <w:p w:rsidR="003B29E7" w:rsidRDefault="003B29E7">
            <w:pPr>
              <w:jc w:val="center"/>
              <w:rPr>
                <w:sz w:val="18"/>
                <w:szCs w:val="18"/>
              </w:rPr>
            </w:pPr>
          </w:p>
        </w:tc>
        <w:tc>
          <w:tcPr>
            <w:tcW w:w="1064" w:type="dxa"/>
            <w:vAlign w:val="center"/>
          </w:tcPr>
          <w:p w:rsidR="003B29E7" w:rsidRDefault="003B29E7">
            <w:pPr>
              <w:jc w:val="center"/>
              <w:rPr>
                <w:sz w:val="18"/>
                <w:szCs w:val="18"/>
              </w:rPr>
            </w:pPr>
            <w:r>
              <w:rPr>
                <w:rFonts w:hint="eastAsia"/>
                <w:sz w:val="18"/>
                <w:szCs w:val="18"/>
              </w:rPr>
              <w:t>COD</w:t>
            </w:r>
          </w:p>
        </w:tc>
        <w:tc>
          <w:tcPr>
            <w:tcW w:w="955" w:type="dxa"/>
            <w:vAlign w:val="center"/>
          </w:tcPr>
          <w:p w:rsidR="003B29E7" w:rsidRDefault="003B29E7">
            <w:pPr>
              <w:jc w:val="center"/>
              <w:rPr>
                <w:sz w:val="18"/>
                <w:szCs w:val="18"/>
              </w:rPr>
            </w:pPr>
          </w:p>
        </w:tc>
        <w:tc>
          <w:tcPr>
            <w:tcW w:w="1490" w:type="dxa"/>
            <w:gridSpan w:val="3"/>
            <w:vAlign w:val="center"/>
          </w:tcPr>
          <w:p w:rsidR="003B29E7" w:rsidRDefault="003B29E7">
            <w:pPr>
              <w:jc w:val="center"/>
              <w:rPr>
                <w:sz w:val="18"/>
                <w:szCs w:val="18"/>
              </w:rPr>
            </w:pPr>
          </w:p>
        </w:tc>
        <w:tc>
          <w:tcPr>
            <w:tcW w:w="1231" w:type="dxa"/>
            <w:gridSpan w:val="3"/>
            <w:vAlign w:val="center"/>
          </w:tcPr>
          <w:p w:rsidR="003B29E7" w:rsidRDefault="003B29E7">
            <w:pPr>
              <w:jc w:val="center"/>
              <w:rPr>
                <w:sz w:val="18"/>
                <w:szCs w:val="18"/>
              </w:rPr>
            </w:pPr>
          </w:p>
        </w:tc>
        <w:tc>
          <w:tcPr>
            <w:tcW w:w="1057" w:type="dxa"/>
            <w:gridSpan w:val="3"/>
            <w:vAlign w:val="center"/>
          </w:tcPr>
          <w:p w:rsidR="003B29E7" w:rsidRDefault="003B29E7" w:rsidP="00B315F9">
            <w:pPr>
              <w:jc w:val="center"/>
              <w:rPr>
                <w:sz w:val="18"/>
                <w:szCs w:val="18"/>
                <w:lang w:eastAsia="zh-CN"/>
              </w:rPr>
            </w:pPr>
            <w:r>
              <w:rPr>
                <w:rFonts w:hint="eastAsia"/>
                <w:sz w:val="18"/>
                <w:szCs w:val="18"/>
                <w:lang w:eastAsia="zh-CN"/>
              </w:rPr>
              <w:t>0.0</w:t>
            </w:r>
            <w:r w:rsidR="00B315F9">
              <w:rPr>
                <w:rFonts w:hint="eastAsia"/>
                <w:sz w:val="18"/>
                <w:szCs w:val="18"/>
                <w:lang w:eastAsia="zh-CN"/>
              </w:rPr>
              <w:t>48</w:t>
            </w:r>
          </w:p>
        </w:tc>
        <w:tc>
          <w:tcPr>
            <w:tcW w:w="1059" w:type="dxa"/>
            <w:vAlign w:val="center"/>
          </w:tcPr>
          <w:p w:rsidR="003B29E7" w:rsidRDefault="003B29E7">
            <w:pPr>
              <w:jc w:val="center"/>
              <w:rPr>
                <w:sz w:val="18"/>
                <w:szCs w:val="18"/>
              </w:rPr>
            </w:pPr>
          </w:p>
        </w:tc>
        <w:tc>
          <w:tcPr>
            <w:tcW w:w="1232" w:type="dxa"/>
            <w:gridSpan w:val="3"/>
            <w:vAlign w:val="center"/>
          </w:tcPr>
          <w:p w:rsidR="003B29E7" w:rsidRDefault="003B29E7" w:rsidP="00B315F9">
            <w:pPr>
              <w:jc w:val="center"/>
              <w:rPr>
                <w:sz w:val="18"/>
                <w:szCs w:val="18"/>
                <w:lang w:eastAsia="zh-CN"/>
              </w:rPr>
            </w:pPr>
            <w:r>
              <w:rPr>
                <w:rFonts w:hint="eastAsia"/>
                <w:sz w:val="18"/>
                <w:szCs w:val="18"/>
                <w:lang w:eastAsia="zh-CN"/>
              </w:rPr>
              <w:t>0.</w:t>
            </w:r>
            <w:r w:rsidR="00B315F9">
              <w:rPr>
                <w:rFonts w:hint="eastAsia"/>
                <w:sz w:val="18"/>
                <w:szCs w:val="18"/>
                <w:lang w:eastAsia="zh-CN"/>
              </w:rPr>
              <w:t>048</w:t>
            </w:r>
          </w:p>
        </w:tc>
        <w:tc>
          <w:tcPr>
            <w:tcW w:w="1232" w:type="dxa"/>
            <w:gridSpan w:val="3"/>
            <w:vAlign w:val="center"/>
          </w:tcPr>
          <w:p w:rsidR="003B29E7" w:rsidRDefault="003B29E7">
            <w:pPr>
              <w:jc w:val="center"/>
              <w:rPr>
                <w:sz w:val="18"/>
                <w:szCs w:val="18"/>
              </w:rPr>
            </w:pPr>
          </w:p>
        </w:tc>
        <w:tc>
          <w:tcPr>
            <w:tcW w:w="1818" w:type="dxa"/>
            <w:gridSpan w:val="3"/>
            <w:vAlign w:val="center"/>
          </w:tcPr>
          <w:p w:rsidR="003B29E7" w:rsidRDefault="003B29E7">
            <w:pPr>
              <w:jc w:val="center"/>
              <w:rPr>
                <w:sz w:val="18"/>
                <w:szCs w:val="18"/>
              </w:rPr>
            </w:pPr>
          </w:p>
        </w:tc>
        <w:tc>
          <w:tcPr>
            <w:tcW w:w="1167" w:type="dxa"/>
            <w:gridSpan w:val="3"/>
            <w:vAlign w:val="center"/>
          </w:tcPr>
          <w:p w:rsidR="003B29E7" w:rsidRDefault="003B29E7">
            <w:pPr>
              <w:jc w:val="center"/>
              <w:rPr>
                <w:sz w:val="18"/>
                <w:szCs w:val="18"/>
              </w:rPr>
            </w:pPr>
          </w:p>
        </w:tc>
        <w:tc>
          <w:tcPr>
            <w:tcW w:w="1072" w:type="dxa"/>
            <w:gridSpan w:val="2"/>
            <w:vAlign w:val="center"/>
          </w:tcPr>
          <w:p w:rsidR="003B29E7" w:rsidRDefault="003B29E7">
            <w:pPr>
              <w:jc w:val="center"/>
              <w:rPr>
                <w:sz w:val="18"/>
                <w:szCs w:val="18"/>
              </w:rPr>
            </w:pPr>
          </w:p>
        </w:tc>
        <w:tc>
          <w:tcPr>
            <w:tcW w:w="1161" w:type="dxa"/>
            <w:vAlign w:val="center"/>
          </w:tcPr>
          <w:p w:rsidR="003B29E7" w:rsidRDefault="003B29E7">
            <w:pPr>
              <w:jc w:val="center"/>
              <w:rPr>
                <w:sz w:val="18"/>
                <w:szCs w:val="18"/>
              </w:rPr>
            </w:pPr>
          </w:p>
        </w:tc>
      </w:tr>
      <w:tr w:rsidR="003B29E7">
        <w:trPr>
          <w:cantSplit/>
          <w:trHeight w:val="411"/>
        </w:trPr>
        <w:tc>
          <w:tcPr>
            <w:tcW w:w="689" w:type="dxa"/>
            <w:vMerge/>
            <w:vAlign w:val="center"/>
          </w:tcPr>
          <w:p w:rsidR="003B29E7" w:rsidRDefault="003B29E7">
            <w:pPr>
              <w:jc w:val="center"/>
              <w:rPr>
                <w:sz w:val="18"/>
                <w:szCs w:val="18"/>
              </w:rPr>
            </w:pPr>
          </w:p>
        </w:tc>
        <w:tc>
          <w:tcPr>
            <w:tcW w:w="520" w:type="dxa"/>
            <w:vMerge/>
            <w:vAlign w:val="center"/>
          </w:tcPr>
          <w:p w:rsidR="003B29E7" w:rsidRDefault="003B29E7">
            <w:pPr>
              <w:jc w:val="center"/>
              <w:rPr>
                <w:sz w:val="18"/>
                <w:szCs w:val="18"/>
              </w:rPr>
            </w:pPr>
          </w:p>
        </w:tc>
        <w:tc>
          <w:tcPr>
            <w:tcW w:w="1064" w:type="dxa"/>
            <w:vAlign w:val="center"/>
          </w:tcPr>
          <w:p w:rsidR="003B29E7" w:rsidRDefault="003B29E7">
            <w:pPr>
              <w:jc w:val="center"/>
              <w:rPr>
                <w:sz w:val="18"/>
                <w:szCs w:val="18"/>
              </w:rPr>
            </w:pPr>
            <w:r>
              <w:rPr>
                <w:rFonts w:hint="eastAsia"/>
                <w:sz w:val="18"/>
                <w:szCs w:val="18"/>
              </w:rPr>
              <w:t>氨氮</w:t>
            </w:r>
          </w:p>
        </w:tc>
        <w:tc>
          <w:tcPr>
            <w:tcW w:w="955" w:type="dxa"/>
            <w:vAlign w:val="center"/>
          </w:tcPr>
          <w:p w:rsidR="003B29E7" w:rsidRDefault="003B29E7">
            <w:pPr>
              <w:jc w:val="center"/>
              <w:rPr>
                <w:sz w:val="18"/>
                <w:szCs w:val="18"/>
              </w:rPr>
            </w:pPr>
          </w:p>
        </w:tc>
        <w:tc>
          <w:tcPr>
            <w:tcW w:w="1490" w:type="dxa"/>
            <w:gridSpan w:val="3"/>
            <w:vAlign w:val="center"/>
          </w:tcPr>
          <w:p w:rsidR="003B29E7" w:rsidRDefault="003B29E7">
            <w:pPr>
              <w:jc w:val="center"/>
              <w:rPr>
                <w:sz w:val="18"/>
                <w:szCs w:val="18"/>
              </w:rPr>
            </w:pPr>
          </w:p>
        </w:tc>
        <w:tc>
          <w:tcPr>
            <w:tcW w:w="1231" w:type="dxa"/>
            <w:gridSpan w:val="3"/>
            <w:vAlign w:val="center"/>
          </w:tcPr>
          <w:p w:rsidR="003B29E7" w:rsidRDefault="003B29E7">
            <w:pPr>
              <w:jc w:val="center"/>
              <w:rPr>
                <w:sz w:val="18"/>
                <w:szCs w:val="18"/>
              </w:rPr>
            </w:pPr>
          </w:p>
        </w:tc>
        <w:tc>
          <w:tcPr>
            <w:tcW w:w="1057" w:type="dxa"/>
            <w:gridSpan w:val="3"/>
            <w:vAlign w:val="center"/>
          </w:tcPr>
          <w:p w:rsidR="003B29E7" w:rsidRDefault="003B29E7" w:rsidP="00B315F9">
            <w:pPr>
              <w:jc w:val="center"/>
              <w:rPr>
                <w:sz w:val="18"/>
                <w:szCs w:val="18"/>
                <w:lang w:eastAsia="zh-CN"/>
              </w:rPr>
            </w:pPr>
            <w:r>
              <w:rPr>
                <w:rFonts w:hint="eastAsia"/>
                <w:sz w:val="18"/>
                <w:szCs w:val="18"/>
                <w:lang w:eastAsia="zh-CN"/>
              </w:rPr>
              <w:t>0.00</w:t>
            </w:r>
            <w:r w:rsidR="00B315F9">
              <w:rPr>
                <w:rFonts w:hint="eastAsia"/>
                <w:sz w:val="18"/>
                <w:szCs w:val="18"/>
                <w:lang w:eastAsia="zh-CN"/>
              </w:rPr>
              <w:t>36</w:t>
            </w:r>
          </w:p>
        </w:tc>
        <w:tc>
          <w:tcPr>
            <w:tcW w:w="1059" w:type="dxa"/>
            <w:vAlign w:val="center"/>
          </w:tcPr>
          <w:p w:rsidR="003B29E7" w:rsidRDefault="003B29E7">
            <w:pPr>
              <w:jc w:val="center"/>
              <w:rPr>
                <w:sz w:val="18"/>
                <w:szCs w:val="18"/>
              </w:rPr>
            </w:pPr>
          </w:p>
        </w:tc>
        <w:tc>
          <w:tcPr>
            <w:tcW w:w="1232" w:type="dxa"/>
            <w:gridSpan w:val="3"/>
            <w:vAlign w:val="center"/>
          </w:tcPr>
          <w:p w:rsidR="003B29E7" w:rsidRDefault="003B29E7" w:rsidP="00B315F9">
            <w:pPr>
              <w:jc w:val="center"/>
              <w:rPr>
                <w:sz w:val="18"/>
                <w:szCs w:val="18"/>
                <w:lang w:eastAsia="zh-CN"/>
              </w:rPr>
            </w:pPr>
            <w:r>
              <w:rPr>
                <w:rFonts w:hint="eastAsia"/>
                <w:sz w:val="18"/>
                <w:szCs w:val="18"/>
                <w:lang w:eastAsia="zh-CN"/>
              </w:rPr>
              <w:t>0.00</w:t>
            </w:r>
            <w:r w:rsidR="00B315F9">
              <w:rPr>
                <w:rFonts w:hint="eastAsia"/>
                <w:sz w:val="18"/>
                <w:szCs w:val="18"/>
                <w:lang w:eastAsia="zh-CN"/>
              </w:rPr>
              <w:t>36</w:t>
            </w:r>
          </w:p>
        </w:tc>
        <w:tc>
          <w:tcPr>
            <w:tcW w:w="1232" w:type="dxa"/>
            <w:gridSpan w:val="3"/>
            <w:vAlign w:val="center"/>
          </w:tcPr>
          <w:p w:rsidR="003B29E7" w:rsidRDefault="003B29E7">
            <w:pPr>
              <w:jc w:val="center"/>
              <w:rPr>
                <w:sz w:val="18"/>
                <w:szCs w:val="18"/>
              </w:rPr>
            </w:pPr>
          </w:p>
        </w:tc>
        <w:tc>
          <w:tcPr>
            <w:tcW w:w="1818" w:type="dxa"/>
            <w:gridSpan w:val="3"/>
            <w:vAlign w:val="center"/>
          </w:tcPr>
          <w:p w:rsidR="003B29E7" w:rsidRDefault="003B29E7">
            <w:pPr>
              <w:jc w:val="center"/>
              <w:rPr>
                <w:sz w:val="18"/>
                <w:szCs w:val="18"/>
              </w:rPr>
            </w:pPr>
          </w:p>
        </w:tc>
        <w:tc>
          <w:tcPr>
            <w:tcW w:w="1167" w:type="dxa"/>
            <w:gridSpan w:val="3"/>
            <w:vAlign w:val="center"/>
          </w:tcPr>
          <w:p w:rsidR="003B29E7" w:rsidRDefault="003B29E7">
            <w:pPr>
              <w:jc w:val="center"/>
              <w:rPr>
                <w:sz w:val="18"/>
                <w:szCs w:val="18"/>
              </w:rPr>
            </w:pPr>
          </w:p>
        </w:tc>
        <w:tc>
          <w:tcPr>
            <w:tcW w:w="1072" w:type="dxa"/>
            <w:gridSpan w:val="2"/>
            <w:vAlign w:val="center"/>
          </w:tcPr>
          <w:p w:rsidR="003B29E7" w:rsidRDefault="003B29E7">
            <w:pPr>
              <w:jc w:val="center"/>
              <w:rPr>
                <w:sz w:val="18"/>
                <w:szCs w:val="18"/>
              </w:rPr>
            </w:pPr>
          </w:p>
        </w:tc>
        <w:tc>
          <w:tcPr>
            <w:tcW w:w="1161" w:type="dxa"/>
            <w:vAlign w:val="center"/>
          </w:tcPr>
          <w:p w:rsidR="003B29E7" w:rsidRDefault="003B29E7">
            <w:pPr>
              <w:jc w:val="center"/>
              <w:rPr>
                <w:sz w:val="18"/>
                <w:szCs w:val="18"/>
              </w:rPr>
            </w:pPr>
          </w:p>
        </w:tc>
      </w:tr>
      <w:tr w:rsidR="003B29E7">
        <w:trPr>
          <w:cantSplit/>
          <w:trHeight w:val="350"/>
        </w:trPr>
        <w:tc>
          <w:tcPr>
            <w:tcW w:w="689" w:type="dxa"/>
            <w:vMerge/>
            <w:vAlign w:val="center"/>
          </w:tcPr>
          <w:p w:rsidR="003B29E7" w:rsidRDefault="003B29E7">
            <w:pPr>
              <w:jc w:val="center"/>
              <w:rPr>
                <w:sz w:val="18"/>
                <w:szCs w:val="18"/>
              </w:rPr>
            </w:pPr>
          </w:p>
        </w:tc>
        <w:tc>
          <w:tcPr>
            <w:tcW w:w="520" w:type="dxa"/>
            <w:vMerge w:val="restart"/>
            <w:vAlign w:val="center"/>
          </w:tcPr>
          <w:p w:rsidR="003B29E7" w:rsidRDefault="003B29E7">
            <w:pPr>
              <w:jc w:val="center"/>
              <w:rPr>
                <w:sz w:val="18"/>
                <w:szCs w:val="18"/>
              </w:rPr>
            </w:pPr>
            <w:r>
              <w:rPr>
                <w:rFonts w:hint="eastAsia"/>
                <w:sz w:val="18"/>
                <w:szCs w:val="18"/>
              </w:rPr>
              <w:t>废气</w:t>
            </w:r>
          </w:p>
        </w:tc>
        <w:tc>
          <w:tcPr>
            <w:tcW w:w="1064" w:type="dxa"/>
            <w:vAlign w:val="center"/>
          </w:tcPr>
          <w:p w:rsidR="003B29E7" w:rsidRDefault="003B29E7">
            <w:pPr>
              <w:jc w:val="center"/>
              <w:rPr>
                <w:sz w:val="18"/>
                <w:szCs w:val="18"/>
              </w:rPr>
            </w:pPr>
            <w:r>
              <w:rPr>
                <w:rFonts w:hint="eastAsia"/>
                <w:sz w:val="18"/>
                <w:szCs w:val="18"/>
              </w:rPr>
              <w:t>废气量</w:t>
            </w:r>
          </w:p>
        </w:tc>
        <w:tc>
          <w:tcPr>
            <w:tcW w:w="955" w:type="dxa"/>
            <w:vAlign w:val="center"/>
          </w:tcPr>
          <w:p w:rsidR="003B29E7" w:rsidRDefault="003B29E7">
            <w:pPr>
              <w:jc w:val="center"/>
              <w:rPr>
                <w:sz w:val="18"/>
                <w:szCs w:val="18"/>
              </w:rPr>
            </w:pPr>
          </w:p>
        </w:tc>
        <w:tc>
          <w:tcPr>
            <w:tcW w:w="1490" w:type="dxa"/>
            <w:gridSpan w:val="3"/>
            <w:vAlign w:val="center"/>
          </w:tcPr>
          <w:p w:rsidR="003B29E7" w:rsidRDefault="003B29E7">
            <w:pPr>
              <w:jc w:val="center"/>
              <w:rPr>
                <w:sz w:val="18"/>
                <w:szCs w:val="18"/>
              </w:rPr>
            </w:pPr>
          </w:p>
        </w:tc>
        <w:tc>
          <w:tcPr>
            <w:tcW w:w="1231" w:type="dxa"/>
            <w:gridSpan w:val="3"/>
            <w:vAlign w:val="center"/>
          </w:tcPr>
          <w:p w:rsidR="003B29E7" w:rsidRDefault="003B29E7">
            <w:pPr>
              <w:jc w:val="center"/>
              <w:rPr>
                <w:sz w:val="18"/>
                <w:szCs w:val="18"/>
              </w:rPr>
            </w:pPr>
          </w:p>
        </w:tc>
        <w:tc>
          <w:tcPr>
            <w:tcW w:w="1057" w:type="dxa"/>
            <w:gridSpan w:val="3"/>
            <w:vAlign w:val="center"/>
          </w:tcPr>
          <w:p w:rsidR="003B29E7" w:rsidRDefault="003B29E7">
            <w:pPr>
              <w:jc w:val="center"/>
              <w:rPr>
                <w:sz w:val="18"/>
                <w:szCs w:val="18"/>
              </w:rPr>
            </w:pPr>
          </w:p>
        </w:tc>
        <w:tc>
          <w:tcPr>
            <w:tcW w:w="1059" w:type="dxa"/>
            <w:vAlign w:val="center"/>
          </w:tcPr>
          <w:p w:rsidR="003B29E7" w:rsidRDefault="003B29E7">
            <w:pPr>
              <w:jc w:val="center"/>
              <w:rPr>
                <w:sz w:val="18"/>
                <w:szCs w:val="18"/>
              </w:rPr>
            </w:pPr>
          </w:p>
        </w:tc>
        <w:tc>
          <w:tcPr>
            <w:tcW w:w="1232" w:type="dxa"/>
            <w:gridSpan w:val="3"/>
            <w:vAlign w:val="center"/>
          </w:tcPr>
          <w:p w:rsidR="003B29E7" w:rsidRDefault="003B29E7">
            <w:pPr>
              <w:jc w:val="center"/>
              <w:rPr>
                <w:sz w:val="18"/>
                <w:szCs w:val="18"/>
              </w:rPr>
            </w:pPr>
          </w:p>
        </w:tc>
        <w:tc>
          <w:tcPr>
            <w:tcW w:w="1232" w:type="dxa"/>
            <w:gridSpan w:val="3"/>
            <w:vAlign w:val="center"/>
          </w:tcPr>
          <w:p w:rsidR="003B29E7" w:rsidRDefault="003B29E7">
            <w:pPr>
              <w:jc w:val="center"/>
              <w:rPr>
                <w:sz w:val="18"/>
                <w:szCs w:val="18"/>
              </w:rPr>
            </w:pPr>
          </w:p>
        </w:tc>
        <w:tc>
          <w:tcPr>
            <w:tcW w:w="1818" w:type="dxa"/>
            <w:gridSpan w:val="3"/>
            <w:vAlign w:val="center"/>
          </w:tcPr>
          <w:p w:rsidR="003B29E7" w:rsidRDefault="003B29E7">
            <w:pPr>
              <w:jc w:val="center"/>
              <w:rPr>
                <w:sz w:val="18"/>
                <w:szCs w:val="18"/>
              </w:rPr>
            </w:pPr>
          </w:p>
        </w:tc>
        <w:tc>
          <w:tcPr>
            <w:tcW w:w="1167" w:type="dxa"/>
            <w:gridSpan w:val="3"/>
            <w:vAlign w:val="center"/>
          </w:tcPr>
          <w:p w:rsidR="003B29E7" w:rsidRDefault="003B29E7">
            <w:pPr>
              <w:jc w:val="center"/>
              <w:rPr>
                <w:sz w:val="18"/>
                <w:szCs w:val="18"/>
              </w:rPr>
            </w:pPr>
          </w:p>
        </w:tc>
        <w:tc>
          <w:tcPr>
            <w:tcW w:w="1072" w:type="dxa"/>
            <w:gridSpan w:val="2"/>
            <w:vAlign w:val="center"/>
          </w:tcPr>
          <w:p w:rsidR="003B29E7" w:rsidRDefault="003B29E7">
            <w:pPr>
              <w:jc w:val="center"/>
              <w:rPr>
                <w:sz w:val="18"/>
                <w:szCs w:val="18"/>
              </w:rPr>
            </w:pPr>
          </w:p>
        </w:tc>
        <w:tc>
          <w:tcPr>
            <w:tcW w:w="1161" w:type="dxa"/>
            <w:vAlign w:val="center"/>
          </w:tcPr>
          <w:p w:rsidR="003B29E7" w:rsidRDefault="003B29E7">
            <w:pPr>
              <w:jc w:val="center"/>
              <w:rPr>
                <w:sz w:val="18"/>
                <w:szCs w:val="18"/>
              </w:rPr>
            </w:pPr>
          </w:p>
        </w:tc>
      </w:tr>
      <w:tr w:rsidR="003B29E7">
        <w:trPr>
          <w:cantSplit/>
          <w:trHeight w:val="350"/>
        </w:trPr>
        <w:tc>
          <w:tcPr>
            <w:tcW w:w="689" w:type="dxa"/>
            <w:vMerge/>
            <w:vAlign w:val="center"/>
          </w:tcPr>
          <w:p w:rsidR="003B29E7" w:rsidRDefault="003B29E7">
            <w:pPr>
              <w:jc w:val="center"/>
              <w:rPr>
                <w:sz w:val="18"/>
                <w:szCs w:val="18"/>
              </w:rPr>
            </w:pPr>
          </w:p>
        </w:tc>
        <w:tc>
          <w:tcPr>
            <w:tcW w:w="520" w:type="dxa"/>
            <w:vMerge/>
            <w:vAlign w:val="center"/>
          </w:tcPr>
          <w:p w:rsidR="003B29E7" w:rsidRDefault="003B29E7">
            <w:pPr>
              <w:jc w:val="center"/>
              <w:rPr>
                <w:sz w:val="18"/>
                <w:szCs w:val="18"/>
              </w:rPr>
            </w:pPr>
          </w:p>
        </w:tc>
        <w:tc>
          <w:tcPr>
            <w:tcW w:w="1064" w:type="dxa"/>
            <w:vAlign w:val="center"/>
          </w:tcPr>
          <w:p w:rsidR="003B29E7" w:rsidRDefault="003B29E7">
            <w:pPr>
              <w:jc w:val="center"/>
              <w:rPr>
                <w:sz w:val="18"/>
                <w:szCs w:val="18"/>
              </w:rPr>
            </w:pPr>
            <w:r>
              <w:rPr>
                <w:rFonts w:hint="eastAsia"/>
                <w:sz w:val="18"/>
                <w:szCs w:val="18"/>
              </w:rPr>
              <w:t>SO</w:t>
            </w:r>
            <w:r>
              <w:rPr>
                <w:rFonts w:hint="eastAsia"/>
                <w:sz w:val="18"/>
                <w:szCs w:val="18"/>
                <w:vertAlign w:val="subscript"/>
              </w:rPr>
              <w:t>2</w:t>
            </w:r>
          </w:p>
        </w:tc>
        <w:tc>
          <w:tcPr>
            <w:tcW w:w="955" w:type="dxa"/>
            <w:vAlign w:val="center"/>
          </w:tcPr>
          <w:p w:rsidR="003B29E7" w:rsidRDefault="003B29E7">
            <w:pPr>
              <w:jc w:val="center"/>
              <w:rPr>
                <w:sz w:val="18"/>
                <w:szCs w:val="18"/>
              </w:rPr>
            </w:pPr>
          </w:p>
        </w:tc>
        <w:tc>
          <w:tcPr>
            <w:tcW w:w="1490" w:type="dxa"/>
            <w:gridSpan w:val="3"/>
            <w:vAlign w:val="center"/>
          </w:tcPr>
          <w:p w:rsidR="003B29E7" w:rsidRDefault="003B29E7">
            <w:pPr>
              <w:jc w:val="center"/>
              <w:rPr>
                <w:sz w:val="18"/>
                <w:szCs w:val="18"/>
              </w:rPr>
            </w:pPr>
          </w:p>
        </w:tc>
        <w:tc>
          <w:tcPr>
            <w:tcW w:w="1231" w:type="dxa"/>
            <w:gridSpan w:val="3"/>
            <w:vAlign w:val="center"/>
          </w:tcPr>
          <w:p w:rsidR="003B29E7" w:rsidRDefault="003B29E7">
            <w:pPr>
              <w:jc w:val="center"/>
              <w:rPr>
                <w:sz w:val="18"/>
                <w:szCs w:val="18"/>
              </w:rPr>
            </w:pPr>
          </w:p>
        </w:tc>
        <w:tc>
          <w:tcPr>
            <w:tcW w:w="1057" w:type="dxa"/>
            <w:gridSpan w:val="3"/>
            <w:vAlign w:val="center"/>
          </w:tcPr>
          <w:p w:rsidR="003B29E7" w:rsidRDefault="003B29E7">
            <w:pPr>
              <w:jc w:val="center"/>
              <w:rPr>
                <w:sz w:val="18"/>
                <w:szCs w:val="18"/>
              </w:rPr>
            </w:pPr>
          </w:p>
        </w:tc>
        <w:tc>
          <w:tcPr>
            <w:tcW w:w="1059" w:type="dxa"/>
            <w:vAlign w:val="center"/>
          </w:tcPr>
          <w:p w:rsidR="003B29E7" w:rsidRDefault="003B29E7">
            <w:pPr>
              <w:jc w:val="center"/>
              <w:rPr>
                <w:sz w:val="18"/>
                <w:szCs w:val="18"/>
              </w:rPr>
            </w:pPr>
          </w:p>
        </w:tc>
        <w:tc>
          <w:tcPr>
            <w:tcW w:w="1232" w:type="dxa"/>
            <w:gridSpan w:val="3"/>
            <w:vAlign w:val="center"/>
          </w:tcPr>
          <w:p w:rsidR="003B29E7" w:rsidRDefault="003B29E7">
            <w:pPr>
              <w:jc w:val="center"/>
              <w:rPr>
                <w:sz w:val="18"/>
                <w:szCs w:val="18"/>
              </w:rPr>
            </w:pPr>
          </w:p>
        </w:tc>
        <w:tc>
          <w:tcPr>
            <w:tcW w:w="1232" w:type="dxa"/>
            <w:gridSpan w:val="3"/>
            <w:vAlign w:val="center"/>
          </w:tcPr>
          <w:p w:rsidR="003B29E7" w:rsidRDefault="003B29E7">
            <w:pPr>
              <w:jc w:val="center"/>
              <w:rPr>
                <w:sz w:val="18"/>
                <w:szCs w:val="18"/>
              </w:rPr>
            </w:pPr>
          </w:p>
        </w:tc>
        <w:tc>
          <w:tcPr>
            <w:tcW w:w="1818" w:type="dxa"/>
            <w:gridSpan w:val="3"/>
            <w:vAlign w:val="center"/>
          </w:tcPr>
          <w:p w:rsidR="003B29E7" w:rsidRDefault="003B29E7">
            <w:pPr>
              <w:jc w:val="center"/>
              <w:rPr>
                <w:sz w:val="18"/>
                <w:szCs w:val="18"/>
              </w:rPr>
            </w:pPr>
          </w:p>
        </w:tc>
        <w:tc>
          <w:tcPr>
            <w:tcW w:w="1167" w:type="dxa"/>
            <w:gridSpan w:val="3"/>
            <w:vAlign w:val="center"/>
          </w:tcPr>
          <w:p w:rsidR="003B29E7" w:rsidRDefault="003B29E7">
            <w:pPr>
              <w:jc w:val="center"/>
              <w:rPr>
                <w:sz w:val="18"/>
                <w:szCs w:val="18"/>
              </w:rPr>
            </w:pPr>
          </w:p>
        </w:tc>
        <w:tc>
          <w:tcPr>
            <w:tcW w:w="1072" w:type="dxa"/>
            <w:gridSpan w:val="2"/>
            <w:vAlign w:val="center"/>
          </w:tcPr>
          <w:p w:rsidR="003B29E7" w:rsidRDefault="003B29E7">
            <w:pPr>
              <w:jc w:val="center"/>
              <w:rPr>
                <w:sz w:val="18"/>
                <w:szCs w:val="18"/>
              </w:rPr>
            </w:pPr>
          </w:p>
        </w:tc>
        <w:tc>
          <w:tcPr>
            <w:tcW w:w="1161" w:type="dxa"/>
            <w:vAlign w:val="center"/>
          </w:tcPr>
          <w:p w:rsidR="003B29E7" w:rsidRDefault="003B29E7">
            <w:pPr>
              <w:jc w:val="center"/>
              <w:rPr>
                <w:sz w:val="18"/>
                <w:szCs w:val="18"/>
              </w:rPr>
            </w:pPr>
          </w:p>
        </w:tc>
      </w:tr>
      <w:tr w:rsidR="003B29E7">
        <w:trPr>
          <w:cantSplit/>
          <w:trHeight w:val="383"/>
        </w:trPr>
        <w:tc>
          <w:tcPr>
            <w:tcW w:w="689" w:type="dxa"/>
            <w:vMerge/>
            <w:vAlign w:val="center"/>
          </w:tcPr>
          <w:p w:rsidR="003B29E7" w:rsidRDefault="003B29E7">
            <w:pPr>
              <w:jc w:val="center"/>
              <w:rPr>
                <w:sz w:val="18"/>
                <w:szCs w:val="18"/>
              </w:rPr>
            </w:pPr>
          </w:p>
        </w:tc>
        <w:tc>
          <w:tcPr>
            <w:tcW w:w="520" w:type="dxa"/>
            <w:vMerge/>
            <w:vAlign w:val="center"/>
          </w:tcPr>
          <w:p w:rsidR="003B29E7" w:rsidRDefault="003B29E7">
            <w:pPr>
              <w:jc w:val="center"/>
              <w:rPr>
                <w:sz w:val="18"/>
                <w:szCs w:val="18"/>
              </w:rPr>
            </w:pPr>
          </w:p>
        </w:tc>
        <w:tc>
          <w:tcPr>
            <w:tcW w:w="1064" w:type="dxa"/>
            <w:vAlign w:val="center"/>
          </w:tcPr>
          <w:p w:rsidR="003B29E7" w:rsidRDefault="003B29E7">
            <w:pPr>
              <w:jc w:val="center"/>
              <w:rPr>
                <w:sz w:val="18"/>
                <w:szCs w:val="18"/>
              </w:rPr>
            </w:pPr>
            <w:r>
              <w:rPr>
                <w:rFonts w:hint="eastAsia"/>
                <w:sz w:val="18"/>
                <w:szCs w:val="18"/>
              </w:rPr>
              <w:t>NOx</w:t>
            </w:r>
          </w:p>
        </w:tc>
        <w:tc>
          <w:tcPr>
            <w:tcW w:w="955" w:type="dxa"/>
            <w:vAlign w:val="center"/>
          </w:tcPr>
          <w:p w:rsidR="003B29E7" w:rsidRDefault="003B29E7">
            <w:pPr>
              <w:jc w:val="center"/>
              <w:rPr>
                <w:sz w:val="18"/>
                <w:szCs w:val="18"/>
              </w:rPr>
            </w:pPr>
          </w:p>
        </w:tc>
        <w:tc>
          <w:tcPr>
            <w:tcW w:w="1490" w:type="dxa"/>
            <w:gridSpan w:val="3"/>
            <w:vAlign w:val="center"/>
          </w:tcPr>
          <w:p w:rsidR="003B29E7" w:rsidRDefault="003B29E7">
            <w:pPr>
              <w:jc w:val="center"/>
              <w:rPr>
                <w:sz w:val="18"/>
                <w:szCs w:val="18"/>
              </w:rPr>
            </w:pPr>
          </w:p>
        </w:tc>
        <w:tc>
          <w:tcPr>
            <w:tcW w:w="1231" w:type="dxa"/>
            <w:gridSpan w:val="3"/>
            <w:vAlign w:val="center"/>
          </w:tcPr>
          <w:p w:rsidR="003B29E7" w:rsidRDefault="003B29E7">
            <w:pPr>
              <w:jc w:val="center"/>
              <w:rPr>
                <w:sz w:val="18"/>
                <w:szCs w:val="18"/>
              </w:rPr>
            </w:pPr>
          </w:p>
        </w:tc>
        <w:tc>
          <w:tcPr>
            <w:tcW w:w="1057" w:type="dxa"/>
            <w:gridSpan w:val="3"/>
            <w:vAlign w:val="center"/>
          </w:tcPr>
          <w:p w:rsidR="003B29E7" w:rsidRDefault="003B29E7">
            <w:pPr>
              <w:jc w:val="center"/>
              <w:rPr>
                <w:sz w:val="18"/>
                <w:szCs w:val="18"/>
              </w:rPr>
            </w:pPr>
          </w:p>
        </w:tc>
        <w:tc>
          <w:tcPr>
            <w:tcW w:w="1059" w:type="dxa"/>
            <w:vAlign w:val="center"/>
          </w:tcPr>
          <w:p w:rsidR="003B29E7" w:rsidRDefault="003B29E7">
            <w:pPr>
              <w:jc w:val="center"/>
              <w:rPr>
                <w:sz w:val="18"/>
                <w:szCs w:val="18"/>
              </w:rPr>
            </w:pPr>
          </w:p>
        </w:tc>
        <w:tc>
          <w:tcPr>
            <w:tcW w:w="1232" w:type="dxa"/>
            <w:gridSpan w:val="3"/>
            <w:vAlign w:val="center"/>
          </w:tcPr>
          <w:p w:rsidR="003B29E7" w:rsidRDefault="003B29E7">
            <w:pPr>
              <w:jc w:val="center"/>
              <w:rPr>
                <w:sz w:val="18"/>
                <w:szCs w:val="18"/>
              </w:rPr>
            </w:pPr>
          </w:p>
        </w:tc>
        <w:tc>
          <w:tcPr>
            <w:tcW w:w="1232" w:type="dxa"/>
            <w:gridSpan w:val="3"/>
            <w:vAlign w:val="center"/>
          </w:tcPr>
          <w:p w:rsidR="003B29E7" w:rsidRDefault="003B29E7">
            <w:pPr>
              <w:jc w:val="center"/>
              <w:rPr>
                <w:sz w:val="18"/>
                <w:szCs w:val="18"/>
              </w:rPr>
            </w:pPr>
          </w:p>
        </w:tc>
        <w:tc>
          <w:tcPr>
            <w:tcW w:w="1818" w:type="dxa"/>
            <w:gridSpan w:val="3"/>
            <w:vAlign w:val="center"/>
          </w:tcPr>
          <w:p w:rsidR="003B29E7" w:rsidRDefault="003B29E7">
            <w:pPr>
              <w:jc w:val="center"/>
              <w:rPr>
                <w:sz w:val="18"/>
                <w:szCs w:val="18"/>
              </w:rPr>
            </w:pPr>
          </w:p>
        </w:tc>
        <w:tc>
          <w:tcPr>
            <w:tcW w:w="1167" w:type="dxa"/>
            <w:gridSpan w:val="3"/>
            <w:vAlign w:val="center"/>
          </w:tcPr>
          <w:p w:rsidR="003B29E7" w:rsidRDefault="003B29E7">
            <w:pPr>
              <w:jc w:val="center"/>
              <w:rPr>
                <w:sz w:val="18"/>
                <w:szCs w:val="18"/>
              </w:rPr>
            </w:pPr>
          </w:p>
        </w:tc>
        <w:tc>
          <w:tcPr>
            <w:tcW w:w="1072" w:type="dxa"/>
            <w:gridSpan w:val="2"/>
            <w:vAlign w:val="center"/>
          </w:tcPr>
          <w:p w:rsidR="003B29E7" w:rsidRDefault="003B29E7">
            <w:pPr>
              <w:jc w:val="center"/>
              <w:rPr>
                <w:sz w:val="18"/>
                <w:szCs w:val="18"/>
              </w:rPr>
            </w:pPr>
          </w:p>
        </w:tc>
        <w:tc>
          <w:tcPr>
            <w:tcW w:w="1161" w:type="dxa"/>
            <w:vAlign w:val="center"/>
          </w:tcPr>
          <w:p w:rsidR="003B29E7" w:rsidRDefault="003B29E7">
            <w:pPr>
              <w:jc w:val="center"/>
              <w:rPr>
                <w:sz w:val="18"/>
                <w:szCs w:val="18"/>
              </w:rPr>
            </w:pPr>
          </w:p>
        </w:tc>
      </w:tr>
    </w:tbl>
    <w:p w:rsidR="00D4594E" w:rsidRDefault="00DB2992">
      <w:pPr>
        <w:rPr>
          <w:sz w:val="24"/>
        </w:rPr>
      </w:pPr>
      <w:r>
        <w:rPr>
          <w:rFonts w:hint="eastAsia"/>
          <w:sz w:val="18"/>
          <w:szCs w:val="18"/>
        </w:rPr>
        <w:t>注：1、排放增减量：（+）表示增加，（-）表示减少。  2、</w:t>
      </w:r>
      <w:r>
        <w:rPr>
          <w:rFonts w:hint="eastAsia"/>
          <w:spacing w:val="-8"/>
          <w:sz w:val="18"/>
          <w:szCs w:val="18"/>
        </w:rPr>
        <w:t>（12）=</w:t>
      </w:r>
      <w:r>
        <w:rPr>
          <w:rFonts w:hint="eastAsia"/>
          <w:spacing w:val="-20"/>
          <w:sz w:val="18"/>
          <w:szCs w:val="18"/>
        </w:rPr>
        <w:t>（6）-（8）-（11），（9）=（4）-（5）-（8）-（11）+（1）。</w:t>
      </w:r>
      <w:r>
        <w:rPr>
          <w:rFonts w:hint="eastAsia"/>
          <w:sz w:val="18"/>
          <w:szCs w:val="18"/>
        </w:rPr>
        <w:t>3、计量单位：废水排放量——万吨／年；废气排放量——万标立方米／年；工业固体废物排放量——万吨／年；水污染物排放浓度——毫克／升；大气污染物排放浓度——毫克／立方米；水污染物排放量——吨／年；大气污染物排放量——吨／年；3、（3）为污水厂允许排放浓度。4、全厂实际排放总量(9)为通过城市污水厂排入外环境量。</w:t>
      </w:r>
    </w:p>
    <w:p w:rsidR="00D4594E" w:rsidRDefault="00D4594E">
      <w:pPr>
        <w:pStyle w:val="20"/>
        <w:ind w:leftChars="0" w:left="0" w:firstLineChars="0" w:firstLine="0"/>
        <w:sectPr w:rsidR="00D4594E">
          <w:headerReference w:type="default" r:id="rId89"/>
          <w:footerReference w:type="default" r:id="rId90"/>
          <w:pgSz w:w="16838" w:h="11906" w:orient="landscape"/>
          <w:pgMar w:top="1191" w:right="1191" w:bottom="1247" w:left="1247" w:header="851" w:footer="992" w:gutter="0"/>
          <w:cols w:space="720"/>
          <w:docGrid w:linePitch="312"/>
        </w:sectPr>
      </w:pPr>
    </w:p>
    <w:p w:rsidR="00D4594E" w:rsidRDefault="00DB2992">
      <w:pPr>
        <w:rPr>
          <w:rFonts w:ascii="Times New Roman" w:eastAsia="仿宋_GB2312" w:hAnsi="Times New Roman" w:cs="Times New Roman"/>
          <w:sz w:val="24"/>
          <w:szCs w:val="24"/>
          <w:lang w:eastAsia="zh-CN"/>
        </w:rPr>
      </w:pPr>
      <w:r>
        <w:rPr>
          <w:rFonts w:ascii="Times New Roman" w:eastAsia="仿宋_GB2312" w:hAnsi="Times New Roman" w:cs="Times New Roman" w:hint="eastAsia"/>
          <w:sz w:val="24"/>
          <w:szCs w:val="24"/>
          <w:lang w:eastAsia="zh-CN"/>
        </w:rPr>
        <w:lastRenderedPageBreak/>
        <w:t>附件</w:t>
      </w:r>
      <w:r>
        <w:rPr>
          <w:rFonts w:ascii="Times New Roman" w:eastAsia="仿宋_GB2312" w:hAnsi="Times New Roman" w:cs="Times New Roman" w:hint="eastAsia"/>
          <w:sz w:val="24"/>
          <w:szCs w:val="24"/>
          <w:lang w:eastAsia="zh-CN"/>
        </w:rPr>
        <w:t xml:space="preserve">1 </w:t>
      </w:r>
      <w:r>
        <w:rPr>
          <w:rFonts w:ascii="Times New Roman" w:eastAsia="仿宋_GB2312" w:hAnsi="Times New Roman" w:cs="Times New Roman" w:hint="eastAsia"/>
          <w:sz w:val="24"/>
          <w:szCs w:val="24"/>
          <w:lang w:eastAsia="zh-CN"/>
        </w:rPr>
        <w:t>环评批复</w:t>
      </w:r>
    </w:p>
    <w:p w:rsidR="00D4594E" w:rsidRDefault="009D5D98" w:rsidP="0002321B">
      <w:pPr>
        <w:jc w:val="center"/>
        <w:rPr>
          <w:rFonts w:ascii="Times New Roman" w:eastAsia="仿宋_GB2312" w:hAnsi="Times New Roman" w:cs="Times New Roman"/>
          <w:sz w:val="24"/>
          <w:szCs w:val="24"/>
          <w:lang w:eastAsia="zh-CN"/>
        </w:rPr>
      </w:pPr>
      <w:r>
        <w:rPr>
          <w:rFonts w:ascii="Times New Roman" w:eastAsia="仿宋_GB2312" w:hAnsi="Times New Roman" w:cs="Times New Roman"/>
          <w:noProof/>
          <w:sz w:val="24"/>
          <w:szCs w:val="24"/>
          <w:lang w:eastAsia="zh-CN"/>
        </w:rPr>
        <w:drawing>
          <wp:inline distT="0" distB="0" distL="0" distR="0">
            <wp:extent cx="5596648" cy="8596451"/>
            <wp:effectExtent l="19050" t="0" r="4052" b="0"/>
            <wp:docPr id="18"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91" cstate="print"/>
                    <a:stretch>
                      <a:fillRect/>
                    </a:stretch>
                  </pic:blipFill>
                  <pic:spPr bwMode="auto">
                    <a:xfrm>
                      <a:off x="0" y="0"/>
                      <a:ext cx="5596648" cy="8596451"/>
                    </a:xfrm>
                    <a:prstGeom prst="rect">
                      <a:avLst/>
                    </a:prstGeom>
                    <a:noFill/>
                    <a:ln w="9525">
                      <a:noFill/>
                      <a:miter lim="800000"/>
                      <a:headEnd/>
                      <a:tailEnd/>
                    </a:ln>
                  </pic:spPr>
                </pic:pic>
              </a:graphicData>
            </a:graphic>
          </wp:inline>
        </w:drawing>
      </w:r>
    </w:p>
    <w:p w:rsidR="00D4594E" w:rsidRDefault="00D4594E">
      <w:pPr>
        <w:rPr>
          <w:lang w:eastAsia="zh-CN"/>
        </w:rPr>
      </w:pPr>
    </w:p>
    <w:p w:rsidR="00BF5A33" w:rsidRDefault="00BF5A33" w:rsidP="00BF5A33">
      <w:pPr>
        <w:rPr>
          <w:rFonts w:ascii="Times New Roman" w:eastAsia="仿宋_GB2312" w:hAnsi="Times New Roman" w:cs="Times New Roman"/>
          <w:sz w:val="24"/>
          <w:szCs w:val="24"/>
          <w:lang w:eastAsia="zh-CN"/>
        </w:rPr>
      </w:pPr>
      <w:r w:rsidRPr="00BF5A33">
        <w:rPr>
          <w:rFonts w:ascii="Times New Roman" w:eastAsia="仿宋_GB2312" w:hAnsi="Times New Roman" w:cs="Times New Roman" w:hint="eastAsia"/>
          <w:sz w:val="24"/>
          <w:szCs w:val="24"/>
          <w:lang w:eastAsia="zh-CN"/>
        </w:rPr>
        <w:lastRenderedPageBreak/>
        <w:t>附件</w:t>
      </w:r>
      <w:r w:rsidRPr="00BF5A33">
        <w:rPr>
          <w:rFonts w:ascii="Times New Roman" w:eastAsia="仿宋_GB2312" w:hAnsi="Times New Roman" w:cs="Times New Roman" w:hint="eastAsia"/>
          <w:sz w:val="24"/>
          <w:szCs w:val="24"/>
          <w:lang w:eastAsia="zh-CN"/>
        </w:rPr>
        <w:t xml:space="preserve">2 </w:t>
      </w:r>
      <w:r w:rsidRPr="00BF5A33">
        <w:rPr>
          <w:rFonts w:ascii="Times New Roman" w:eastAsia="仿宋_GB2312" w:hAnsi="Times New Roman" w:cs="Times New Roman" w:hint="eastAsia"/>
          <w:sz w:val="24"/>
          <w:szCs w:val="24"/>
          <w:lang w:eastAsia="zh-CN"/>
        </w:rPr>
        <w:t>危废处置协议</w:t>
      </w:r>
    </w:p>
    <w:p w:rsidR="00BF5A33" w:rsidRPr="00BF5A33" w:rsidRDefault="00BF5A33" w:rsidP="00BF5A33">
      <w:pPr>
        <w:pStyle w:val="20"/>
        <w:ind w:leftChars="0" w:left="0" w:firstLineChars="0" w:firstLine="0"/>
        <w:jc w:val="center"/>
        <w:rPr>
          <w:lang w:eastAsia="zh-CN"/>
        </w:rPr>
      </w:pPr>
    </w:p>
    <w:sectPr w:rsidR="00BF5A33" w:rsidRPr="00BF5A33" w:rsidSect="00D4594E">
      <w:pgSz w:w="11906" w:h="16838"/>
      <w:pgMar w:top="1191" w:right="1247" w:bottom="1247" w:left="1191"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5D7E" w:rsidRDefault="00195D7E" w:rsidP="00D4594E">
      <w:r>
        <w:separator/>
      </w:r>
    </w:p>
  </w:endnote>
  <w:endnote w:type="continuationSeparator" w:id="0">
    <w:p w:rsidR="00195D7E" w:rsidRDefault="00195D7E" w:rsidP="00D459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华文仿宋">
    <w:altName w:val="仿宋"/>
    <w:charset w:val="86"/>
    <w:family w:val="auto"/>
    <w:pitch w:val="default"/>
    <w:sig w:usb0="00000000" w:usb1="00000000" w:usb2="00000000" w:usb3="00000000" w:csb0="0004009F" w:csb1="DFD70000"/>
  </w:font>
  <w:font w:name="Courier New">
    <w:panose1 w:val="02070309020205020404"/>
    <w:charset w:val="00"/>
    <w:family w:val="modern"/>
    <w:pitch w:val="fixed"/>
    <w:sig w:usb0="E0002AFF" w:usb1="C0007843" w:usb2="00000009" w:usb3="00000000" w:csb0="000001FF" w:csb1="00000000"/>
  </w:font>
  <w:font w:name="TimesNewRoman">
    <w:altName w:val="Times New Roman"/>
    <w:charset w:val="00"/>
    <w:family w:val="roman"/>
    <w:pitch w:val="default"/>
    <w:sig w:usb0="00000000" w:usb1="00000000" w:usb2="00000010" w:usb3="00000000" w:csb0="00040001" w:csb1="00000000"/>
  </w:font>
  <w:font w:name="隶书">
    <w:altName w:val="微软雅黑"/>
    <w:charset w:val="86"/>
    <w:family w:val="modern"/>
    <w:pitch w:val="default"/>
    <w:sig w:usb0="00000000" w:usb1="0000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楷体_GB2312">
    <w:altName w:val="楷体"/>
    <w:charset w:val="86"/>
    <w:family w:val="modern"/>
    <w:pitch w:val="default"/>
    <w:sig w:usb0="00000000" w:usb1="00000000" w:usb2="00000000" w:usb3="00000000" w:csb0="00040000" w:csb1="00000000"/>
  </w:font>
  <w:font w:name="华文新魏">
    <w:altName w:val="宋体"/>
    <w:charset w:val="86"/>
    <w:family w:val="auto"/>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749F" w:rsidRDefault="00195A40">
    <w:pPr>
      <w:pStyle w:val="a8"/>
      <w:pBdr>
        <w:top w:val="single" w:sz="4" w:space="1" w:color="auto"/>
        <w:left w:val="none" w:sz="0" w:space="4" w:color="auto"/>
        <w:bottom w:val="none" w:sz="0" w:space="1" w:color="auto"/>
        <w:right w:val="none" w:sz="0" w:space="4" w:color="auto"/>
      </w:pBdr>
      <w:rPr>
        <w:color w:val="FF0000"/>
        <w:sz w:val="21"/>
        <w:szCs w:val="21"/>
      </w:rPr>
    </w:pPr>
    <w:r w:rsidRPr="00195A40">
      <w:rPr>
        <w:sz w:val="21"/>
      </w:rPr>
      <w:pict>
        <v:shapetype id="_x0000_t202" coordsize="21600,21600" o:spt="202" path="m,l,21600r21600,l21600,xe">
          <v:stroke joinstyle="miter"/>
          <v:path gradientshapeok="t" o:connecttype="rect"/>
        </v:shapetype>
        <v:shape id="文本框 2054" o:spid="_x0000_s1026" type="#_x0000_t202" style="position:absolute;margin-left:0;margin-top:-.35pt;width:5.3pt;height:13.6pt;z-index:251662336;mso-wrap-style:none;mso-position-horizontal:center;mso-position-horizontal-relative:margin" o:gfxdata="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OQzUsfWAAAABgEAAA8AAAAAAAAAAQAgAAAAIgAAAGRycy9kb3ducmV2LnhtbFBLAQIUABQA&#10;AAAIAIdO4kCouvLIuQEAAFgDAAAOAAAAAAAAAAEAIAAAACUBAABkcnMvZTJvRG9jLnhtbFBLBQYA&#10;AAAABgAGAFkBAABQBQAAAAA=&#10;" filled="f" stroked="f" strokeweight="1pt">
          <v:textbox style="mso-fit-shape-to-text:t" inset="0,0,0,0">
            <w:txbxContent>
              <w:p w:rsidR="0017749F" w:rsidRDefault="00195A40">
                <w:pPr>
                  <w:pStyle w:val="a8"/>
                  <w:jc w:val="center"/>
                  <w:rPr>
                    <w:rStyle w:val="ab"/>
                    <w:sz w:val="21"/>
                    <w:szCs w:val="21"/>
                  </w:rPr>
                </w:pPr>
                <w:r>
                  <w:rPr>
                    <w:sz w:val="21"/>
                    <w:szCs w:val="21"/>
                  </w:rPr>
                  <w:fldChar w:fldCharType="begin"/>
                </w:r>
                <w:r w:rsidR="0017749F">
                  <w:rPr>
                    <w:rStyle w:val="ab"/>
                    <w:sz w:val="21"/>
                    <w:szCs w:val="21"/>
                  </w:rPr>
                  <w:instrText xml:space="preserve">PAGE  </w:instrText>
                </w:r>
                <w:r>
                  <w:rPr>
                    <w:sz w:val="21"/>
                    <w:szCs w:val="21"/>
                  </w:rPr>
                  <w:fldChar w:fldCharType="separate"/>
                </w:r>
                <w:r w:rsidR="00D26F90">
                  <w:rPr>
                    <w:rStyle w:val="ab"/>
                    <w:noProof/>
                    <w:sz w:val="21"/>
                    <w:szCs w:val="21"/>
                  </w:rPr>
                  <w:t>9</w:t>
                </w:r>
                <w:r>
                  <w:rPr>
                    <w:sz w:val="21"/>
                    <w:szCs w:val="21"/>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749F" w:rsidRDefault="00195A40">
    <w:pPr>
      <w:pStyle w:val="a8"/>
      <w:pBdr>
        <w:top w:val="single" w:sz="4" w:space="1" w:color="auto"/>
        <w:left w:val="none" w:sz="0" w:space="4" w:color="auto"/>
        <w:bottom w:val="none" w:sz="0" w:space="1" w:color="auto"/>
        <w:right w:val="none" w:sz="0" w:space="4" w:color="auto"/>
      </w:pBdr>
      <w:rPr>
        <w:sz w:val="21"/>
        <w:szCs w:val="21"/>
      </w:rPr>
    </w:pPr>
    <w:r w:rsidRPr="00195A40">
      <w:rPr>
        <w:sz w:val="21"/>
      </w:rPr>
      <w:pict>
        <v:shapetype id="_x0000_t202" coordsize="21600,21600" o:spt="202" path="m,l,21600r21600,l21600,xe">
          <v:stroke joinstyle="miter"/>
          <v:path gradientshapeok="t" o:connecttype="rect"/>
        </v:shapetype>
        <v:shape id="文本框 2055" o:spid="_x0000_s3074" type="#_x0000_t202" style="position:absolute;margin-left:0;margin-top:-.35pt;width:10.55pt;height:13.6pt;z-index:251751424;mso-wrap-style:none;mso-position-horizontal:center;mso-position-horizontal-relative:margin" o:gfxdata="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OQzUsfWAAAABgEAAA8AAAAAAAAAAQAgAAAAIgAAAGRycy9kb3ducmV2LnhtbFBLAQIUABQA&#10;AAAIAIdO4kD4K8lguQEAAFoDAAAOAAAAAAAAAAEAIAAAACUBAABkcnMvZTJvRG9jLnhtbFBLBQYA&#10;AAAABgAGAFkBAABQBQAAAAA=&#10;" filled="f" stroked="f" strokeweight="1pt">
          <v:textbox style="mso-fit-shape-to-text:t" inset="0,0,0,0">
            <w:txbxContent>
              <w:p w:rsidR="0017749F" w:rsidRDefault="00195A40">
                <w:pPr>
                  <w:pStyle w:val="a8"/>
                  <w:jc w:val="center"/>
                  <w:rPr>
                    <w:rStyle w:val="ab"/>
                    <w:sz w:val="21"/>
                    <w:szCs w:val="21"/>
                  </w:rPr>
                </w:pPr>
                <w:r>
                  <w:rPr>
                    <w:sz w:val="21"/>
                    <w:szCs w:val="21"/>
                  </w:rPr>
                  <w:fldChar w:fldCharType="begin"/>
                </w:r>
                <w:r w:rsidR="0017749F">
                  <w:rPr>
                    <w:rStyle w:val="ab"/>
                    <w:sz w:val="21"/>
                    <w:szCs w:val="21"/>
                  </w:rPr>
                  <w:instrText xml:space="preserve">PAGE  </w:instrText>
                </w:r>
                <w:r>
                  <w:rPr>
                    <w:sz w:val="21"/>
                    <w:szCs w:val="21"/>
                  </w:rPr>
                  <w:fldChar w:fldCharType="separate"/>
                </w:r>
                <w:r w:rsidR="00D26F90">
                  <w:rPr>
                    <w:rStyle w:val="ab"/>
                    <w:noProof/>
                    <w:sz w:val="21"/>
                    <w:szCs w:val="21"/>
                  </w:rPr>
                  <w:t>18</w:t>
                </w:r>
                <w:r>
                  <w:rPr>
                    <w:sz w:val="21"/>
                    <w:szCs w:val="21"/>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749F" w:rsidRDefault="00195A40">
    <w:pPr>
      <w:pStyle w:val="a8"/>
      <w:pBdr>
        <w:top w:val="single" w:sz="4" w:space="1" w:color="auto"/>
        <w:left w:val="none" w:sz="0" w:space="4" w:color="auto"/>
        <w:bottom w:val="none" w:sz="0" w:space="1" w:color="auto"/>
        <w:right w:val="none" w:sz="0" w:space="4" w:color="auto"/>
      </w:pBdr>
      <w:rPr>
        <w:sz w:val="21"/>
        <w:szCs w:val="21"/>
      </w:rPr>
    </w:pPr>
    <w:r w:rsidRPr="00195A40">
      <w:rPr>
        <w:sz w:val="21"/>
      </w:rPr>
      <w:pict>
        <v:shapetype id="_x0000_t202" coordsize="21600,21600" o:spt="202" path="m,l,21600r21600,l21600,xe">
          <v:stroke joinstyle="miter"/>
          <v:path gradientshapeok="t" o:connecttype="rect"/>
        </v:shapetype>
        <v:shape id="文本框 2056" o:spid="_x0000_s3073" type="#_x0000_t202" style="position:absolute;margin-left:0;margin-top:-.35pt;width:2in;height:2in;z-index:251776000;mso-wrap-style:none;mso-position-horizontal:center;mso-position-horizontal-relative:margin" o:gfxdata="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5DNSx9YAAAAGAQAADwAAAAAAAAABACAAAAAiAAAAZHJzL2Rvd25yZXYueG1sUEsBAhQAFAAA&#10;AAgAh07iQIx5r0W4AQAAWQMAAA4AAAAAAAAAAQAgAAAAJQEAAGRycy9lMm9Eb2MueG1sUEsFBgAA&#10;AAAGAAYAWQEAAE8FAAAAAA==&#10;" filled="f" stroked="f" strokeweight="1pt">
          <v:textbox style="mso-fit-shape-to-text:t" inset="0,0,0,0">
            <w:txbxContent>
              <w:p w:rsidR="0017749F" w:rsidRDefault="00195A40">
                <w:pPr>
                  <w:pStyle w:val="a8"/>
                  <w:jc w:val="center"/>
                  <w:rPr>
                    <w:rStyle w:val="ab"/>
                    <w:sz w:val="21"/>
                    <w:szCs w:val="21"/>
                  </w:rPr>
                </w:pPr>
                <w:r>
                  <w:rPr>
                    <w:sz w:val="21"/>
                    <w:szCs w:val="21"/>
                  </w:rPr>
                  <w:fldChar w:fldCharType="begin"/>
                </w:r>
                <w:r w:rsidR="0017749F">
                  <w:rPr>
                    <w:rStyle w:val="ab"/>
                    <w:sz w:val="21"/>
                    <w:szCs w:val="21"/>
                  </w:rPr>
                  <w:instrText xml:space="preserve">PAGE  </w:instrText>
                </w:r>
                <w:r>
                  <w:rPr>
                    <w:sz w:val="21"/>
                    <w:szCs w:val="21"/>
                  </w:rPr>
                  <w:fldChar w:fldCharType="separate"/>
                </w:r>
                <w:r w:rsidR="004240B7">
                  <w:rPr>
                    <w:rStyle w:val="ab"/>
                    <w:noProof/>
                    <w:sz w:val="21"/>
                    <w:szCs w:val="21"/>
                  </w:rPr>
                  <w:t>36</w:t>
                </w:r>
                <w:r>
                  <w:rPr>
                    <w:sz w:val="21"/>
                    <w:szCs w:val="21"/>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5D7E" w:rsidRDefault="00195D7E" w:rsidP="00D4594E">
      <w:r>
        <w:separator/>
      </w:r>
    </w:p>
  </w:footnote>
  <w:footnote w:type="continuationSeparator" w:id="0">
    <w:p w:rsidR="00195D7E" w:rsidRDefault="00195D7E" w:rsidP="00D459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749F" w:rsidRPr="002D16C9" w:rsidRDefault="0017749F" w:rsidP="002D16C9">
    <w:pPr>
      <w:pStyle w:val="a9"/>
      <w:rPr>
        <w:sz w:val="18"/>
        <w:szCs w:val="18"/>
        <w:lang w:eastAsia="zh-CN"/>
      </w:rPr>
    </w:pPr>
    <w:r>
      <w:rPr>
        <w:rFonts w:hint="eastAsia"/>
        <w:sz w:val="18"/>
        <w:szCs w:val="18"/>
        <w:lang w:eastAsia="zh-CN"/>
      </w:rPr>
      <w:t>临朐县奥虹涂料厂水性工业涂料项目</w:t>
    </w:r>
    <w:r>
      <w:rPr>
        <w:sz w:val="18"/>
        <w:szCs w:val="18"/>
      </w:rPr>
      <w:t>竣工环境保护验收监测</w:t>
    </w:r>
    <w:r>
      <w:rPr>
        <w:rFonts w:hint="eastAsia"/>
        <w:sz w:val="18"/>
        <w:szCs w:val="18"/>
      </w:rPr>
      <w:t>（调查）</w:t>
    </w:r>
    <w:r>
      <w:rPr>
        <w:sz w:val="18"/>
        <w:szCs w:val="18"/>
      </w:rPr>
      <w:t>报告</w:t>
    </w:r>
    <w:r>
      <w:rPr>
        <w:rFonts w:hint="eastAsia"/>
        <w:sz w:val="18"/>
        <w:szCs w:val="18"/>
      </w:rPr>
      <w:t>表</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749F" w:rsidRDefault="0017749F">
    <w:pPr>
      <w:pStyle w:val="a9"/>
      <w:rPr>
        <w:rFonts w:eastAsia="华文新魏"/>
      </w:rPr>
    </w:pPr>
    <w:r>
      <w:rPr>
        <w:rFonts w:hint="eastAsia"/>
      </w:rPr>
      <w:t>临朐县奥虹涂料厂水性工业涂料项目</w:t>
    </w:r>
    <w:r>
      <w:t>竣工环境保护验收监测</w:t>
    </w:r>
    <w:r>
      <w:rPr>
        <w:rFonts w:hint="eastAsia"/>
      </w:rPr>
      <w:t>（调查）</w:t>
    </w:r>
    <w:r>
      <w:t>报告</w:t>
    </w:r>
    <w:r>
      <w:rPr>
        <w:rFonts w:hint="eastAsia"/>
      </w:rPr>
      <w:t>表</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D009E7"/>
    <w:multiLevelType w:val="singleLevel"/>
    <w:tmpl w:val="23D009E7"/>
    <w:lvl w:ilvl="0">
      <w:start w:val="1"/>
      <w:numFmt w:val="decimal"/>
      <w:suff w:val="nothing"/>
      <w:lvlText w:val="（%1）"/>
      <w:lvlJc w:val="left"/>
    </w:lvl>
  </w:abstractNum>
  <w:abstractNum w:abstractNumId="1">
    <w:nsid w:val="4B2C4465"/>
    <w:multiLevelType w:val="singleLevel"/>
    <w:tmpl w:val="4B2C4465"/>
    <w:lvl w:ilvl="0">
      <w:start w:val="1"/>
      <w:numFmt w:val="decimal"/>
      <w:suff w:val="nothing"/>
      <w:lvlText w:val="（%1）"/>
      <w:lvlJc w:val="left"/>
    </w:lvl>
  </w:abstractNum>
  <w:abstractNum w:abstractNumId="2">
    <w:nsid w:val="574644EA"/>
    <w:multiLevelType w:val="singleLevel"/>
    <w:tmpl w:val="574644EA"/>
    <w:lvl w:ilvl="0">
      <w:start w:val="1"/>
      <w:numFmt w:val="decimal"/>
      <w:suff w:val="nothing"/>
      <w:lvlText w:val="（%1）"/>
      <w:lvlJc w:val="left"/>
    </w:lvl>
  </w:abstractNum>
  <w:abstractNum w:abstractNumId="3">
    <w:nsid w:val="59E5B8FF"/>
    <w:multiLevelType w:val="multilevel"/>
    <w:tmpl w:val="59E5B8FF"/>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num w:numId="1">
    <w:abstractNumId w:val="3"/>
  </w:num>
  <w:num w:numId="2">
    <w:abstractNumId w:val="2"/>
  </w:num>
  <w:num w:numId="3">
    <w:abstractNumId w:val="0"/>
  </w:num>
  <w:num w:numId="4">
    <w:abstractNumId w:val="1"/>
  </w:num>
  <w:num w:numId="5">
    <w:abstractNumId w:val="3"/>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8914" fillcolor="white">
      <v:fill color="white"/>
      <o:colormenu v:ext="edit" fillcolor="none [3212]" strokecolor="red"/>
    </o:shapedefaults>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74893CDE"/>
    <w:rsid w:val="000015CB"/>
    <w:rsid w:val="00011995"/>
    <w:rsid w:val="0002321B"/>
    <w:rsid w:val="00051730"/>
    <w:rsid w:val="00067EFF"/>
    <w:rsid w:val="000B67B1"/>
    <w:rsid w:val="000C1AFD"/>
    <w:rsid w:val="000D2868"/>
    <w:rsid w:val="001038BB"/>
    <w:rsid w:val="00103A9C"/>
    <w:rsid w:val="00111014"/>
    <w:rsid w:val="0014758F"/>
    <w:rsid w:val="00152FF9"/>
    <w:rsid w:val="0017749F"/>
    <w:rsid w:val="00195A40"/>
    <w:rsid w:val="00195D7E"/>
    <w:rsid w:val="001C465B"/>
    <w:rsid w:val="001D2472"/>
    <w:rsid w:val="001E7191"/>
    <w:rsid w:val="001F6EB6"/>
    <w:rsid w:val="00225534"/>
    <w:rsid w:val="0024595E"/>
    <w:rsid w:val="002477F8"/>
    <w:rsid w:val="0025621A"/>
    <w:rsid w:val="00256AB0"/>
    <w:rsid w:val="00264A43"/>
    <w:rsid w:val="0027716E"/>
    <w:rsid w:val="002A380E"/>
    <w:rsid w:val="002A3F5A"/>
    <w:rsid w:val="002B6345"/>
    <w:rsid w:val="002C2186"/>
    <w:rsid w:val="002C71D9"/>
    <w:rsid w:val="002D16C9"/>
    <w:rsid w:val="002E058B"/>
    <w:rsid w:val="002F35D8"/>
    <w:rsid w:val="00323B8D"/>
    <w:rsid w:val="003552A0"/>
    <w:rsid w:val="00357607"/>
    <w:rsid w:val="003717A2"/>
    <w:rsid w:val="00384707"/>
    <w:rsid w:val="003A7A1E"/>
    <w:rsid w:val="003B29E7"/>
    <w:rsid w:val="003C3A78"/>
    <w:rsid w:val="003E4470"/>
    <w:rsid w:val="00400161"/>
    <w:rsid w:val="004018F9"/>
    <w:rsid w:val="004240B7"/>
    <w:rsid w:val="004267D4"/>
    <w:rsid w:val="00426A60"/>
    <w:rsid w:val="00436E79"/>
    <w:rsid w:val="004438D8"/>
    <w:rsid w:val="00453354"/>
    <w:rsid w:val="004611AE"/>
    <w:rsid w:val="004672FB"/>
    <w:rsid w:val="00476026"/>
    <w:rsid w:val="00496BA1"/>
    <w:rsid w:val="004B5EAD"/>
    <w:rsid w:val="004E07CE"/>
    <w:rsid w:val="004E3200"/>
    <w:rsid w:val="00503730"/>
    <w:rsid w:val="00513ED0"/>
    <w:rsid w:val="00523C66"/>
    <w:rsid w:val="00540816"/>
    <w:rsid w:val="00541A4B"/>
    <w:rsid w:val="005C3E24"/>
    <w:rsid w:val="005C6411"/>
    <w:rsid w:val="005D359B"/>
    <w:rsid w:val="005D7FD8"/>
    <w:rsid w:val="005F08C9"/>
    <w:rsid w:val="00614539"/>
    <w:rsid w:val="00616FFE"/>
    <w:rsid w:val="006320F2"/>
    <w:rsid w:val="00653AF4"/>
    <w:rsid w:val="00666A4A"/>
    <w:rsid w:val="00667D5A"/>
    <w:rsid w:val="006775A5"/>
    <w:rsid w:val="00695C28"/>
    <w:rsid w:val="006A6015"/>
    <w:rsid w:val="006C6223"/>
    <w:rsid w:val="006E0119"/>
    <w:rsid w:val="00706C00"/>
    <w:rsid w:val="007328BD"/>
    <w:rsid w:val="007439D8"/>
    <w:rsid w:val="00766DF8"/>
    <w:rsid w:val="00793034"/>
    <w:rsid w:val="0079340C"/>
    <w:rsid w:val="00795140"/>
    <w:rsid w:val="007A6F92"/>
    <w:rsid w:val="007D533A"/>
    <w:rsid w:val="007D5C01"/>
    <w:rsid w:val="007D7185"/>
    <w:rsid w:val="007E460F"/>
    <w:rsid w:val="007E4EBA"/>
    <w:rsid w:val="00805E14"/>
    <w:rsid w:val="00832D4C"/>
    <w:rsid w:val="008354A9"/>
    <w:rsid w:val="00843904"/>
    <w:rsid w:val="00852B67"/>
    <w:rsid w:val="008738FD"/>
    <w:rsid w:val="00882E0D"/>
    <w:rsid w:val="00884B37"/>
    <w:rsid w:val="00895B4A"/>
    <w:rsid w:val="008B554C"/>
    <w:rsid w:val="008F2B82"/>
    <w:rsid w:val="0091026A"/>
    <w:rsid w:val="0091557A"/>
    <w:rsid w:val="0094761F"/>
    <w:rsid w:val="00961C6C"/>
    <w:rsid w:val="00964218"/>
    <w:rsid w:val="009678D5"/>
    <w:rsid w:val="009912DD"/>
    <w:rsid w:val="009A3C20"/>
    <w:rsid w:val="009A6637"/>
    <w:rsid w:val="009B0A77"/>
    <w:rsid w:val="009D0C25"/>
    <w:rsid w:val="009D5D98"/>
    <w:rsid w:val="009F04F5"/>
    <w:rsid w:val="00A41B4F"/>
    <w:rsid w:val="00A51F8E"/>
    <w:rsid w:val="00A5412B"/>
    <w:rsid w:val="00A60011"/>
    <w:rsid w:val="00A95E3C"/>
    <w:rsid w:val="00A97157"/>
    <w:rsid w:val="00AA14C5"/>
    <w:rsid w:val="00AB009C"/>
    <w:rsid w:val="00AE7AC9"/>
    <w:rsid w:val="00B0456C"/>
    <w:rsid w:val="00B10C1E"/>
    <w:rsid w:val="00B22626"/>
    <w:rsid w:val="00B315F9"/>
    <w:rsid w:val="00B3539D"/>
    <w:rsid w:val="00B734A5"/>
    <w:rsid w:val="00B75125"/>
    <w:rsid w:val="00B8153E"/>
    <w:rsid w:val="00B94CD8"/>
    <w:rsid w:val="00B95CA9"/>
    <w:rsid w:val="00BA2819"/>
    <w:rsid w:val="00BA3DBC"/>
    <w:rsid w:val="00BC2050"/>
    <w:rsid w:val="00BE5447"/>
    <w:rsid w:val="00BE7EB9"/>
    <w:rsid w:val="00BF2A3A"/>
    <w:rsid w:val="00BF5A33"/>
    <w:rsid w:val="00C02E35"/>
    <w:rsid w:val="00C409D1"/>
    <w:rsid w:val="00C731C7"/>
    <w:rsid w:val="00C80CFC"/>
    <w:rsid w:val="00CB7988"/>
    <w:rsid w:val="00CC6AD7"/>
    <w:rsid w:val="00D00D4A"/>
    <w:rsid w:val="00D13F89"/>
    <w:rsid w:val="00D26F90"/>
    <w:rsid w:val="00D35179"/>
    <w:rsid w:val="00D4594E"/>
    <w:rsid w:val="00D708B8"/>
    <w:rsid w:val="00D80A44"/>
    <w:rsid w:val="00D814F0"/>
    <w:rsid w:val="00D83649"/>
    <w:rsid w:val="00D90719"/>
    <w:rsid w:val="00DA553B"/>
    <w:rsid w:val="00DB1B70"/>
    <w:rsid w:val="00DB2992"/>
    <w:rsid w:val="00DD1F5C"/>
    <w:rsid w:val="00DE7C51"/>
    <w:rsid w:val="00E050D1"/>
    <w:rsid w:val="00E0792F"/>
    <w:rsid w:val="00E12071"/>
    <w:rsid w:val="00E22E4C"/>
    <w:rsid w:val="00E248B7"/>
    <w:rsid w:val="00E60361"/>
    <w:rsid w:val="00EA04A0"/>
    <w:rsid w:val="00EA5DFD"/>
    <w:rsid w:val="00EE72E5"/>
    <w:rsid w:val="00EF3289"/>
    <w:rsid w:val="00F0065B"/>
    <w:rsid w:val="00F02B89"/>
    <w:rsid w:val="00F52A7E"/>
    <w:rsid w:val="00F54E3D"/>
    <w:rsid w:val="00F64767"/>
    <w:rsid w:val="00F808D7"/>
    <w:rsid w:val="00F92A89"/>
    <w:rsid w:val="00F9775C"/>
    <w:rsid w:val="00FF6145"/>
    <w:rsid w:val="00FF749E"/>
    <w:rsid w:val="01D964F5"/>
    <w:rsid w:val="021B2B7E"/>
    <w:rsid w:val="04821684"/>
    <w:rsid w:val="0AD416F9"/>
    <w:rsid w:val="0E6C3D07"/>
    <w:rsid w:val="0F390F92"/>
    <w:rsid w:val="112C3F15"/>
    <w:rsid w:val="20D13C3B"/>
    <w:rsid w:val="22AC6DA8"/>
    <w:rsid w:val="24F47C13"/>
    <w:rsid w:val="25C50551"/>
    <w:rsid w:val="2F9067C8"/>
    <w:rsid w:val="33FB7619"/>
    <w:rsid w:val="35407FC5"/>
    <w:rsid w:val="38552447"/>
    <w:rsid w:val="3C9B6339"/>
    <w:rsid w:val="3CCA703D"/>
    <w:rsid w:val="3DCF6839"/>
    <w:rsid w:val="41591F9D"/>
    <w:rsid w:val="4A6C6D00"/>
    <w:rsid w:val="4AF32614"/>
    <w:rsid w:val="4AFB08F2"/>
    <w:rsid w:val="4B2D00C6"/>
    <w:rsid w:val="4D6E056B"/>
    <w:rsid w:val="54216719"/>
    <w:rsid w:val="56EE021C"/>
    <w:rsid w:val="59F65CA8"/>
    <w:rsid w:val="690414CD"/>
    <w:rsid w:val="6C1D2F99"/>
    <w:rsid w:val="6E4F63BF"/>
    <w:rsid w:val="74893CDE"/>
    <w:rsid w:val="7B446952"/>
    <w:rsid w:val="7CF046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fillcolor="white">
      <v:fill color="white"/>
      <o:colormenu v:ext="edit" fillcolor="none [3212]" strokecolor="red"/>
    </o:shapedefaults>
    <o:shapelayout v:ext="edit">
      <o:idmap v:ext="edit" data="2"/>
      <o:rules v:ext="edit">
        <o:r id="V:Rule1" type="callout" idref="#矩形标注 2"/>
        <o:r id="V:Rule6" type="connector" idref="#直接箭头连接符 7"/>
        <o:r id="V:Rule7" type="connector" idref="#直接箭头连接符 22"/>
        <o:r id="V:Rule8" type="connector" idref="#_x0000_s2178"/>
        <o:r id="V:Rule9" type="connector" idref="#_x0000_s217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annotation tex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Body Text" w:qFormat="1"/>
    <w:lsdException w:name="Body Text Indent" w:qFormat="1"/>
    <w:lsdException w:name="Subtitle" w:qFormat="1"/>
    <w:lsdException w:name="Body Text First Indent" w:qFormat="1"/>
    <w:lsdException w:name="Body Text First Indent 2" w:qFormat="1"/>
    <w:lsdException w:name="Body Text Indent 2" w:qFormat="1"/>
    <w:lsdException w:name="Hyperlink" w:uiPriority="99"/>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0"/>
    <w:qFormat/>
    <w:rsid w:val="00D4594E"/>
    <w:pPr>
      <w:widowControl w:val="0"/>
      <w:autoSpaceDE w:val="0"/>
      <w:autoSpaceDN w:val="0"/>
    </w:pPr>
    <w:rPr>
      <w:rFonts w:ascii="宋体" w:eastAsia="宋体" w:hAnsi="宋体" w:cs="宋体"/>
      <w:sz w:val="22"/>
      <w:szCs w:val="22"/>
      <w:lang w:eastAsia="en-US"/>
    </w:rPr>
  </w:style>
  <w:style w:type="paragraph" w:styleId="1">
    <w:name w:val="heading 1"/>
    <w:basedOn w:val="a"/>
    <w:next w:val="a"/>
    <w:qFormat/>
    <w:rsid w:val="00D4594E"/>
    <w:pPr>
      <w:keepNext/>
      <w:keepLines/>
      <w:numPr>
        <w:numId w:val="1"/>
      </w:numPr>
      <w:spacing w:line="360" w:lineRule="auto"/>
      <w:outlineLvl w:val="0"/>
    </w:pPr>
    <w:rPr>
      <w:b/>
      <w:kern w:val="44"/>
      <w:sz w:val="24"/>
    </w:rPr>
  </w:style>
  <w:style w:type="paragraph" w:styleId="2">
    <w:name w:val="heading 2"/>
    <w:basedOn w:val="a"/>
    <w:next w:val="a"/>
    <w:unhideWhenUsed/>
    <w:qFormat/>
    <w:rsid w:val="00D4594E"/>
    <w:pPr>
      <w:numPr>
        <w:ilvl w:val="1"/>
        <w:numId w:val="1"/>
      </w:numPr>
      <w:spacing w:line="360" w:lineRule="auto"/>
      <w:outlineLvl w:val="1"/>
    </w:pPr>
    <w:rPr>
      <w:rFonts w:ascii="仿宋" w:hAnsi="仿宋" w:cs="仿宋"/>
      <w:b/>
      <w:bCs/>
      <w:sz w:val="24"/>
      <w:szCs w:val="28"/>
    </w:rPr>
  </w:style>
  <w:style w:type="paragraph" w:styleId="3">
    <w:name w:val="heading 3"/>
    <w:basedOn w:val="a"/>
    <w:next w:val="a"/>
    <w:unhideWhenUsed/>
    <w:qFormat/>
    <w:rsid w:val="00D4594E"/>
    <w:pPr>
      <w:numPr>
        <w:ilvl w:val="2"/>
        <w:numId w:val="1"/>
      </w:numPr>
      <w:spacing w:line="360" w:lineRule="auto"/>
      <w:outlineLvl w:val="2"/>
    </w:pPr>
    <w:rPr>
      <w:rFonts w:ascii="仿宋" w:hAnsi="仿宋" w:cs="仿宋"/>
      <w:b/>
      <w:sz w:val="24"/>
      <w:szCs w:val="28"/>
    </w:rPr>
  </w:style>
  <w:style w:type="paragraph" w:styleId="4">
    <w:name w:val="heading 4"/>
    <w:basedOn w:val="a"/>
    <w:next w:val="a"/>
    <w:unhideWhenUsed/>
    <w:qFormat/>
    <w:rsid w:val="00D4594E"/>
    <w:pPr>
      <w:keepNext/>
      <w:keepLines/>
      <w:numPr>
        <w:ilvl w:val="3"/>
        <w:numId w:val="1"/>
      </w:numPr>
      <w:spacing w:line="360" w:lineRule="auto"/>
      <w:ind w:left="0" w:firstLine="0"/>
      <w:outlineLvl w:val="3"/>
    </w:pPr>
    <w:rPr>
      <w:rFonts w:ascii="仿宋" w:hAnsi="仿宋"/>
      <w:b/>
      <w:sz w:val="24"/>
    </w:rPr>
  </w:style>
  <w:style w:type="paragraph" w:styleId="5">
    <w:name w:val="heading 5"/>
    <w:basedOn w:val="a"/>
    <w:next w:val="a"/>
    <w:unhideWhenUsed/>
    <w:qFormat/>
    <w:rsid w:val="00D4594E"/>
    <w:pPr>
      <w:keepNext/>
      <w:keepLines/>
      <w:numPr>
        <w:ilvl w:val="4"/>
        <w:numId w:val="1"/>
      </w:numPr>
      <w:spacing w:line="372" w:lineRule="auto"/>
      <w:outlineLvl w:val="4"/>
    </w:pPr>
    <w:rPr>
      <w:b/>
      <w:sz w:val="28"/>
    </w:rPr>
  </w:style>
  <w:style w:type="paragraph" w:styleId="6">
    <w:name w:val="heading 6"/>
    <w:basedOn w:val="a"/>
    <w:next w:val="a"/>
    <w:unhideWhenUsed/>
    <w:qFormat/>
    <w:rsid w:val="00D4594E"/>
    <w:pPr>
      <w:keepNext/>
      <w:keepLines/>
      <w:numPr>
        <w:ilvl w:val="5"/>
        <w:numId w:val="1"/>
      </w:numPr>
      <w:spacing w:line="317" w:lineRule="auto"/>
      <w:outlineLvl w:val="5"/>
    </w:pPr>
    <w:rPr>
      <w:rFonts w:ascii="Arial" w:eastAsia="黑体" w:hAnsi="Arial"/>
      <w:b/>
      <w:sz w:val="24"/>
    </w:rPr>
  </w:style>
  <w:style w:type="paragraph" w:styleId="7">
    <w:name w:val="heading 7"/>
    <w:basedOn w:val="a"/>
    <w:next w:val="a"/>
    <w:unhideWhenUsed/>
    <w:qFormat/>
    <w:rsid w:val="00D4594E"/>
    <w:pPr>
      <w:keepNext/>
      <w:keepLines/>
      <w:numPr>
        <w:ilvl w:val="6"/>
        <w:numId w:val="1"/>
      </w:numPr>
      <w:spacing w:line="317" w:lineRule="auto"/>
      <w:outlineLvl w:val="6"/>
    </w:pPr>
    <w:rPr>
      <w:b/>
      <w:sz w:val="24"/>
    </w:rPr>
  </w:style>
  <w:style w:type="paragraph" w:styleId="8">
    <w:name w:val="heading 8"/>
    <w:basedOn w:val="a"/>
    <w:next w:val="a"/>
    <w:unhideWhenUsed/>
    <w:qFormat/>
    <w:rsid w:val="00D4594E"/>
    <w:pPr>
      <w:keepNext/>
      <w:keepLines/>
      <w:numPr>
        <w:ilvl w:val="7"/>
        <w:numId w:val="1"/>
      </w:numPr>
      <w:spacing w:line="317" w:lineRule="auto"/>
      <w:outlineLvl w:val="7"/>
    </w:pPr>
    <w:rPr>
      <w:rFonts w:ascii="Arial" w:eastAsia="黑体" w:hAnsi="Arial"/>
      <w:sz w:val="24"/>
    </w:rPr>
  </w:style>
  <w:style w:type="paragraph" w:styleId="9">
    <w:name w:val="heading 9"/>
    <w:basedOn w:val="a"/>
    <w:next w:val="a"/>
    <w:unhideWhenUsed/>
    <w:qFormat/>
    <w:rsid w:val="00D4594E"/>
    <w:pPr>
      <w:keepNext/>
      <w:keepLines/>
      <w:numPr>
        <w:ilvl w:val="8"/>
        <w:numId w:val="1"/>
      </w:numPr>
      <w:spacing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First Indent 2"/>
    <w:basedOn w:val="a3"/>
    <w:next w:val="a"/>
    <w:qFormat/>
    <w:rsid w:val="00D4594E"/>
    <w:pPr>
      <w:spacing w:after="120"/>
      <w:ind w:firstLineChars="200" w:firstLine="420"/>
    </w:pPr>
    <w:rPr>
      <w:rFonts w:eastAsia="仿宋_GB2312"/>
      <w:snapToGrid w:val="0"/>
      <w:color w:val="000000"/>
      <w:sz w:val="28"/>
      <w:szCs w:val="20"/>
    </w:rPr>
  </w:style>
  <w:style w:type="paragraph" w:styleId="a3">
    <w:name w:val="Body Text Indent"/>
    <w:basedOn w:val="a"/>
    <w:next w:val="15"/>
    <w:qFormat/>
    <w:rsid w:val="00D4594E"/>
    <w:pPr>
      <w:ind w:leftChars="200" w:left="420"/>
    </w:pPr>
  </w:style>
  <w:style w:type="paragraph" w:customStyle="1" w:styleId="15">
    <w:name w:val="样式 正文文本缩进 + 行距: 1.5 倍行距"/>
    <w:basedOn w:val="a"/>
    <w:qFormat/>
    <w:rsid w:val="00D4594E"/>
    <w:pPr>
      <w:spacing w:after="120" w:line="360" w:lineRule="auto"/>
      <w:ind w:leftChars="32" w:left="90" w:firstLineChars="200" w:firstLine="560"/>
    </w:pPr>
    <w:rPr>
      <w:sz w:val="24"/>
    </w:rPr>
  </w:style>
  <w:style w:type="paragraph" w:styleId="a4">
    <w:name w:val="Body Text First Indent"/>
    <w:basedOn w:val="a5"/>
    <w:qFormat/>
    <w:rsid w:val="00D4594E"/>
    <w:pPr>
      <w:topLinePunct/>
      <w:adjustRightInd w:val="0"/>
      <w:snapToGrid w:val="0"/>
      <w:ind w:firstLineChars="200" w:firstLine="620"/>
    </w:pPr>
    <w:rPr>
      <w:rFonts w:eastAsia="华文仿宋"/>
      <w:spacing w:val="15"/>
      <w:sz w:val="28"/>
      <w:szCs w:val="20"/>
    </w:rPr>
  </w:style>
  <w:style w:type="paragraph" w:styleId="a5">
    <w:name w:val="Body Text"/>
    <w:basedOn w:val="a"/>
    <w:qFormat/>
    <w:rsid w:val="00D4594E"/>
    <w:rPr>
      <w:sz w:val="21"/>
      <w:szCs w:val="21"/>
    </w:rPr>
  </w:style>
  <w:style w:type="paragraph" w:styleId="a6">
    <w:name w:val="annotation text"/>
    <w:basedOn w:val="a"/>
    <w:qFormat/>
    <w:rsid w:val="00D4594E"/>
  </w:style>
  <w:style w:type="paragraph" w:styleId="a7">
    <w:name w:val="Plain Text"/>
    <w:basedOn w:val="a"/>
    <w:qFormat/>
    <w:rsid w:val="00D4594E"/>
    <w:rPr>
      <w:rFonts w:hAnsi="Courier New" w:cs="Courier New"/>
      <w:szCs w:val="21"/>
    </w:rPr>
  </w:style>
  <w:style w:type="paragraph" w:styleId="21">
    <w:name w:val="Body Text Indent 2"/>
    <w:basedOn w:val="a"/>
    <w:qFormat/>
    <w:rsid w:val="00D4594E"/>
    <w:pPr>
      <w:keepLines/>
      <w:suppressLineNumbers/>
      <w:suppressAutoHyphens/>
      <w:spacing w:line="360" w:lineRule="auto"/>
      <w:ind w:firstLineChars="131" w:firstLine="314"/>
    </w:pPr>
    <w:rPr>
      <w:sz w:val="24"/>
    </w:rPr>
  </w:style>
  <w:style w:type="paragraph" w:styleId="a8">
    <w:name w:val="footer"/>
    <w:basedOn w:val="a"/>
    <w:qFormat/>
    <w:rsid w:val="00D4594E"/>
    <w:pPr>
      <w:tabs>
        <w:tab w:val="center" w:pos="4153"/>
        <w:tab w:val="right" w:pos="8306"/>
      </w:tabs>
      <w:snapToGrid w:val="0"/>
    </w:pPr>
    <w:rPr>
      <w:sz w:val="18"/>
      <w:szCs w:val="18"/>
    </w:rPr>
  </w:style>
  <w:style w:type="paragraph" w:styleId="a9">
    <w:name w:val="header"/>
    <w:basedOn w:val="a"/>
    <w:qFormat/>
    <w:rsid w:val="00D4594E"/>
    <w:pPr>
      <w:pBdr>
        <w:bottom w:val="single" w:sz="6" w:space="0" w:color="auto"/>
      </w:pBdr>
      <w:tabs>
        <w:tab w:val="center" w:pos="4153"/>
        <w:tab w:val="right" w:pos="8306"/>
      </w:tabs>
      <w:snapToGrid w:val="0"/>
      <w:ind w:right="420"/>
      <w:jc w:val="center"/>
    </w:pPr>
    <w:rPr>
      <w:bCs/>
      <w:color w:val="000000"/>
      <w:szCs w:val="21"/>
    </w:rPr>
  </w:style>
  <w:style w:type="paragraph" w:styleId="aa">
    <w:name w:val="Normal (Web)"/>
    <w:basedOn w:val="a"/>
    <w:qFormat/>
    <w:rsid w:val="00D4594E"/>
    <w:pPr>
      <w:widowControl/>
      <w:spacing w:beforeAutospacing="1" w:afterAutospacing="1"/>
    </w:pPr>
    <w:rPr>
      <w:sz w:val="24"/>
    </w:rPr>
  </w:style>
  <w:style w:type="character" w:styleId="ab">
    <w:name w:val="page number"/>
    <w:basedOn w:val="a0"/>
    <w:qFormat/>
    <w:rsid w:val="00D4594E"/>
  </w:style>
  <w:style w:type="table" w:styleId="ac">
    <w:name w:val="Table Grid"/>
    <w:basedOn w:val="a1"/>
    <w:qFormat/>
    <w:rsid w:val="00D4594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01">
    <w:name w:val="font01"/>
    <w:basedOn w:val="a0"/>
    <w:qFormat/>
    <w:rsid w:val="00D4594E"/>
    <w:rPr>
      <w:rFonts w:ascii="宋体" w:eastAsia="宋体" w:hAnsi="宋体" w:cs="宋体" w:hint="eastAsia"/>
      <w:color w:val="000000"/>
      <w:sz w:val="22"/>
      <w:szCs w:val="22"/>
      <w:u w:val="none"/>
      <w:vertAlign w:val="superscript"/>
    </w:rPr>
  </w:style>
  <w:style w:type="paragraph" w:customStyle="1" w:styleId="p0">
    <w:name w:val="p0"/>
    <w:basedOn w:val="a"/>
    <w:qFormat/>
    <w:rsid w:val="00D4594E"/>
    <w:pPr>
      <w:widowControl/>
    </w:pPr>
    <w:rPr>
      <w:szCs w:val="21"/>
    </w:rPr>
  </w:style>
  <w:style w:type="paragraph" w:customStyle="1" w:styleId="ad">
    <w:name w:val="报告"/>
    <w:basedOn w:val="a"/>
    <w:qFormat/>
    <w:rsid w:val="00D4594E"/>
    <w:pPr>
      <w:adjustRightInd w:val="0"/>
      <w:spacing w:line="360" w:lineRule="auto"/>
      <w:ind w:firstLine="505"/>
      <w:textAlignment w:val="center"/>
    </w:pPr>
    <w:rPr>
      <w:rFonts w:ascii="TimesNewRoman" w:hAnsi="TimesNewRoman"/>
      <w:sz w:val="24"/>
      <w:szCs w:val="20"/>
    </w:rPr>
  </w:style>
  <w:style w:type="paragraph" w:customStyle="1" w:styleId="Default">
    <w:name w:val="Default"/>
    <w:qFormat/>
    <w:rsid w:val="00D4594E"/>
    <w:pPr>
      <w:widowControl w:val="0"/>
      <w:autoSpaceDE w:val="0"/>
      <w:autoSpaceDN w:val="0"/>
      <w:adjustRightInd w:val="0"/>
    </w:pPr>
    <w:rPr>
      <w:rFonts w:ascii="隶书" w:eastAsia="隶书" w:cs="隶书"/>
      <w:color w:val="000000"/>
      <w:sz w:val="24"/>
      <w:szCs w:val="24"/>
    </w:rPr>
  </w:style>
  <w:style w:type="paragraph" w:styleId="ae">
    <w:name w:val="Balloon Text"/>
    <w:basedOn w:val="a"/>
    <w:link w:val="Char"/>
    <w:rsid w:val="00BF2A3A"/>
    <w:rPr>
      <w:sz w:val="18"/>
      <w:szCs w:val="18"/>
    </w:rPr>
  </w:style>
  <w:style w:type="character" w:customStyle="1" w:styleId="Char">
    <w:name w:val="批注框文本 Char"/>
    <w:basedOn w:val="a0"/>
    <w:link w:val="ae"/>
    <w:rsid w:val="00BF2A3A"/>
    <w:rPr>
      <w:rFonts w:ascii="宋体" w:eastAsia="宋体" w:hAnsi="宋体" w:cs="宋体"/>
      <w:sz w:val="18"/>
      <w:szCs w:val="18"/>
      <w:lang w:eastAsia="en-US"/>
    </w:rPr>
  </w:style>
  <w:style w:type="paragraph" w:customStyle="1" w:styleId="af">
    <w:name w:val="表格文"/>
    <w:basedOn w:val="a"/>
    <w:qFormat/>
    <w:rsid w:val="007D7185"/>
    <w:pPr>
      <w:widowControl/>
      <w:autoSpaceDE/>
      <w:autoSpaceDN/>
      <w:spacing w:line="360" w:lineRule="auto"/>
      <w:ind w:firstLineChars="200" w:firstLine="960"/>
    </w:pPr>
    <w:rPr>
      <w:rFonts w:ascii="仿宋_GB2312" w:eastAsia="仿宋_GB2312" w:hAnsi="Batang"/>
      <w:color w:val="000000"/>
      <w:sz w:val="24"/>
      <w:szCs w:val="21"/>
      <w:lang w:eastAsia="zh-CN"/>
    </w:rPr>
  </w:style>
  <w:style w:type="character" w:styleId="af0">
    <w:name w:val="Hyperlink"/>
    <w:basedOn w:val="a0"/>
    <w:uiPriority w:val="99"/>
    <w:unhideWhenUsed/>
    <w:rsid w:val="0079340C"/>
    <w:rPr>
      <w:color w:val="0000FF"/>
      <w:u w:val="single"/>
    </w:rPr>
  </w:style>
  <w:style w:type="character" w:customStyle="1" w:styleId="apple-converted-space">
    <w:name w:val="apple-converted-space"/>
    <w:basedOn w:val="a0"/>
    <w:rsid w:val="0079340C"/>
  </w:style>
</w:styles>
</file>

<file path=word/webSettings.xml><?xml version="1.0" encoding="utf-8"?>
<w:webSettings xmlns:r="http://schemas.openxmlformats.org/officeDocument/2006/relationships" xmlns:w="http://schemas.openxmlformats.org/wordprocessingml/2006/main">
  <w:divs>
    <w:div w:id="1394046">
      <w:bodyDiv w:val="1"/>
      <w:marLeft w:val="0"/>
      <w:marRight w:val="0"/>
      <w:marTop w:val="0"/>
      <w:marBottom w:val="0"/>
      <w:divBdr>
        <w:top w:val="none" w:sz="0" w:space="0" w:color="auto"/>
        <w:left w:val="none" w:sz="0" w:space="0" w:color="auto"/>
        <w:bottom w:val="none" w:sz="0" w:space="0" w:color="auto"/>
        <w:right w:val="none" w:sz="0" w:space="0" w:color="auto"/>
      </w:divBdr>
    </w:div>
    <w:div w:id="95098815">
      <w:bodyDiv w:val="1"/>
      <w:marLeft w:val="0"/>
      <w:marRight w:val="0"/>
      <w:marTop w:val="0"/>
      <w:marBottom w:val="0"/>
      <w:divBdr>
        <w:top w:val="none" w:sz="0" w:space="0" w:color="auto"/>
        <w:left w:val="none" w:sz="0" w:space="0" w:color="auto"/>
        <w:bottom w:val="none" w:sz="0" w:space="0" w:color="auto"/>
        <w:right w:val="none" w:sz="0" w:space="0" w:color="auto"/>
      </w:divBdr>
      <w:divsChild>
        <w:div w:id="1630622329">
          <w:marLeft w:val="0"/>
          <w:marRight w:val="0"/>
          <w:marTop w:val="0"/>
          <w:marBottom w:val="0"/>
          <w:divBdr>
            <w:top w:val="none" w:sz="0" w:space="0" w:color="auto"/>
            <w:left w:val="none" w:sz="0" w:space="0" w:color="auto"/>
            <w:bottom w:val="none" w:sz="0" w:space="0" w:color="auto"/>
            <w:right w:val="none" w:sz="0" w:space="0" w:color="auto"/>
          </w:divBdr>
        </w:div>
        <w:div w:id="1944606028">
          <w:marLeft w:val="0"/>
          <w:marRight w:val="0"/>
          <w:marTop w:val="0"/>
          <w:marBottom w:val="0"/>
          <w:divBdr>
            <w:top w:val="none" w:sz="0" w:space="0" w:color="auto"/>
            <w:left w:val="none" w:sz="0" w:space="0" w:color="auto"/>
            <w:bottom w:val="none" w:sz="0" w:space="0" w:color="auto"/>
            <w:right w:val="none" w:sz="0" w:space="0" w:color="auto"/>
          </w:divBdr>
        </w:div>
      </w:divsChild>
    </w:div>
    <w:div w:id="203711419">
      <w:bodyDiv w:val="1"/>
      <w:marLeft w:val="0"/>
      <w:marRight w:val="0"/>
      <w:marTop w:val="0"/>
      <w:marBottom w:val="0"/>
      <w:divBdr>
        <w:top w:val="none" w:sz="0" w:space="0" w:color="auto"/>
        <w:left w:val="none" w:sz="0" w:space="0" w:color="auto"/>
        <w:bottom w:val="none" w:sz="0" w:space="0" w:color="auto"/>
        <w:right w:val="none" w:sz="0" w:space="0" w:color="auto"/>
      </w:divBdr>
    </w:div>
    <w:div w:id="234899335">
      <w:bodyDiv w:val="1"/>
      <w:marLeft w:val="0"/>
      <w:marRight w:val="0"/>
      <w:marTop w:val="0"/>
      <w:marBottom w:val="0"/>
      <w:divBdr>
        <w:top w:val="none" w:sz="0" w:space="0" w:color="auto"/>
        <w:left w:val="none" w:sz="0" w:space="0" w:color="auto"/>
        <w:bottom w:val="none" w:sz="0" w:space="0" w:color="auto"/>
        <w:right w:val="none" w:sz="0" w:space="0" w:color="auto"/>
      </w:divBdr>
    </w:div>
    <w:div w:id="395587275">
      <w:bodyDiv w:val="1"/>
      <w:marLeft w:val="0"/>
      <w:marRight w:val="0"/>
      <w:marTop w:val="0"/>
      <w:marBottom w:val="0"/>
      <w:divBdr>
        <w:top w:val="none" w:sz="0" w:space="0" w:color="auto"/>
        <w:left w:val="none" w:sz="0" w:space="0" w:color="auto"/>
        <w:bottom w:val="none" w:sz="0" w:space="0" w:color="auto"/>
        <w:right w:val="none" w:sz="0" w:space="0" w:color="auto"/>
      </w:divBdr>
    </w:div>
    <w:div w:id="454255775">
      <w:bodyDiv w:val="1"/>
      <w:marLeft w:val="0"/>
      <w:marRight w:val="0"/>
      <w:marTop w:val="0"/>
      <w:marBottom w:val="0"/>
      <w:divBdr>
        <w:top w:val="none" w:sz="0" w:space="0" w:color="auto"/>
        <w:left w:val="none" w:sz="0" w:space="0" w:color="auto"/>
        <w:bottom w:val="none" w:sz="0" w:space="0" w:color="auto"/>
        <w:right w:val="none" w:sz="0" w:space="0" w:color="auto"/>
      </w:divBdr>
    </w:div>
    <w:div w:id="850754761">
      <w:bodyDiv w:val="1"/>
      <w:marLeft w:val="0"/>
      <w:marRight w:val="0"/>
      <w:marTop w:val="0"/>
      <w:marBottom w:val="0"/>
      <w:divBdr>
        <w:top w:val="none" w:sz="0" w:space="0" w:color="auto"/>
        <w:left w:val="none" w:sz="0" w:space="0" w:color="auto"/>
        <w:bottom w:val="none" w:sz="0" w:space="0" w:color="auto"/>
        <w:right w:val="none" w:sz="0" w:space="0" w:color="auto"/>
      </w:divBdr>
    </w:div>
    <w:div w:id="1259211421">
      <w:bodyDiv w:val="1"/>
      <w:marLeft w:val="0"/>
      <w:marRight w:val="0"/>
      <w:marTop w:val="0"/>
      <w:marBottom w:val="0"/>
      <w:divBdr>
        <w:top w:val="none" w:sz="0" w:space="0" w:color="auto"/>
        <w:left w:val="none" w:sz="0" w:space="0" w:color="auto"/>
        <w:bottom w:val="none" w:sz="0" w:space="0" w:color="auto"/>
        <w:right w:val="none" w:sz="0" w:space="0" w:color="auto"/>
      </w:divBdr>
      <w:divsChild>
        <w:div w:id="123889557">
          <w:marLeft w:val="0"/>
          <w:marRight w:val="0"/>
          <w:marTop w:val="0"/>
          <w:marBottom w:val="225"/>
          <w:divBdr>
            <w:top w:val="none" w:sz="0" w:space="0" w:color="auto"/>
            <w:left w:val="none" w:sz="0" w:space="0" w:color="auto"/>
            <w:bottom w:val="none" w:sz="0" w:space="0" w:color="auto"/>
            <w:right w:val="none" w:sz="0" w:space="0" w:color="auto"/>
          </w:divBdr>
          <w:divsChild>
            <w:div w:id="1286036750">
              <w:marLeft w:val="0"/>
              <w:marRight w:val="0"/>
              <w:marTop w:val="0"/>
              <w:marBottom w:val="45"/>
              <w:divBdr>
                <w:top w:val="single" w:sz="6" w:space="0" w:color="E0E0E0"/>
                <w:left w:val="single" w:sz="6" w:space="0" w:color="E0E0E0"/>
                <w:bottom w:val="single" w:sz="6" w:space="0" w:color="E0E0E0"/>
                <w:right w:val="single" w:sz="6" w:space="0" w:color="E0E0E0"/>
              </w:divBdr>
            </w:div>
          </w:divsChild>
        </w:div>
        <w:div w:id="1767386587">
          <w:marLeft w:val="0"/>
          <w:marRight w:val="0"/>
          <w:marTop w:val="0"/>
          <w:marBottom w:val="225"/>
          <w:divBdr>
            <w:top w:val="none" w:sz="0" w:space="0" w:color="auto"/>
            <w:left w:val="none" w:sz="0" w:space="0" w:color="auto"/>
            <w:bottom w:val="none" w:sz="0" w:space="0" w:color="auto"/>
            <w:right w:val="none" w:sz="0" w:space="0" w:color="auto"/>
          </w:divBdr>
        </w:div>
      </w:divsChild>
    </w:div>
    <w:div w:id="1362900471">
      <w:bodyDiv w:val="1"/>
      <w:marLeft w:val="0"/>
      <w:marRight w:val="0"/>
      <w:marTop w:val="0"/>
      <w:marBottom w:val="0"/>
      <w:divBdr>
        <w:top w:val="none" w:sz="0" w:space="0" w:color="auto"/>
        <w:left w:val="none" w:sz="0" w:space="0" w:color="auto"/>
        <w:bottom w:val="none" w:sz="0" w:space="0" w:color="auto"/>
        <w:right w:val="none" w:sz="0" w:space="0" w:color="auto"/>
      </w:divBdr>
    </w:div>
    <w:div w:id="1428501135">
      <w:bodyDiv w:val="1"/>
      <w:marLeft w:val="0"/>
      <w:marRight w:val="0"/>
      <w:marTop w:val="0"/>
      <w:marBottom w:val="0"/>
      <w:divBdr>
        <w:top w:val="none" w:sz="0" w:space="0" w:color="auto"/>
        <w:left w:val="none" w:sz="0" w:space="0" w:color="auto"/>
        <w:bottom w:val="none" w:sz="0" w:space="0" w:color="auto"/>
        <w:right w:val="none" w:sz="0" w:space="0" w:color="auto"/>
      </w:divBdr>
      <w:divsChild>
        <w:div w:id="225994040">
          <w:marLeft w:val="0"/>
          <w:marRight w:val="0"/>
          <w:marTop w:val="0"/>
          <w:marBottom w:val="225"/>
          <w:divBdr>
            <w:top w:val="none" w:sz="0" w:space="0" w:color="auto"/>
            <w:left w:val="none" w:sz="0" w:space="0" w:color="auto"/>
            <w:bottom w:val="none" w:sz="0" w:space="0" w:color="auto"/>
            <w:right w:val="none" w:sz="0" w:space="0" w:color="auto"/>
          </w:divBdr>
        </w:div>
        <w:div w:id="773473936">
          <w:marLeft w:val="0"/>
          <w:marRight w:val="0"/>
          <w:marTop w:val="0"/>
          <w:marBottom w:val="225"/>
          <w:divBdr>
            <w:top w:val="none" w:sz="0" w:space="0" w:color="auto"/>
            <w:left w:val="none" w:sz="0" w:space="0" w:color="auto"/>
            <w:bottom w:val="none" w:sz="0" w:space="0" w:color="auto"/>
            <w:right w:val="none" w:sz="0" w:space="0" w:color="auto"/>
          </w:divBdr>
        </w:div>
        <w:div w:id="846093977">
          <w:marLeft w:val="0"/>
          <w:marRight w:val="0"/>
          <w:marTop w:val="0"/>
          <w:marBottom w:val="225"/>
          <w:divBdr>
            <w:top w:val="none" w:sz="0" w:space="0" w:color="auto"/>
            <w:left w:val="none" w:sz="0" w:space="0" w:color="auto"/>
            <w:bottom w:val="none" w:sz="0" w:space="0" w:color="auto"/>
            <w:right w:val="none" w:sz="0" w:space="0" w:color="auto"/>
          </w:divBdr>
        </w:div>
        <w:div w:id="936140125">
          <w:marLeft w:val="0"/>
          <w:marRight w:val="0"/>
          <w:marTop w:val="0"/>
          <w:marBottom w:val="225"/>
          <w:divBdr>
            <w:top w:val="none" w:sz="0" w:space="0" w:color="auto"/>
            <w:left w:val="none" w:sz="0" w:space="0" w:color="auto"/>
            <w:bottom w:val="none" w:sz="0" w:space="0" w:color="auto"/>
            <w:right w:val="none" w:sz="0" w:space="0" w:color="auto"/>
          </w:divBdr>
        </w:div>
        <w:div w:id="1406031251">
          <w:marLeft w:val="0"/>
          <w:marRight w:val="0"/>
          <w:marTop w:val="0"/>
          <w:marBottom w:val="225"/>
          <w:divBdr>
            <w:top w:val="none" w:sz="0" w:space="0" w:color="auto"/>
            <w:left w:val="none" w:sz="0" w:space="0" w:color="auto"/>
            <w:bottom w:val="none" w:sz="0" w:space="0" w:color="auto"/>
            <w:right w:val="none" w:sz="0" w:space="0" w:color="auto"/>
          </w:divBdr>
        </w:div>
      </w:divsChild>
    </w:div>
    <w:div w:id="1696225129">
      <w:bodyDiv w:val="1"/>
      <w:marLeft w:val="0"/>
      <w:marRight w:val="0"/>
      <w:marTop w:val="0"/>
      <w:marBottom w:val="0"/>
      <w:divBdr>
        <w:top w:val="none" w:sz="0" w:space="0" w:color="auto"/>
        <w:left w:val="none" w:sz="0" w:space="0" w:color="auto"/>
        <w:bottom w:val="none" w:sz="0" w:space="0" w:color="auto"/>
        <w:right w:val="none" w:sz="0" w:space="0" w:color="auto"/>
      </w:divBdr>
    </w:div>
    <w:div w:id="1758942984">
      <w:bodyDiv w:val="1"/>
      <w:marLeft w:val="0"/>
      <w:marRight w:val="0"/>
      <w:marTop w:val="0"/>
      <w:marBottom w:val="0"/>
      <w:divBdr>
        <w:top w:val="none" w:sz="0" w:space="0" w:color="auto"/>
        <w:left w:val="none" w:sz="0" w:space="0" w:color="auto"/>
        <w:bottom w:val="none" w:sz="0" w:space="0" w:color="auto"/>
        <w:right w:val="none" w:sz="0" w:space="0" w:color="auto"/>
      </w:divBdr>
    </w:div>
    <w:div w:id="20197678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baike.baidu.com/item/%E9%97%B4%E4%BA%8C%E7%94%B2%E8%8B%AF" TargetMode="External"/><Relationship Id="rId26" Type="http://schemas.openxmlformats.org/officeDocument/2006/relationships/hyperlink" Target="https://baike.baidu.com/item/%E4%B9%99%E9%86%87" TargetMode="External"/><Relationship Id="rId39" Type="http://schemas.openxmlformats.org/officeDocument/2006/relationships/hyperlink" Target="https://baike.baidu.com/item/%E9%97%AA%E7%82%B9" TargetMode="External"/><Relationship Id="rId21" Type="http://schemas.openxmlformats.org/officeDocument/2006/relationships/hyperlink" Target="https://baike.baidu.com/item/%E5%BC%82%E6%9E%84%E4%BD%93" TargetMode="External"/><Relationship Id="rId34" Type="http://schemas.openxmlformats.org/officeDocument/2006/relationships/hyperlink" Target="https://baike.baidu.com/item/%E7%9B%B8%E5%AF%B9%E5%AF%86%E5%BA%A6" TargetMode="External"/><Relationship Id="rId42" Type="http://schemas.openxmlformats.org/officeDocument/2006/relationships/hyperlink" Target="https://baike.baidu.com/item/%E4%B9%99%E9%86%9A/316922" TargetMode="External"/><Relationship Id="rId47" Type="http://schemas.openxmlformats.org/officeDocument/2006/relationships/hyperlink" Target="https://baike.baidu.com/item/%E4%B8%81%E9%86%9B/2277583" TargetMode="External"/><Relationship Id="rId50" Type="http://schemas.openxmlformats.org/officeDocument/2006/relationships/hyperlink" Target="https://baike.baidu.com/item/%E4%B9%B3%E9%85%B8%E4%B8%81%E9%85%AF/2203519" TargetMode="External"/><Relationship Id="rId55" Type="http://schemas.openxmlformats.org/officeDocument/2006/relationships/hyperlink" Target="https://baike.baidu.com/item/%E5%87%9D%E8%81%9A" TargetMode="External"/><Relationship Id="rId63" Type="http://schemas.openxmlformats.org/officeDocument/2006/relationships/hyperlink" Target="https://baike.baidu.com/item/%E8%A1%A8%E9%9D%A2%E6%B4%BB%E6%80%A7%E5%89%82" TargetMode="External"/><Relationship Id="rId68" Type="http://schemas.openxmlformats.org/officeDocument/2006/relationships/hyperlink" Target="https://baike.baidu.com/item/%E7%A1%AC%E5%BA%A6" TargetMode="External"/><Relationship Id="rId76" Type="http://schemas.openxmlformats.org/officeDocument/2006/relationships/hyperlink" Target="https://baike.baidu.com/item/%E6%9C%89%E6%9C%BA/6786082" TargetMode="External"/><Relationship Id="rId84" Type="http://schemas.openxmlformats.org/officeDocument/2006/relationships/image" Target="media/image12.jpeg"/><Relationship Id="rId89"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hyperlink" Target="https://baike.baidu.com/item/%E9%87%8D%E8%B4%A8%E7%A2%B3%E9%85%B8%E9%92%99" TargetMode="External"/><Relationship Id="rId9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baike.baidu.com/item/%E5%85%B1%E8%81%9A%E7%89%A9" TargetMode="External"/><Relationship Id="rId29" Type="http://schemas.openxmlformats.org/officeDocument/2006/relationships/hyperlink" Target="https://baike.baidu.com/item/%E6%B2%B8%E7%82%B9" TargetMode="External"/><Relationship Id="rId11" Type="http://schemas.openxmlformats.org/officeDocument/2006/relationships/footer" Target="footer1.xml"/><Relationship Id="rId24" Type="http://schemas.openxmlformats.org/officeDocument/2006/relationships/hyperlink" Target="https://baike.baidu.com/item/%E5%88%BA%E6%BF%80%E6%80%A7" TargetMode="External"/><Relationship Id="rId32" Type="http://schemas.openxmlformats.org/officeDocument/2006/relationships/hyperlink" Target="https://baike.baidu.com/item/%E6%B7%B7%E6%BA%B6/3766100" TargetMode="External"/><Relationship Id="rId37" Type="http://schemas.openxmlformats.org/officeDocument/2006/relationships/hyperlink" Target="https://baike.baidu.com/item/%E6%AF%94%E7%83%AD%E5%AE%B9/1752013" TargetMode="External"/><Relationship Id="rId40" Type="http://schemas.openxmlformats.org/officeDocument/2006/relationships/hyperlink" Target="https://baike.baidu.com/item/%E7%88%86%E7%82%B8%E6%80%A7%E6%B7%B7%E5%90%88%E7%89%A9" TargetMode="External"/><Relationship Id="rId45" Type="http://schemas.openxmlformats.org/officeDocument/2006/relationships/hyperlink" Target="https://baike.baidu.com/item/%E7%88%86%E7%82%B8%E6%9E%81%E9%99%90/2422877" TargetMode="External"/><Relationship Id="rId53" Type="http://schemas.openxmlformats.org/officeDocument/2006/relationships/hyperlink" Target="https://baike.baidu.com/item/%E6%BA%B6%E8%A7%A3" TargetMode="External"/><Relationship Id="rId58" Type="http://schemas.openxmlformats.org/officeDocument/2006/relationships/hyperlink" Target="https://baike.baidu.com/item/%E6%B6%88%E9%99%A4" TargetMode="External"/><Relationship Id="rId66" Type="http://schemas.openxmlformats.org/officeDocument/2006/relationships/hyperlink" Target="https://baike.baidu.com/item/%E7%BE%A7%E7%94%B2%E5%9F%BA%E7%BA%A4%E7%BB%B4%E7%B4%A0" TargetMode="External"/><Relationship Id="rId74" Type="http://schemas.openxmlformats.org/officeDocument/2006/relationships/hyperlink" Target="https://baike.baidu.com/item/%E7%A6%BB%E5%AD%90%E4%BA%A4%E6%8D%A2" TargetMode="External"/><Relationship Id="rId79" Type="http://schemas.openxmlformats.org/officeDocument/2006/relationships/image" Target="media/image7.png"/><Relationship Id="rId87" Type="http://schemas.openxmlformats.org/officeDocument/2006/relationships/image" Target="media/image13.jpeg"/><Relationship Id="rId5" Type="http://schemas.openxmlformats.org/officeDocument/2006/relationships/webSettings" Target="webSettings.xml"/><Relationship Id="rId61" Type="http://schemas.openxmlformats.org/officeDocument/2006/relationships/hyperlink" Target="https://baike.baidu.com/item/%E6%B5%81%E5%B9%B3%E6%80%A7" TargetMode="External"/><Relationship Id="rId82" Type="http://schemas.openxmlformats.org/officeDocument/2006/relationships/image" Target="media/image10.jpeg"/><Relationship Id="rId90" Type="http://schemas.openxmlformats.org/officeDocument/2006/relationships/footer" Target="footer3.xml"/><Relationship Id="rId19" Type="http://schemas.openxmlformats.org/officeDocument/2006/relationships/hyperlink" Target="https://baike.baidu.com/item/%E5%AF%B9%E4%BA%8C%E7%94%B2%E8%8B%AF" TargetMode="External"/><Relationship Id="rId14" Type="http://schemas.openxmlformats.org/officeDocument/2006/relationships/image" Target="media/image4.jpeg"/><Relationship Id="rId22" Type="http://schemas.openxmlformats.org/officeDocument/2006/relationships/hyperlink" Target="https://baike.baidu.com/item/%E6%97%A0%E6%B0%B4%E4%B9%99%E9%86%87" TargetMode="External"/><Relationship Id="rId27" Type="http://schemas.openxmlformats.org/officeDocument/2006/relationships/hyperlink" Target="https://baike.baidu.com/item/%E6%B0%AF%E4%BB%BF" TargetMode="External"/><Relationship Id="rId30" Type="http://schemas.openxmlformats.org/officeDocument/2006/relationships/hyperlink" Target="https://baike.baidu.com/item/%E8%87%B4%E7%99%8C%E6%80%A7" TargetMode="External"/><Relationship Id="rId35" Type="http://schemas.openxmlformats.org/officeDocument/2006/relationships/hyperlink" Target="https://baike.baidu.com/item/%E5%87%9D%E5%9B%BA%E7%82%B9/848861" TargetMode="External"/><Relationship Id="rId43" Type="http://schemas.openxmlformats.org/officeDocument/2006/relationships/hyperlink" Target="https://baike.baidu.com/item/%E6%9C%89%E6%9C%BA%E6%BA%B6%E5%89%82/7921016" TargetMode="External"/><Relationship Id="rId48" Type="http://schemas.openxmlformats.org/officeDocument/2006/relationships/hyperlink" Target="https://baike.baidu.com/item/%E4%B8%81%E9%85%B8/1512823" TargetMode="External"/><Relationship Id="rId56" Type="http://schemas.openxmlformats.org/officeDocument/2006/relationships/hyperlink" Target="https://baike.baidu.com/item/%E6%82%AC%E6%B5%AE%E6%B6%B2" TargetMode="External"/><Relationship Id="rId64" Type="http://schemas.openxmlformats.org/officeDocument/2006/relationships/hyperlink" Target="https://baike.baidu.com/item/%E6%B6%82%E9%A5%B0%E5%89%82" TargetMode="External"/><Relationship Id="rId69" Type="http://schemas.openxmlformats.org/officeDocument/2006/relationships/hyperlink" Target="https://baike.baidu.com/item/%E6%B2%89%E6%B7%80%E7%A2%B3%E9%85%B8%E9%92%99" TargetMode="External"/><Relationship Id="rId77" Type="http://schemas.openxmlformats.org/officeDocument/2006/relationships/hyperlink" Target="https://baike.baidu.com/item/%E6%97%A0%E6%9C%BA%E9%A2%9C%E6%96%99/9394327" TargetMode="External"/><Relationship Id="rId8" Type="http://schemas.openxmlformats.org/officeDocument/2006/relationships/hyperlink" Target="http://www.baidu.com/link?url=AAhWcOduOyDPLIiebBYrKD7VwZax6hS1h7Kxq5P7U12T-N_Zf1OLPssMt9GVeHoYG80eOd4OeM1JXMBZbDtGIK" TargetMode="External"/><Relationship Id="rId51" Type="http://schemas.openxmlformats.org/officeDocument/2006/relationships/hyperlink" Target="https://baike.baidu.com/item/%E4%BA%B2%E6%B2%B9%E6%80%A7" TargetMode="External"/><Relationship Id="rId72" Type="http://schemas.openxmlformats.org/officeDocument/2006/relationships/hyperlink" Target="https://baike.baidu.com/item/%E7%A1%85%E6%B0%A7%E5%9B%9B%E9%9D%A2%E4%BD%93/6889359" TargetMode="External"/><Relationship Id="rId80" Type="http://schemas.openxmlformats.org/officeDocument/2006/relationships/image" Target="media/image8.jpeg"/><Relationship Id="rId85" Type="http://schemas.openxmlformats.org/officeDocument/2006/relationships/hyperlink" Target="http://www.baidu.com/link?url=AAhWcOduOyDPLIiebBYrKD7VwZax6hS1h7Kxq5P7U12T-N_Zf1OLPssMt9GVeHoYG80eOd4OeM1JXMBZbDtGIK" TargetMode="External"/><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2.jpeg"/><Relationship Id="rId17" Type="http://schemas.openxmlformats.org/officeDocument/2006/relationships/hyperlink" Target="https://baike.baidu.com/item/%E8%8A%B3%E9%A6%99%E7%83%83" TargetMode="External"/><Relationship Id="rId25" Type="http://schemas.openxmlformats.org/officeDocument/2006/relationships/hyperlink" Target="https://baike.baidu.com/item/%E6%98%93%E7%87%83" TargetMode="External"/><Relationship Id="rId33" Type="http://schemas.openxmlformats.org/officeDocument/2006/relationships/hyperlink" Target="https://baike.baidu.com/item/%E7%83%83%E7%B1%BB/2742788" TargetMode="External"/><Relationship Id="rId38" Type="http://schemas.openxmlformats.org/officeDocument/2006/relationships/hyperlink" Target="https://baike.baidu.com/item/%E6%8A%98%E5%B0%84%E7%8E%87" TargetMode="External"/><Relationship Id="rId46" Type="http://schemas.openxmlformats.org/officeDocument/2006/relationships/hyperlink" Target="https://baike.baidu.com/item/%E8%84%82%E8%82%AA%E6%97%8F/5945987" TargetMode="External"/><Relationship Id="rId59" Type="http://schemas.openxmlformats.org/officeDocument/2006/relationships/hyperlink" Target="https://baike.baidu.com/item/%E6%B6%82%E9%A5%B0" TargetMode="External"/><Relationship Id="rId67" Type="http://schemas.openxmlformats.org/officeDocument/2006/relationships/hyperlink" Target="https://baike.baidu.com/item/%E7%A1%85%E9%85%B8%E9%95%81" TargetMode="External"/><Relationship Id="rId20" Type="http://schemas.openxmlformats.org/officeDocument/2006/relationships/hyperlink" Target="https://baike.baidu.com/item/%E9%82%BB%E4%BA%8C%E7%94%B2%E8%8B%AF" TargetMode="External"/><Relationship Id="rId41" Type="http://schemas.openxmlformats.org/officeDocument/2006/relationships/hyperlink" Target="https://baike.baidu.com/item/%E7%88%86%E7%82%B8%E6%9E%81%E9%99%90" TargetMode="External"/><Relationship Id="rId54" Type="http://schemas.openxmlformats.org/officeDocument/2006/relationships/hyperlink" Target="https://baike.baidu.com/item/%E6%B2%89%E9%99%8D" TargetMode="External"/><Relationship Id="rId62" Type="http://schemas.openxmlformats.org/officeDocument/2006/relationships/hyperlink" Target="https://baike.baidu.com/item/%E6%B8%97%E9%80%8F%E6%80%A7" TargetMode="External"/><Relationship Id="rId70" Type="http://schemas.openxmlformats.org/officeDocument/2006/relationships/hyperlink" Target="https://baike.baidu.com/item/%E6%B2%89%E9%99%8D%E4%BD%93%E7%A7%AF" TargetMode="External"/><Relationship Id="rId75" Type="http://schemas.openxmlformats.org/officeDocument/2006/relationships/hyperlink" Target="https://baike.baidu.com/item/%E6%97%A0%E6%9C%BA/3531243" TargetMode="External"/><Relationship Id="rId83" Type="http://schemas.openxmlformats.org/officeDocument/2006/relationships/image" Target="media/image11.jpeg"/><Relationship Id="rId88" Type="http://schemas.openxmlformats.org/officeDocument/2006/relationships/image" Target="media/image14.png"/><Relationship Id="rId91" Type="http://schemas.openxmlformats.org/officeDocument/2006/relationships/image" Target="media/image15.jpe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hyperlink" Target="https://baike.baidu.com/item/%E4%B9%99%E9%86%9A" TargetMode="External"/><Relationship Id="rId28" Type="http://schemas.openxmlformats.org/officeDocument/2006/relationships/hyperlink" Target="https://baike.baidu.com/item/%E4%B9%99%E9%86%9A" TargetMode="External"/><Relationship Id="rId36" Type="http://schemas.openxmlformats.org/officeDocument/2006/relationships/hyperlink" Target="https://baike.baidu.com/item/%E6%B2%B8%E7%82%B9" TargetMode="External"/><Relationship Id="rId49" Type="http://schemas.openxmlformats.org/officeDocument/2006/relationships/hyperlink" Target="https://baike.baidu.com/item/%E4%B8%81%E8%83%BA/1466489" TargetMode="External"/><Relationship Id="rId57" Type="http://schemas.openxmlformats.org/officeDocument/2006/relationships/hyperlink" Target="https://baike.baidu.com/item/%E4%B8%A4%E4%BA%B2%E6%80%A7" TargetMode="External"/><Relationship Id="rId10" Type="http://schemas.openxmlformats.org/officeDocument/2006/relationships/header" Target="header1.xml"/><Relationship Id="rId31" Type="http://schemas.openxmlformats.org/officeDocument/2006/relationships/hyperlink" Target="https://baike.baidu.com/item/%E4%B9%99%E9%86%9A" TargetMode="External"/><Relationship Id="rId44" Type="http://schemas.openxmlformats.org/officeDocument/2006/relationships/hyperlink" Target="https://baike.baidu.com/item/%E7%88%86%E7%82%B8%E6%80%A7%E6%B7%B7%E5%90%88%E7%89%A9/5537872" TargetMode="External"/><Relationship Id="rId52" Type="http://schemas.openxmlformats.org/officeDocument/2006/relationships/hyperlink" Target="https://baike.baidu.com/item/%E4%BA%B2%E6%B0%B4%E6%80%A7" TargetMode="External"/><Relationship Id="rId60" Type="http://schemas.openxmlformats.org/officeDocument/2006/relationships/hyperlink" Target="https://baike.baidu.com/item/%E8%A1%A8%E9%9D%A2%E5%BC%A0%E5%8A%9B" TargetMode="External"/><Relationship Id="rId65" Type="http://schemas.openxmlformats.org/officeDocument/2006/relationships/hyperlink" Target="https://baike.baidu.com/item/%E8%81%9A%E4%B8%99%E7%83%AF%E9%85%B8" TargetMode="External"/><Relationship Id="rId73" Type="http://schemas.openxmlformats.org/officeDocument/2006/relationships/hyperlink" Target="https://baike.baidu.com/item/%E6%99%B6%E8%83%9E/456243" TargetMode="External"/><Relationship Id="rId78" Type="http://schemas.openxmlformats.org/officeDocument/2006/relationships/image" Target="media/image6.png"/><Relationship Id="rId81" Type="http://schemas.openxmlformats.org/officeDocument/2006/relationships/image" Target="media/image9.jpeg"/><Relationship Id="rId86"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669</TotalTime>
  <Pages>39</Pages>
  <Words>4182</Words>
  <Characters>23844</Characters>
  <Application>Microsoft Office Word</Application>
  <DocSecurity>0</DocSecurity>
  <Lines>198</Lines>
  <Paragraphs>55</Paragraphs>
  <ScaleCrop>false</ScaleCrop>
  <Company/>
  <LinksUpToDate>false</LinksUpToDate>
  <CharactersWithSpaces>27971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laich</dc:creator>
  <cp:lastModifiedBy>未定义</cp:lastModifiedBy>
  <cp:revision>18</cp:revision>
  <dcterms:created xsi:type="dcterms:W3CDTF">2017-10-17T07:31:00Z</dcterms:created>
  <dcterms:modified xsi:type="dcterms:W3CDTF">2018-08-03T13:14:00Z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